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D9D90" w14:textId="336C44CE" w:rsidR="00F158EF" w:rsidRPr="00C678B2" w:rsidRDefault="0047587B" w:rsidP="00B677A6">
      <w:pPr>
        <w:jc w:val="center"/>
        <w:rPr>
          <w:b/>
          <w:sz w:val="28"/>
          <w:szCs w:val="28"/>
        </w:rPr>
      </w:pPr>
      <w:r>
        <w:rPr>
          <w:rFonts w:ascii="Times" w:eastAsia="Times" w:hAnsi="Times" w:cs="Times"/>
          <w:b/>
          <w:bCs/>
          <w:sz w:val="28"/>
          <w:szCs w:val="28"/>
        </w:rPr>
        <w:t>Personal and Professional Development</w:t>
      </w:r>
      <w:r w:rsidR="00CF5911">
        <w:br/>
      </w:r>
      <w:r w:rsidR="665D408F" w:rsidRPr="665D408F">
        <w:rPr>
          <w:rFonts w:ascii="Times" w:eastAsia="Times" w:hAnsi="Times" w:cs="Times"/>
          <w:b/>
          <w:bCs/>
          <w:sz w:val="28"/>
          <w:szCs w:val="28"/>
        </w:rPr>
        <w:t>Dispositions Assessment:  Level 2</w:t>
      </w:r>
    </w:p>
    <w:p w14:paraId="55995E8A" w14:textId="77777777" w:rsidR="00A75C57" w:rsidRPr="00353591" w:rsidRDefault="00A75C57" w:rsidP="00B677A6">
      <w:pPr>
        <w:jc w:val="center"/>
        <w:rPr>
          <w:sz w:val="20"/>
          <w:szCs w:val="20"/>
        </w:rPr>
      </w:pPr>
    </w:p>
    <w:tbl>
      <w:tblPr>
        <w:tblStyle w:val="TableGrid"/>
        <w:tblW w:w="13788" w:type="dxa"/>
        <w:tblLayout w:type="fixed"/>
        <w:tblLook w:val="04A0" w:firstRow="1" w:lastRow="0" w:firstColumn="1" w:lastColumn="0" w:noHBand="0" w:noVBand="1"/>
        <w:tblCaption w:val=""/>
        <w:tblDescription w:val=""/>
      </w:tblPr>
      <w:tblGrid>
        <w:gridCol w:w="1728"/>
        <w:gridCol w:w="12060"/>
      </w:tblGrid>
      <w:tr w:rsidR="00973F3C" w:rsidRPr="00B62A65" w14:paraId="40E1AE30" w14:textId="77777777" w:rsidTr="00F40704">
        <w:tc>
          <w:tcPr>
            <w:tcW w:w="1728" w:type="dxa"/>
          </w:tcPr>
          <w:p w14:paraId="78DF7629" w14:textId="77777777" w:rsidR="00973F3C" w:rsidRPr="00B62A65" w:rsidRDefault="00973F3C" w:rsidP="00F40704">
            <w:pPr>
              <w:rPr>
                <w:rFonts w:ascii="Times New Roman" w:hAnsi="Times New Roman" w:cs="Times New Roman"/>
                <w:b/>
              </w:rPr>
            </w:pPr>
            <w:r w:rsidRPr="7C1D1C6B">
              <w:rPr>
                <w:rFonts w:ascii="Times" w:eastAsia="Times" w:hAnsi="Times" w:cs="Times"/>
                <w:b/>
                <w:bCs/>
                <w:sz w:val="22"/>
                <w:szCs w:val="22"/>
              </w:rPr>
              <w:t>Gateways ECE Competencies</w:t>
            </w:r>
          </w:p>
        </w:tc>
        <w:tc>
          <w:tcPr>
            <w:tcW w:w="12060" w:type="dxa"/>
          </w:tcPr>
          <w:p w14:paraId="2FC50BB7" w14:textId="4DADEB8A" w:rsidR="00973F3C" w:rsidRPr="00A46BBC" w:rsidRDefault="0047587B" w:rsidP="00F40704">
            <w:pPr>
              <w:rPr>
                <w:rFonts w:ascii="Times New Roman" w:hAnsi="Times New Roman" w:cs="Times New Roman"/>
                <w:b/>
                <w:sz w:val="20"/>
                <w:szCs w:val="20"/>
              </w:rPr>
            </w:pPr>
            <w:r>
              <w:rPr>
                <w:rFonts w:ascii="Times" w:eastAsia="Times" w:hAnsi="Times" w:cs="Times"/>
                <w:b/>
                <w:bCs/>
                <w:sz w:val="20"/>
                <w:szCs w:val="20"/>
                <w:u w:val="single"/>
              </w:rPr>
              <w:t>PPD</w:t>
            </w:r>
            <w:r w:rsidR="00973F3C" w:rsidRPr="00A46BBC">
              <w:rPr>
                <w:rFonts w:ascii="Times" w:eastAsia="Times" w:hAnsi="Times" w:cs="Times"/>
                <w:b/>
                <w:bCs/>
                <w:sz w:val="20"/>
                <w:szCs w:val="20"/>
                <w:u w:val="single"/>
              </w:rPr>
              <w:t>1</w:t>
            </w:r>
            <w:r w:rsidR="00973F3C" w:rsidRPr="00A46BBC">
              <w:rPr>
                <w:rFonts w:ascii="Times" w:eastAsia="Times" w:hAnsi="Times" w:cs="Times"/>
                <w:b/>
                <w:bCs/>
                <w:sz w:val="20"/>
                <w:szCs w:val="20"/>
              </w:rPr>
              <w:t xml:space="preserve">: </w:t>
            </w:r>
            <w:r w:rsidR="00973F3C" w:rsidRPr="00A46BBC">
              <w:rPr>
                <w:rFonts w:ascii="Times" w:eastAsia="Times" w:hAnsi="Times" w:cs="Times"/>
                <w:sz w:val="20"/>
                <w:szCs w:val="20"/>
              </w:rPr>
              <w:t>Demonstrates professionalism in image, behavior, and disposition.  </w:t>
            </w:r>
          </w:p>
          <w:p w14:paraId="211BC1AC" w14:textId="0004D81E" w:rsidR="00973F3C" w:rsidRPr="00973F3C" w:rsidRDefault="00973F3C" w:rsidP="00F40704">
            <w:pPr>
              <w:widowControl w:val="0"/>
              <w:autoSpaceDE w:val="0"/>
              <w:autoSpaceDN w:val="0"/>
              <w:adjustRightInd w:val="0"/>
              <w:rPr>
                <w:rFonts w:ascii="Times" w:hAnsi="Times" w:cs="Times New Roman"/>
                <w:color w:val="000000" w:themeColor="text1"/>
                <w:sz w:val="20"/>
                <w:szCs w:val="20"/>
              </w:rPr>
            </w:pPr>
          </w:p>
        </w:tc>
      </w:tr>
      <w:tr w:rsidR="00973F3C" w:rsidRPr="00B62A65" w14:paraId="4BB07D43" w14:textId="77777777" w:rsidTr="00F40704">
        <w:tc>
          <w:tcPr>
            <w:tcW w:w="1728" w:type="dxa"/>
          </w:tcPr>
          <w:p w14:paraId="2CE444F3" w14:textId="77777777" w:rsidR="00973F3C" w:rsidRPr="001318AF" w:rsidRDefault="00973F3C" w:rsidP="00F40704">
            <w:pPr>
              <w:rPr>
                <w:rFonts w:ascii="Times New Roman" w:hAnsi="Times New Roman" w:cs="Times New Roman"/>
                <w:b/>
              </w:rPr>
            </w:pPr>
            <w:r w:rsidRPr="7C1D1C6B">
              <w:rPr>
                <w:rFonts w:ascii="Times" w:eastAsia="Times" w:hAnsi="Times" w:cs="Times"/>
                <w:b/>
                <w:bCs/>
                <w:sz w:val="22"/>
                <w:szCs w:val="22"/>
              </w:rPr>
              <w:t>IPTS</w:t>
            </w:r>
          </w:p>
        </w:tc>
        <w:tc>
          <w:tcPr>
            <w:tcW w:w="12060" w:type="dxa"/>
          </w:tcPr>
          <w:p w14:paraId="4C35EC21" w14:textId="37718520" w:rsidR="00973F3C" w:rsidRPr="00B62A65" w:rsidRDefault="00973F3C" w:rsidP="00F40704">
            <w:pPr>
              <w:rPr>
                <w:rFonts w:ascii="Times New Roman" w:hAnsi="Times New Roman" w:cs="Times New Roman"/>
              </w:rPr>
            </w:pPr>
            <w:r>
              <w:rPr>
                <w:rFonts w:ascii="Times New Roman" w:hAnsi="Times New Roman" w:cs="Times New Roman"/>
              </w:rPr>
              <w:t>1F, 2A, 2B, 8E, 9A, 9B, 9G, 9H, 9I, 9K, 9O, 9Q</w:t>
            </w:r>
          </w:p>
        </w:tc>
      </w:tr>
      <w:tr w:rsidR="00973F3C" w:rsidRPr="00B62A65" w14:paraId="4D715626" w14:textId="77777777" w:rsidTr="00F40704">
        <w:tc>
          <w:tcPr>
            <w:tcW w:w="1728" w:type="dxa"/>
          </w:tcPr>
          <w:p w14:paraId="4CC253EC" w14:textId="77777777" w:rsidR="00973F3C" w:rsidRPr="001318AF" w:rsidRDefault="00973F3C" w:rsidP="00F40704">
            <w:pPr>
              <w:rPr>
                <w:rFonts w:ascii="Times New Roman" w:hAnsi="Times New Roman" w:cs="Times New Roman"/>
                <w:b/>
              </w:rPr>
            </w:pPr>
            <w:r w:rsidRPr="7C1D1C6B">
              <w:rPr>
                <w:rFonts w:ascii="Times" w:eastAsia="Times" w:hAnsi="Times" w:cs="Times"/>
                <w:b/>
                <w:bCs/>
                <w:sz w:val="22"/>
                <w:szCs w:val="22"/>
              </w:rPr>
              <w:t>NAEYC</w:t>
            </w:r>
          </w:p>
        </w:tc>
        <w:tc>
          <w:tcPr>
            <w:tcW w:w="12060" w:type="dxa"/>
          </w:tcPr>
          <w:p w14:paraId="561A63BE" w14:textId="13AEE41A" w:rsidR="00973F3C" w:rsidRPr="00B62A65" w:rsidRDefault="00973F3C" w:rsidP="00F40704">
            <w:pPr>
              <w:rPr>
                <w:rFonts w:ascii="Times New Roman" w:hAnsi="Times New Roman" w:cs="Times New Roman"/>
              </w:rPr>
            </w:pPr>
            <w:r>
              <w:rPr>
                <w:rFonts w:ascii="Times New Roman" w:hAnsi="Times New Roman" w:cs="Times New Roman"/>
              </w:rPr>
              <w:t>2b, 2c, 6a, 6b, 6d, 6e</w:t>
            </w:r>
          </w:p>
        </w:tc>
      </w:tr>
    </w:tbl>
    <w:p w14:paraId="2E29138B" w14:textId="77777777" w:rsidR="00973F3C" w:rsidRDefault="00973F3C" w:rsidP="00A75C57">
      <w:pPr>
        <w:rPr>
          <w:rFonts w:ascii="Times" w:eastAsia="Times" w:hAnsi="Times" w:cs="Times"/>
          <w:sz w:val="22"/>
          <w:szCs w:val="22"/>
        </w:rPr>
      </w:pPr>
    </w:p>
    <w:p w14:paraId="7ED95DEC" w14:textId="7F417780" w:rsidR="00A75C57" w:rsidRPr="00353591" w:rsidRDefault="665D408F" w:rsidP="00A75C57">
      <w:pPr>
        <w:rPr>
          <w:sz w:val="20"/>
          <w:szCs w:val="20"/>
        </w:rPr>
      </w:pPr>
      <w:r w:rsidRPr="665D408F">
        <w:rPr>
          <w:rFonts w:ascii="Times" w:eastAsia="Times" w:hAnsi="Times" w:cs="Times"/>
          <w:sz w:val="22"/>
          <w:szCs w:val="22"/>
        </w:rPr>
        <w:t>Successfully supporting the development and learning of young children, and their families, requires that early childhood educators acquire extensive knowledge and skills within the field of early childhood education. As well, it is critical that dispositions--reflecting beliefs and values that translate into behavior—are congruent with those supported and advanced by the larger early childhood field.</w:t>
      </w:r>
    </w:p>
    <w:p w14:paraId="0CCF7103" w14:textId="77777777" w:rsidR="00A75C57" w:rsidRPr="00353591" w:rsidRDefault="00A75C57" w:rsidP="00A75C57">
      <w:pPr>
        <w:rPr>
          <w:sz w:val="20"/>
          <w:szCs w:val="20"/>
        </w:rPr>
      </w:pPr>
    </w:p>
    <w:p w14:paraId="65B117F6" w14:textId="4583696A" w:rsidR="00CF5911" w:rsidRPr="00353591" w:rsidRDefault="665D408F" w:rsidP="00A75C57">
      <w:pPr>
        <w:rPr>
          <w:sz w:val="20"/>
          <w:szCs w:val="20"/>
        </w:rPr>
      </w:pPr>
      <w:r w:rsidRPr="665D408F">
        <w:rPr>
          <w:rFonts w:ascii="Times" w:eastAsia="Times" w:hAnsi="Times" w:cs="Times"/>
          <w:sz w:val="22"/>
          <w:szCs w:val="22"/>
        </w:rPr>
        <w:t>According to NCATE (2000), dispositions refer to the “values, commitments, and professional ethics that influence behaviors toward students, families, colleagues, and communities and affect student learning, motivation, and development as well as the educator’s own professional growth...” It is critical that early childhood preparation programs define dispositions, include these dispositions within the program curriculum, and regularly assess them.</w:t>
      </w:r>
    </w:p>
    <w:p w14:paraId="41D1D7A9" w14:textId="77777777" w:rsidR="007854E5" w:rsidRPr="00353591" w:rsidRDefault="007854E5" w:rsidP="00A75C57">
      <w:pPr>
        <w:rPr>
          <w:sz w:val="20"/>
          <w:szCs w:val="20"/>
        </w:rPr>
      </w:pPr>
    </w:p>
    <w:p w14:paraId="2A4B592B" w14:textId="2CBCC024" w:rsidR="007854E5" w:rsidRPr="00353591" w:rsidRDefault="665D408F" w:rsidP="00A75C57">
      <w:pPr>
        <w:rPr>
          <w:sz w:val="20"/>
          <w:szCs w:val="20"/>
        </w:rPr>
      </w:pPr>
      <w:r w:rsidRPr="665D408F">
        <w:rPr>
          <w:rFonts w:ascii="Times" w:eastAsia="Times" w:hAnsi="Times" w:cs="Times"/>
          <w:sz w:val="22"/>
          <w:szCs w:val="22"/>
        </w:rPr>
        <w:t>The following provides an ov</w:t>
      </w:r>
      <w:r w:rsidR="00491730">
        <w:rPr>
          <w:rFonts w:ascii="Times" w:eastAsia="Times" w:hAnsi="Times" w:cs="Times"/>
          <w:sz w:val="22"/>
          <w:szCs w:val="22"/>
        </w:rPr>
        <w:t>er</w:t>
      </w:r>
      <w:r w:rsidR="00617EF8">
        <w:rPr>
          <w:rFonts w:ascii="Times" w:eastAsia="Times" w:hAnsi="Times" w:cs="Times"/>
          <w:sz w:val="22"/>
          <w:szCs w:val="22"/>
        </w:rPr>
        <w:t>view of the IL UBER Competency</w:t>
      </w:r>
      <w:r w:rsidR="00491730">
        <w:rPr>
          <w:rFonts w:ascii="Times" w:eastAsia="Times" w:hAnsi="Times" w:cs="Times"/>
          <w:sz w:val="22"/>
          <w:szCs w:val="22"/>
        </w:rPr>
        <w:t xml:space="preserve"> that reflect</w:t>
      </w:r>
      <w:r w:rsidR="00617EF8">
        <w:rPr>
          <w:rFonts w:ascii="Times" w:eastAsia="Times" w:hAnsi="Times" w:cs="Times"/>
          <w:sz w:val="22"/>
          <w:szCs w:val="22"/>
        </w:rPr>
        <w:t>s</w:t>
      </w:r>
      <w:r w:rsidRPr="665D408F">
        <w:rPr>
          <w:rFonts w:ascii="Times" w:eastAsia="Times" w:hAnsi="Times" w:cs="Times"/>
          <w:sz w:val="22"/>
          <w:szCs w:val="22"/>
        </w:rPr>
        <w:t xml:space="preserve"> the disposition, defining benchmarks, and an accompanying rubric that apply to Level 2. It is suggested that these are assessed in a variety of ways, including student-practitioner reflection, faculty assessment and peer assessment. Each of these dispositions should be assessed throughout Level 2. Following presentation of the dispositions and rubric, self-assessment and faculty assessment tools are presented.</w:t>
      </w:r>
    </w:p>
    <w:p w14:paraId="09625A28" w14:textId="77777777" w:rsidR="00B677A6" w:rsidRPr="00353591" w:rsidRDefault="00B677A6" w:rsidP="00CF5911">
      <w:pPr>
        <w:rPr>
          <w:sz w:val="20"/>
          <w:szCs w:val="20"/>
        </w:rPr>
      </w:pPr>
    </w:p>
    <w:p w14:paraId="1D2976E4" w14:textId="33393C3F" w:rsidR="00B677A6" w:rsidRPr="00644D46" w:rsidRDefault="0047587B" w:rsidP="00B677A6">
      <w:pPr>
        <w:rPr>
          <w:rFonts w:cs="Times"/>
          <w:b/>
          <w:sz w:val="20"/>
          <w:szCs w:val="20"/>
        </w:rPr>
      </w:pPr>
      <w:r>
        <w:rPr>
          <w:rFonts w:ascii="Times" w:eastAsia="Times" w:hAnsi="Times" w:cs="Times"/>
          <w:b/>
          <w:bCs/>
          <w:sz w:val="22"/>
          <w:szCs w:val="22"/>
        </w:rPr>
        <w:t>PPD</w:t>
      </w:r>
      <w:r w:rsidR="665D408F" w:rsidRPr="665D408F">
        <w:rPr>
          <w:rFonts w:ascii="Times" w:eastAsia="Times" w:hAnsi="Times" w:cs="Times"/>
          <w:b/>
          <w:bCs/>
          <w:sz w:val="22"/>
          <w:szCs w:val="22"/>
        </w:rPr>
        <w:t>1: Demonstrates professionalism in image, behavior, and disposition.  </w:t>
      </w:r>
    </w:p>
    <w:p w14:paraId="5833E2A2" w14:textId="3B70CB40" w:rsidR="0098042F" w:rsidRPr="00353591" w:rsidRDefault="665D408F" w:rsidP="665D408F">
      <w:pPr>
        <w:pStyle w:val="ListParagraph"/>
        <w:numPr>
          <w:ilvl w:val="0"/>
          <w:numId w:val="1"/>
        </w:numPr>
        <w:rPr>
          <w:rFonts w:ascii="Times" w:eastAsia="Times" w:hAnsi="Times" w:cs="Times"/>
          <w:color w:val="000000" w:themeColor="text1"/>
          <w:sz w:val="22"/>
          <w:szCs w:val="22"/>
        </w:rPr>
      </w:pPr>
      <w:r w:rsidRPr="665D408F">
        <w:rPr>
          <w:rFonts w:ascii="Times" w:eastAsia="Times" w:hAnsi="Times" w:cs="Times"/>
          <w:sz w:val="22"/>
          <w:szCs w:val="22"/>
        </w:rPr>
        <w:t xml:space="preserve">The candidate demonstrates professional work habits including: </w:t>
      </w:r>
    </w:p>
    <w:p w14:paraId="69AE4B55" w14:textId="357D03BB" w:rsidR="0098042F" w:rsidRPr="00353591" w:rsidRDefault="665D408F" w:rsidP="665D408F">
      <w:pPr>
        <w:pStyle w:val="ListParagraph"/>
        <w:numPr>
          <w:ilvl w:val="1"/>
          <w:numId w:val="1"/>
        </w:numPr>
        <w:rPr>
          <w:rFonts w:ascii="Times" w:eastAsia="Times" w:hAnsi="Times" w:cs="Times"/>
          <w:color w:val="000000" w:themeColor="text1"/>
          <w:sz w:val="22"/>
          <w:szCs w:val="22"/>
        </w:rPr>
      </w:pPr>
      <w:r w:rsidRPr="665D408F">
        <w:rPr>
          <w:rFonts w:ascii="Times" w:eastAsia="Times" w:hAnsi="Times" w:cs="Times"/>
          <w:sz w:val="22"/>
          <w:szCs w:val="22"/>
        </w:rPr>
        <w:t>Dependability</w:t>
      </w:r>
    </w:p>
    <w:p w14:paraId="0E37613D" w14:textId="77777777" w:rsidR="0098042F" w:rsidRPr="00353591" w:rsidRDefault="665D408F" w:rsidP="665D408F">
      <w:pPr>
        <w:pStyle w:val="ListParagraph"/>
        <w:numPr>
          <w:ilvl w:val="1"/>
          <w:numId w:val="1"/>
        </w:numPr>
        <w:rPr>
          <w:rFonts w:ascii="Times" w:eastAsia="Times" w:hAnsi="Times" w:cs="Times"/>
          <w:color w:val="000000" w:themeColor="text1"/>
          <w:sz w:val="22"/>
          <w:szCs w:val="22"/>
        </w:rPr>
      </w:pPr>
      <w:r w:rsidRPr="665D408F">
        <w:rPr>
          <w:rFonts w:ascii="Times" w:eastAsia="Times" w:hAnsi="Times" w:cs="Times"/>
          <w:sz w:val="22"/>
          <w:szCs w:val="22"/>
        </w:rPr>
        <w:t>time management</w:t>
      </w:r>
    </w:p>
    <w:p w14:paraId="7E96A00A" w14:textId="77777777" w:rsidR="0098042F" w:rsidRPr="00353591" w:rsidRDefault="665D408F" w:rsidP="665D408F">
      <w:pPr>
        <w:pStyle w:val="ListParagraph"/>
        <w:numPr>
          <w:ilvl w:val="1"/>
          <w:numId w:val="1"/>
        </w:numPr>
        <w:rPr>
          <w:rFonts w:ascii="Times" w:eastAsia="Times" w:hAnsi="Times" w:cs="Times"/>
          <w:color w:val="000000" w:themeColor="text1"/>
          <w:sz w:val="22"/>
          <w:szCs w:val="22"/>
        </w:rPr>
      </w:pPr>
      <w:r w:rsidRPr="665D408F">
        <w:rPr>
          <w:rFonts w:ascii="Times" w:eastAsia="Times" w:hAnsi="Times" w:cs="Times"/>
          <w:sz w:val="22"/>
          <w:szCs w:val="22"/>
        </w:rPr>
        <w:t>independence</w:t>
      </w:r>
    </w:p>
    <w:p w14:paraId="23FA454E" w14:textId="77777777" w:rsidR="0098042F" w:rsidRPr="00353591" w:rsidRDefault="665D408F" w:rsidP="665D408F">
      <w:pPr>
        <w:pStyle w:val="ListParagraph"/>
        <w:numPr>
          <w:ilvl w:val="1"/>
          <w:numId w:val="1"/>
        </w:numPr>
        <w:rPr>
          <w:rFonts w:ascii="Times" w:eastAsia="Times" w:hAnsi="Times" w:cs="Times"/>
          <w:color w:val="000000" w:themeColor="text1"/>
          <w:sz w:val="22"/>
          <w:szCs w:val="22"/>
        </w:rPr>
      </w:pPr>
      <w:r w:rsidRPr="665D408F">
        <w:rPr>
          <w:rFonts w:ascii="Times" w:eastAsia="Times" w:hAnsi="Times" w:cs="Times"/>
          <w:sz w:val="22"/>
          <w:szCs w:val="22"/>
        </w:rPr>
        <w:t>teamwork</w:t>
      </w:r>
    </w:p>
    <w:p w14:paraId="742D301D" w14:textId="13E5A1D0" w:rsidR="007854E5" w:rsidRPr="00353591" w:rsidRDefault="665D408F" w:rsidP="665D408F">
      <w:pPr>
        <w:pStyle w:val="ListParagraph"/>
        <w:numPr>
          <w:ilvl w:val="1"/>
          <w:numId w:val="1"/>
        </w:numPr>
        <w:rPr>
          <w:rFonts w:ascii="Times" w:eastAsia="Times" w:hAnsi="Times" w:cs="Times"/>
          <w:color w:val="000000" w:themeColor="text1"/>
          <w:sz w:val="22"/>
          <w:szCs w:val="22"/>
        </w:rPr>
      </w:pPr>
      <w:r w:rsidRPr="665D408F">
        <w:rPr>
          <w:rFonts w:ascii="Times" w:eastAsia="Times" w:hAnsi="Times" w:cs="Times"/>
          <w:sz w:val="22"/>
          <w:szCs w:val="22"/>
        </w:rPr>
        <w:t>responsibility</w:t>
      </w:r>
    </w:p>
    <w:p w14:paraId="308D251C" w14:textId="5260E18E" w:rsidR="0098042F" w:rsidRPr="00353591" w:rsidRDefault="665D408F" w:rsidP="665D408F">
      <w:pPr>
        <w:pStyle w:val="ListParagraph"/>
        <w:numPr>
          <w:ilvl w:val="0"/>
          <w:numId w:val="1"/>
        </w:numPr>
        <w:rPr>
          <w:rFonts w:ascii="Times" w:eastAsia="Times" w:hAnsi="Times" w:cs="Times"/>
          <w:color w:val="000000" w:themeColor="text1"/>
          <w:sz w:val="22"/>
          <w:szCs w:val="22"/>
        </w:rPr>
      </w:pPr>
      <w:r w:rsidRPr="665D408F">
        <w:rPr>
          <w:rFonts w:ascii="Times" w:eastAsia="Times" w:hAnsi="Times" w:cs="Times"/>
          <w:sz w:val="22"/>
          <w:szCs w:val="22"/>
        </w:rPr>
        <w:t>The candidate demonstrates professional dispositions and program standards related to:</w:t>
      </w:r>
    </w:p>
    <w:p w14:paraId="63AFA28F" w14:textId="038F982D" w:rsidR="0098042F" w:rsidRPr="00353591" w:rsidRDefault="665D408F" w:rsidP="665D408F">
      <w:pPr>
        <w:pStyle w:val="ListParagraph"/>
        <w:numPr>
          <w:ilvl w:val="1"/>
          <w:numId w:val="1"/>
        </w:numPr>
        <w:rPr>
          <w:rFonts w:ascii="Times" w:eastAsia="Times" w:hAnsi="Times" w:cs="Times"/>
          <w:color w:val="000000" w:themeColor="text1"/>
          <w:sz w:val="22"/>
          <w:szCs w:val="22"/>
        </w:rPr>
      </w:pPr>
      <w:r w:rsidRPr="665D408F">
        <w:rPr>
          <w:rFonts w:ascii="Times" w:eastAsia="Times" w:hAnsi="Times" w:cs="Times"/>
          <w:sz w:val="22"/>
          <w:szCs w:val="22"/>
        </w:rPr>
        <w:t>Personal appearance</w:t>
      </w:r>
    </w:p>
    <w:p w14:paraId="5CF379AC" w14:textId="092FC9E4" w:rsidR="0098042F" w:rsidRPr="00353591" w:rsidRDefault="665D408F" w:rsidP="665D408F">
      <w:pPr>
        <w:pStyle w:val="ListParagraph"/>
        <w:numPr>
          <w:ilvl w:val="1"/>
          <w:numId w:val="1"/>
        </w:numPr>
        <w:rPr>
          <w:rFonts w:ascii="Times" w:eastAsia="Times" w:hAnsi="Times" w:cs="Times"/>
          <w:color w:val="000000" w:themeColor="text1"/>
          <w:sz w:val="22"/>
          <w:szCs w:val="22"/>
        </w:rPr>
      </w:pPr>
      <w:r w:rsidRPr="665D408F">
        <w:rPr>
          <w:rFonts w:ascii="Times" w:eastAsia="Times" w:hAnsi="Times" w:cs="Times"/>
          <w:sz w:val="22"/>
          <w:szCs w:val="22"/>
        </w:rPr>
        <w:t>Hygiene</w:t>
      </w:r>
    </w:p>
    <w:p w14:paraId="36CD9DE9" w14:textId="0960E5EE" w:rsidR="0098042F" w:rsidRPr="00F74A91" w:rsidRDefault="665D408F" w:rsidP="665D408F">
      <w:pPr>
        <w:pStyle w:val="ListParagraph"/>
        <w:numPr>
          <w:ilvl w:val="1"/>
          <w:numId w:val="1"/>
        </w:numPr>
        <w:rPr>
          <w:rFonts w:ascii="Times" w:eastAsia="Times" w:hAnsi="Times" w:cs="Times"/>
          <w:color w:val="000000" w:themeColor="text1"/>
          <w:sz w:val="22"/>
          <w:szCs w:val="22"/>
        </w:rPr>
      </w:pPr>
      <w:r w:rsidRPr="665D408F">
        <w:rPr>
          <w:rFonts w:ascii="Times" w:eastAsia="Times" w:hAnsi="Times" w:cs="Times"/>
          <w:sz w:val="22"/>
          <w:szCs w:val="22"/>
        </w:rPr>
        <w:t>Work habits</w:t>
      </w:r>
    </w:p>
    <w:p w14:paraId="53D5BBF3" w14:textId="0010A730" w:rsidR="00F74A91" w:rsidRPr="00491730" w:rsidRDefault="00F74A91" w:rsidP="00F74A91">
      <w:pPr>
        <w:pStyle w:val="ListParagraph"/>
        <w:numPr>
          <w:ilvl w:val="0"/>
          <w:numId w:val="1"/>
        </w:numPr>
        <w:rPr>
          <w:rFonts w:ascii="Times New Roman" w:eastAsia="Times New Roman" w:hAnsi="Times New Roman" w:cs="Times New Roman"/>
          <w:sz w:val="22"/>
          <w:szCs w:val="22"/>
        </w:rPr>
      </w:pPr>
      <w:r>
        <w:rPr>
          <w:rFonts w:ascii="Times" w:eastAsia="Times" w:hAnsi="Times" w:cs="Times"/>
          <w:sz w:val="22"/>
          <w:szCs w:val="22"/>
        </w:rPr>
        <w:t>The candidate responds positively and constructively feedback as a member of the early childhood team.</w:t>
      </w:r>
    </w:p>
    <w:p w14:paraId="3030DD2F" w14:textId="77777777" w:rsidR="00491730" w:rsidRDefault="00491730" w:rsidP="00491730">
      <w:pPr>
        <w:pStyle w:val="ListParagraph"/>
        <w:rPr>
          <w:rFonts w:ascii="Times New Roman" w:eastAsia="Times New Roman" w:hAnsi="Times New Roman" w:cs="Times New Roman"/>
          <w:sz w:val="22"/>
          <w:szCs w:val="22"/>
        </w:rPr>
      </w:pPr>
    </w:p>
    <w:p w14:paraId="46C335E5" w14:textId="77777777" w:rsidR="005744B7" w:rsidRPr="00F74A91" w:rsidRDefault="005744B7" w:rsidP="00491730">
      <w:pPr>
        <w:pStyle w:val="ListParagraph"/>
        <w:rPr>
          <w:rFonts w:ascii="Times New Roman" w:eastAsia="Times New Roman" w:hAnsi="Times New Roman" w:cs="Times New Roman"/>
          <w:sz w:val="22"/>
          <w:szCs w:val="22"/>
        </w:rPr>
      </w:pPr>
    </w:p>
    <w:tbl>
      <w:tblPr>
        <w:tblStyle w:val="TableGrid"/>
        <w:tblW w:w="14508" w:type="dxa"/>
        <w:tblInd w:w="-342" w:type="dxa"/>
        <w:tblLayout w:type="fixed"/>
        <w:tblLook w:val="04A0" w:firstRow="1" w:lastRow="0" w:firstColumn="1" w:lastColumn="0" w:noHBand="0" w:noVBand="1"/>
        <w:tblCaption w:val=""/>
        <w:tblDescription w:val=""/>
      </w:tblPr>
      <w:tblGrid>
        <w:gridCol w:w="1818"/>
        <w:gridCol w:w="2682"/>
        <w:gridCol w:w="2880"/>
        <w:gridCol w:w="2970"/>
        <w:gridCol w:w="2970"/>
        <w:gridCol w:w="1188"/>
      </w:tblGrid>
      <w:tr w:rsidR="005744B7" w:rsidRPr="002E66BB" w14:paraId="40B69CFE" w14:textId="77777777" w:rsidTr="005744B7">
        <w:tc>
          <w:tcPr>
            <w:tcW w:w="1818" w:type="dxa"/>
            <w:shd w:val="clear" w:color="auto" w:fill="F2F2F2" w:themeFill="background1" w:themeFillShade="F2"/>
          </w:tcPr>
          <w:p w14:paraId="715A199D" w14:textId="38B18C39" w:rsidR="005744B7" w:rsidRPr="005744B7" w:rsidRDefault="005744B7" w:rsidP="005744B7">
            <w:pPr>
              <w:jc w:val="center"/>
              <w:rPr>
                <w:rFonts w:ascii="Times" w:hAnsi="Times"/>
                <w:b/>
                <w:sz w:val="20"/>
                <w:szCs w:val="20"/>
              </w:rPr>
            </w:pPr>
            <w:r w:rsidRPr="005744B7">
              <w:rPr>
                <w:rFonts w:ascii="Times" w:hAnsi="Times"/>
                <w:b/>
                <w:sz w:val="20"/>
                <w:szCs w:val="20"/>
              </w:rPr>
              <w:lastRenderedPageBreak/>
              <w:t>Competency</w:t>
            </w:r>
          </w:p>
        </w:tc>
        <w:tc>
          <w:tcPr>
            <w:tcW w:w="2682" w:type="dxa"/>
            <w:shd w:val="clear" w:color="auto" w:fill="F2F2F2" w:themeFill="background1" w:themeFillShade="F2"/>
          </w:tcPr>
          <w:p w14:paraId="2895956C" w14:textId="0E5D3948" w:rsidR="005744B7" w:rsidRPr="005744B7" w:rsidRDefault="005744B7" w:rsidP="005744B7">
            <w:pPr>
              <w:jc w:val="center"/>
              <w:rPr>
                <w:rFonts w:ascii="Times" w:eastAsia="Times" w:hAnsi="Times" w:cs="Times"/>
                <w:b/>
                <w:sz w:val="20"/>
                <w:szCs w:val="20"/>
              </w:rPr>
            </w:pPr>
            <w:r w:rsidRPr="005744B7">
              <w:rPr>
                <w:rFonts w:ascii="Times" w:eastAsia="Times" w:hAnsi="Times" w:cs="Times"/>
                <w:b/>
                <w:sz w:val="20"/>
                <w:szCs w:val="20"/>
              </w:rPr>
              <w:t>Distinguished</w:t>
            </w:r>
          </w:p>
        </w:tc>
        <w:tc>
          <w:tcPr>
            <w:tcW w:w="2880" w:type="dxa"/>
            <w:shd w:val="clear" w:color="auto" w:fill="F2F2F2" w:themeFill="background1" w:themeFillShade="F2"/>
          </w:tcPr>
          <w:p w14:paraId="0D920D9B" w14:textId="296B3914" w:rsidR="005744B7" w:rsidRPr="005744B7" w:rsidRDefault="005744B7" w:rsidP="005744B7">
            <w:pPr>
              <w:jc w:val="center"/>
              <w:rPr>
                <w:rFonts w:ascii="Times" w:eastAsia="Times" w:hAnsi="Times" w:cs="Times"/>
                <w:b/>
                <w:sz w:val="20"/>
                <w:szCs w:val="20"/>
              </w:rPr>
            </w:pPr>
            <w:r w:rsidRPr="005744B7">
              <w:rPr>
                <w:rFonts w:ascii="Times" w:eastAsia="Times" w:hAnsi="Times" w:cs="Times"/>
                <w:b/>
                <w:sz w:val="20"/>
                <w:szCs w:val="20"/>
              </w:rPr>
              <w:t>Proficient</w:t>
            </w:r>
          </w:p>
        </w:tc>
        <w:tc>
          <w:tcPr>
            <w:tcW w:w="2970" w:type="dxa"/>
            <w:shd w:val="clear" w:color="auto" w:fill="F2F2F2" w:themeFill="background1" w:themeFillShade="F2"/>
          </w:tcPr>
          <w:p w14:paraId="37209DB8" w14:textId="11797768" w:rsidR="005744B7" w:rsidRPr="005744B7" w:rsidRDefault="005744B7" w:rsidP="005744B7">
            <w:pPr>
              <w:jc w:val="center"/>
              <w:rPr>
                <w:rFonts w:ascii="Times" w:eastAsia="Times" w:hAnsi="Times" w:cs="Times"/>
                <w:b/>
                <w:sz w:val="20"/>
                <w:szCs w:val="20"/>
              </w:rPr>
            </w:pPr>
            <w:r w:rsidRPr="005744B7">
              <w:rPr>
                <w:rFonts w:ascii="Times" w:eastAsia="Times" w:hAnsi="Times" w:cs="Times"/>
                <w:b/>
                <w:sz w:val="20"/>
                <w:szCs w:val="20"/>
              </w:rPr>
              <w:t>Needs Improvement</w:t>
            </w:r>
          </w:p>
        </w:tc>
        <w:tc>
          <w:tcPr>
            <w:tcW w:w="2970" w:type="dxa"/>
            <w:shd w:val="clear" w:color="auto" w:fill="F2F2F2" w:themeFill="background1" w:themeFillShade="F2"/>
          </w:tcPr>
          <w:p w14:paraId="794F6E56" w14:textId="7BE67AAA" w:rsidR="005744B7" w:rsidRPr="005744B7" w:rsidRDefault="005744B7" w:rsidP="005744B7">
            <w:pPr>
              <w:jc w:val="center"/>
              <w:rPr>
                <w:rFonts w:ascii="Times" w:eastAsia="Times" w:hAnsi="Times" w:cs="Times"/>
                <w:b/>
                <w:sz w:val="20"/>
                <w:szCs w:val="20"/>
              </w:rPr>
            </w:pPr>
            <w:r w:rsidRPr="005744B7">
              <w:rPr>
                <w:rFonts w:ascii="Times" w:eastAsia="Times" w:hAnsi="Times" w:cs="Times"/>
                <w:b/>
                <w:sz w:val="20"/>
                <w:szCs w:val="20"/>
              </w:rPr>
              <w:t>Unsatisfactory</w:t>
            </w:r>
          </w:p>
        </w:tc>
        <w:tc>
          <w:tcPr>
            <w:tcW w:w="1188" w:type="dxa"/>
            <w:shd w:val="clear" w:color="auto" w:fill="F2F2F2" w:themeFill="background1" w:themeFillShade="F2"/>
          </w:tcPr>
          <w:p w14:paraId="7748D8EB" w14:textId="21802CD7" w:rsidR="005744B7" w:rsidRPr="005744B7" w:rsidRDefault="005744B7" w:rsidP="005744B7">
            <w:pPr>
              <w:jc w:val="center"/>
              <w:rPr>
                <w:rFonts w:ascii="Times" w:hAnsi="Times"/>
                <w:b/>
                <w:sz w:val="20"/>
                <w:szCs w:val="20"/>
              </w:rPr>
            </w:pPr>
            <w:r w:rsidRPr="005744B7">
              <w:rPr>
                <w:rFonts w:ascii="Times" w:hAnsi="Times"/>
                <w:b/>
                <w:sz w:val="20"/>
                <w:szCs w:val="20"/>
              </w:rPr>
              <w:t>Unable to Assess</w:t>
            </w:r>
          </w:p>
        </w:tc>
      </w:tr>
      <w:tr w:rsidR="00753512" w:rsidRPr="002E66BB" w14:paraId="633CDC2C" w14:textId="77777777" w:rsidTr="005744B7">
        <w:tc>
          <w:tcPr>
            <w:tcW w:w="1818" w:type="dxa"/>
            <w:shd w:val="clear" w:color="auto" w:fill="FFFF99"/>
          </w:tcPr>
          <w:p w14:paraId="1390CE9C" w14:textId="0485DBB5" w:rsidR="00753512" w:rsidRPr="00F67A88" w:rsidRDefault="0047587B" w:rsidP="00E05A4C">
            <w:pPr>
              <w:rPr>
                <w:rFonts w:ascii="Times" w:hAnsi="Times"/>
                <w:sz w:val="20"/>
                <w:szCs w:val="20"/>
              </w:rPr>
            </w:pPr>
            <w:r>
              <w:rPr>
                <w:rFonts w:ascii="Times" w:hAnsi="Times"/>
                <w:sz w:val="20"/>
                <w:szCs w:val="20"/>
              </w:rPr>
              <w:t>PPD</w:t>
            </w:r>
            <w:r w:rsidR="00753512" w:rsidRPr="00F67A88">
              <w:rPr>
                <w:rFonts w:ascii="Times" w:hAnsi="Times"/>
                <w:sz w:val="20"/>
                <w:szCs w:val="20"/>
              </w:rPr>
              <w:t>1: Demonstrates professionalism in image, behavior, and disposition.  </w:t>
            </w:r>
          </w:p>
          <w:p w14:paraId="35530187" w14:textId="77777777" w:rsidR="00753512" w:rsidRPr="00F67A88" w:rsidRDefault="00753512" w:rsidP="00E05A4C">
            <w:pPr>
              <w:rPr>
                <w:rFonts w:ascii="Times" w:hAnsi="Times"/>
                <w:sz w:val="20"/>
                <w:szCs w:val="20"/>
              </w:rPr>
            </w:pPr>
          </w:p>
          <w:p w14:paraId="799554BA" w14:textId="77777777" w:rsidR="00753512" w:rsidRPr="002E66BB" w:rsidRDefault="00753512" w:rsidP="00F807E0">
            <w:pPr>
              <w:rPr>
                <w:rFonts w:ascii="Times" w:eastAsia="Times" w:hAnsi="Times" w:cs="Times"/>
                <w:sz w:val="20"/>
                <w:szCs w:val="20"/>
              </w:rPr>
            </w:pPr>
          </w:p>
        </w:tc>
        <w:tc>
          <w:tcPr>
            <w:tcW w:w="2682" w:type="dxa"/>
            <w:shd w:val="clear" w:color="auto" w:fill="FFFF99"/>
          </w:tcPr>
          <w:p w14:paraId="4C6E5D20" w14:textId="77777777" w:rsidR="00753512" w:rsidRPr="00F67A88" w:rsidRDefault="00753512" w:rsidP="00E05A4C">
            <w:pPr>
              <w:rPr>
                <w:rFonts w:ascii="Times" w:hAnsi="Times"/>
                <w:sz w:val="20"/>
                <w:szCs w:val="20"/>
              </w:rPr>
            </w:pPr>
            <w:r w:rsidRPr="00F67A88">
              <w:rPr>
                <w:rFonts w:ascii="Times" w:eastAsia="Times" w:hAnsi="Times" w:cs="Times"/>
                <w:sz w:val="20"/>
                <w:szCs w:val="20"/>
              </w:rPr>
              <w:t xml:space="preserve">Exhibits and models professional behavior and demeanor through dependability, responsibility, work habits, personal appearance and disposition </w:t>
            </w:r>
          </w:p>
          <w:p w14:paraId="40F78099" w14:textId="77777777" w:rsidR="00753512" w:rsidRPr="00F67A88" w:rsidRDefault="00753512" w:rsidP="00E05A4C">
            <w:pPr>
              <w:rPr>
                <w:rFonts w:ascii="Times" w:hAnsi="Times"/>
                <w:sz w:val="20"/>
                <w:szCs w:val="20"/>
              </w:rPr>
            </w:pPr>
          </w:p>
          <w:p w14:paraId="720D3D9A" w14:textId="77777777" w:rsidR="00753512" w:rsidRPr="00F67A88" w:rsidRDefault="00753512" w:rsidP="00E05A4C">
            <w:pPr>
              <w:rPr>
                <w:rFonts w:ascii="Times" w:hAnsi="Times"/>
                <w:sz w:val="20"/>
                <w:szCs w:val="20"/>
              </w:rPr>
            </w:pPr>
            <w:r w:rsidRPr="00F67A88">
              <w:rPr>
                <w:rFonts w:ascii="Times" w:eastAsia="Times" w:hAnsi="Times" w:cs="Times"/>
                <w:sz w:val="20"/>
                <w:szCs w:val="20"/>
              </w:rPr>
              <w:t xml:space="preserve">Responds positively and constructively to feedback as a member of the early childhood team. </w:t>
            </w:r>
          </w:p>
          <w:p w14:paraId="01013CDA" w14:textId="77777777" w:rsidR="00753512" w:rsidRPr="00F67A88" w:rsidRDefault="00753512" w:rsidP="00E05A4C">
            <w:pPr>
              <w:rPr>
                <w:rFonts w:ascii="Times" w:hAnsi="Times"/>
                <w:sz w:val="20"/>
                <w:szCs w:val="20"/>
              </w:rPr>
            </w:pPr>
          </w:p>
          <w:p w14:paraId="6F087B05" w14:textId="4AC98645" w:rsidR="00753512" w:rsidRPr="00491730" w:rsidRDefault="00753512" w:rsidP="00F807E0">
            <w:pPr>
              <w:rPr>
                <w:rFonts w:ascii="Times" w:hAnsi="Times"/>
                <w:sz w:val="20"/>
                <w:szCs w:val="20"/>
              </w:rPr>
            </w:pPr>
            <w:r w:rsidRPr="00F67A88">
              <w:rPr>
                <w:rFonts w:ascii="Times" w:eastAsia="Times" w:hAnsi="Times" w:cs="Times"/>
                <w:sz w:val="20"/>
                <w:szCs w:val="20"/>
              </w:rPr>
              <w:t>Applies feedback to professional performance in overt and meaningful way.</w:t>
            </w:r>
          </w:p>
        </w:tc>
        <w:tc>
          <w:tcPr>
            <w:tcW w:w="2880" w:type="dxa"/>
            <w:shd w:val="clear" w:color="auto" w:fill="FFFF99"/>
          </w:tcPr>
          <w:p w14:paraId="2E35D605" w14:textId="77777777" w:rsidR="00753512" w:rsidRPr="00F67A88" w:rsidRDefault="00753512" w:rsidP="00E05A4C">
            <w:pPr>
              <w:rPr>
                <w:rFonts w:ascii="Times" w:hAnsi="Times"/>
                <w:sz w:val="20"/>
                <w:szCs w:val="20"/>
              </w:rPr>
            </w:pPr>
            <w:r w:rsidRPr="00F67A88">
              <w:rPr>
                <w:rFonts w:ascii="Times" w:eastAsia="Times" w:hAnsi="Times" w:cs="Times"/>
                <w:sz w:val="20"/>
                <w:szCs w:val="20"/>
              </w:rPr>
              <w:t xml:space="preserve">Exhibits professional behavior and demeanor through dependability, responsibility, work habits, personal appearance and disposition </w:t>
            </w:r>
          </w:p>
          <w:p w14:paraId="626051EC" w14:textId="77777777" w:rsidR="00753512" w:rsidRPr="00F67A88" w:rsidRDefault="00753512" w:rsidP="00E05A4C">
            <w:pPr>
              <w:rPr>
                <w:rFonts w:ascii="Times" w:hAnsi="Times"/>
                <w:sz w:val="20"/>
                <w:szCs w:val="20"/>
              </w:rPr>
            </w:pPr>
          </w:p>
          <w:p w14:paraId="2433B399" w14:textId="77777777" w:rsidR="00753512" w:rsidRPr="00F67A88" w:rsidRDefault="00753512" w:rsidP="00E05A4C">
            <w:pPr>
              <w:rPr>
                <w:rFonts w:ascii="Times" w:hAnsi="Times"/>
                <w:sz w:val="20"/>
                <w:szCs w:val="20"/>
              </w:rPr>
            </w:pPr>
            <w:r w:rsidRPr="00F67A88">
              <w:rPr>
                <w:rFonts w:ascii="Times" w:eastAsia="Times" w:hAnsi="Times" w:cs="Times"/>
                <w:sz w:val="20"/>
                <w:szCs w:val="20"/>
              </w:rPr>
              <w:t>Responds positively and constructively to feedback as a member of the early childhood team.</w:t>
            </w:r>
          </w:p>
          <w:p w14:paraId="1F6867D3" w14:textId="77777777" w:rsidR="00753512" w:rsidRPr="002E66BB" w:rsidRDefault="00753512" w:rsidP="00F807E0">
            <w:pPr>
              <w:rPr>
                <w:rFonts w:ascii="Times" w:eastAsia="Times" w:hAnsi="Times" w:cs="Times"/>
                <w:sz w:val="20"/>
                <w:szCs w:val="20"/>
              </w:rPr>
            </w:pPr>
          </w:p>
        </w:tc>
        <w:tc>
          <w:tcPr>
            <w:tcW w:w="2970" w:type="dxa"/>
            <w:shd w:val="clear" w:color="auto" w:fill="FFFF99"/>
          </w:tcPr>
          <w:p w14:paraId="6E7DC31B" w14:textId="77777777" w:rsidR="00753512" w:rsidRPr="00F67A88" w:rsidRDefault="00753512" w:rsidP="00E05A4C">
            <w:pPr>
              <w:rPr>
                <w:rFonts w:ascii="Times" w:hAnsi="Times"/>
                <w:sz w:val="20"/>
                <w:szCs w:val="20"/>
              </w:rPr>
            </w:pPr>
            <w:r w:rsidRPr="00F67A88">
              <w:rPr>
                <w:rFonts w:ascii="Times" w:eastAsia="Times" w:hAnsi="Times" w:cs="Times"/>
                <w:sz w:val="20"/>
                <w:szCs w:val="20"/>
              </w:rPr>
              <w:t xml:space="preserve">Exhibits inconsistent professional behavior and demeanor through dependability, responsibility, work habits, personal appearance and disposition </w:t>
            </w:r>
          </w:p>
          <w:p w14:paraId="69B2CA6F" w14:textId="77777777" w:rsidR="00753512" w:rsidRPr="00F67A88" w:rsidRDefault="00753512" w:rsidP="00E05A4C">
            <w:pPr>
              <w:rPr>
                <w:rFonts w:ascii="Times" w:hAnsi="Times"/>
                <w:sz w:val="20"/>
                <w:szCs w:val="20"/>
              </w:rPr>
            </w:pPr>
          </w:p>
          <w:p w14:paraId="0B0CE642" w14:textId="77777777" w:rsidR="00753512" w:rsidRPr="00F67A88" w:rsidRDefault="00753512" w:rsidP="00E05A4C">
            <w:pPr>
              <w:rPr>
                <w:rFonts w:ascii="Times" w:hAnsi="Times"/>
                <w:sz w:val="20"/>
                <w:szCs w:val="20"/>
              </w:rPr>
            </w:pPr>
            <w:r w:rsidRPr="00F67A88">
              <w:rPr>
                <w:rFonts w:ascii="Times" w:eastAsia="Times" w:hAnsi="Times" w:cs="Times"/>
                <w:sz w:val="20"/>
                <w:szCs w:val="20"/>
              </w:rPr>
              <w:t>Responds neutrally to feedback as a member of the early childhood team.</w:t>
            </w:r>
          </w:p>
          <w:p w14:paraId="10B1395C" w14:textId="77777777" w:rsidR="00753512" w:rsidRPr="002E66BB" w:rsidRDefault="00753512" w:rsidP="00F807E0">
            <w:pPr>
              <w:rPr>
                <w:rFonts w:ascii="Times" w:eastAsia="Times" w:hAnsi="Times" w:cs="Times"/>
                <w:sz w:val="20"/>
                <w:szCs w:val="20"/>
              </w:rPr>
            </w:pPr>
          </w:p>
        </w:tc>
        <w:tc>
          <w:tcPr>
            <w:tcW w:w="2970" w:type="dxa"/>
            <w:shd w:val="clear" w:color="auto" w:fill="FFFF99"/>
          </w:tcPr>
          <w:p w14:paraId="08EA34F7" w14:textId="77777777" w:rsidR="00753512" w:rsidRPr="00F67A88" w:rsidRDefault="00753512" w:rsidP="00E05A4C">
            <w:pPr>
              <w:rPr>
                <w:rFonts w:ascii="Times" w:hAnsi="Times"/>
                <w:sz w:val="20"/>
                <w:szCs w:val="20"/>
              </w:rPr>
            </w:pPr>
            <w:r w:rsidRPr="00F67A88">
              <w:rPr>
                <w:rFonts w:ascii="Times" w:eastAsia="Times" w:hAnsi="Times" w:cs="Times"/>
                <w:sz w:val="20"/>
                <w:szCs w:val="20"/>
              </w:rPr>
              <w:t xml:space="preserve">Exhibits unprofessional behavior and demeanor through any of the following:   a lack of dependability, a lack of responsibility, poor work habits, unprofessional personal appearance and unprofessional disposition. </w:t>
            </w:r>
          </w:p>
          <w:p w14:paraId="1BFEAA0B" w14:textId="77777777" w:rsidR="00753512" w:rsidRPr="00F67A88" w:rsidRDefault="00753512" w:rsidP="00E05A4C">
            <w:pPr>
              <w:rPr>
                <w:rFonts w:ascii="Times" w:hAnsi="Times"/>
                <w:sz w:val="20"/>
                <w:szCs w:val="20"/>
              </w:rPr>
            </w:pPr>
          </w:p>
          <w:p w14:paraId="13CE3852" w14:textId="77777777" w:rsidR="00753512" w:rsidRPr="00F67A88" w:rsidRDefault="00753512" w:rsidP="00E05A4C">
            <w:pPr>
              <w:rPr>
                <w:rFonts w:ascii="Times" w:hAnsi="Times"/>
                <w:sz w:val="20"/>
                <w:szCs w:val="20"/>
              </w:rPr>
            </w:pPr>
            <w:r w:rsidRPr="00F67A88">
              <w:rPr>
                <w:rFonts w:ascii="Times" w:eastAsia="Times" w:hAnsi="Times" w:cs="Times"/>
                <w:sz w:val="20"/>
                <w:szCs w:val="20"/>
              </w:rPr>
              <w:t>Responds negatively to feedback as a member of the early childhood team.</w:t>
            </w:r>
          </w:p>
          <w:p w14:paraId="1CBB5939" w14:textId="77777777" w:rsidR="00753512" w:rsidRPr="002E66BB" w:rsidRDefault="00753512" w:rsidP="00F807E0">
            <w:pPr>
              <w:rPr>
                <w:rFonts w:ascii="Times" w:eastAsia="Times" w:hAnsi="Times" w:cs="Times"/>
                <w:sz w:val="20"/>
                <w:szCs w:val="20"/>
              </w:rPr>
            </w:pPr>
          </w:p>
        </w:tc>
        <w:tc>
          <w:tcPr>
            <w:tcW w:w="1188" w:type="dxa"/>
            <w:shd w:val="clear" w:color="auto" w:fill="FFFF99"/>
          </w:tcPr>
          <w:p w14:paraId="5A5AAA1C" w14:textId="77777777" w:rsidR="00753512" w:rsidRPr="002E66BB" w:rsidRDefault="00753512" w:rsidP="00F807E0">
            <w:pPr>
              <w:rPr>
                <w:rFonts w:ascii="Times" w:hAnsi="Times"/>
                <w:sz w:val="20"/>
                <w:szCs w:val="20"/>
              </w:rPr>
            </w:pPr>
          </w:p>
        </w:tc>
      </w:tr>
    </w:tbl>
    <w:p w14:paraId="04F6C330" w14:textId="73FA463C" w:rsidR="00353591" w:rsidRDefault="008330AD" w:rsidP="008330AD">
      <w:pPr>
        <w:ind w:left="-810"/>
        <w:rPr>
          <w:rFonts w:cs="Times"/>
          <w:sz w:val="20"/>
          <w:szCs w:val="20"/>
        </w:rPr>
      </w:pPr>
      <w:r>
        <w:rPr>
          <w:rFonts w:ascii="Times" w:hAnsi="Times"/>
          <w:sz w:val="20"/>
          <w:szCs w:val="20"/>
        </w:rPr>
        <w:t>Yellow= Level 2</w:t>
      </w:r>
      <w:r>
        <w:rPr>
          <w:rFonts w:ascii="Times" w:hAnsi="Times"/>
          <w:sz w:val="20"/>
          <w:szCs w:val="20"/>
        </w:rPr>
        <w:tab/>
      </w:r>
    </w:p>
    <w:p w14:paraId="721362CC" w14:textId="77777777" w:rsidR="00890B5C" w:rsidRDefault="00890B5C" w:rsidP="00C7502B">
      <w:pPr>
        <w:rPr>
          <w:rFonts w:cs="Times"/>
          <w:sz w:val="20"/>
          <w:szCs w:val="20"/>
        </w:rPr>
      </w:pPr>
    </w:p>
    <w:p w14:paraId="1E4A69BA" w14:textId="77777777" w:rsidR="0047587B" w:rsidRDefault="0047587B" w:rsidP="00C7502B">
      <w:pPr>
        <w:rPr>
          <w:rFonts w:cs="Times"/>
          <w:sz w:val="20"/>
          <w:szCs w:val="20"/>
        </w:rPr>
      </w:pPr>
    </w:p>
    <w:p w14:paraId="03730136" w14:textId="300194CA" w:rsidR="00DA4E32" w:rsidRPr="00F158EF" w:rsidRDefault="665D408F" w:rsidP="005744B7">
      <w:pPr>
        <w:jc w:val="center"/>
        <w:rPr>
          <w:rFonts w:cs="Times"/>
          <w:b/>
          <w:color w:val="FF0000"/>
          <w:sz w:val="28"/>
          <w:szCs w:val="28"/>
        </w:rPr>
      </w:pPr>
      <w:r w:rsidRPr="665D408F">
        <w:rPr>
          <w:rFonts w:ascii="Times" w:eastAsia="Times" w:hAnsi="Times" w:cs="Times"/>
          <w:b/>
          <w:bCs/>
          <w:sz w:val="28"/>
          <w:szCs w:val="28"/>
        </w:rPr>
        <w:t>Disposition Self-Assessment</w:t>
      </w:r>
    </w:p>
    <w:p w14:paraId="6597BD91" w14:textId="2CDD9DF9" w:rsidR="00DA4E32" w:rsidRDefault="00DA4E32" w:rsidP="665D408F">
      <w:pPr>
        <w:jc w:val="center"/>
        <w:rPr>
          <w:rFonts w:cs="Times"/>
          <w:sz w:val="20"/>
          <w:szCs w:val="20"/>
        </w:rPr>
      </w:pPr>
    </w:p>
    <w:p w14:paraId="09505831" w14:textId="2D3F5B34" w:rsidR="00DA4E32" w:rsidRDefault="665D408F" w:rsidP="00DA4E32">
      <w:pPr>
        <w:rPr>
          <w:sz w:val="20"/>
          <w:szCs w:val="20"/>
        </w:rPr>
      </w:pPr>
      <w:r w:rsidRPr="665D408F">
        <w:rPr>
          <w:rFonts w:ascii="Times" w:eastAsia="Times" w:hAnsi="Times" w:cs="Times"/>
          <w:sz w:val="22"/>
          <w:szCs w:val="22"/>
        </w:rPr>
        <w:t xml:space="preserve">The following competency represents professional dispositions that are considered essential for practitioners within the early childhood field at Level 2. You will be asked to assess your own dispositional strengths and challenges. Program faculty will also be providing you with feedback. Please use this information to reflect on opportunities for growth. </w:t>
      </w:r>
    </w:p>
    <w:p w14:paraId="4399EF02" w14:textId="77777777" w:rsidR="00DA4E32" w:rsidRDefault="00DA4E32" w:rsidP="00CB3FA7">
      <w:pPr>
        <w:pStyle w:val="ListParagraph"/>
        <w:rPr>
          <w:sz w:val="20"/>
          <w:szCs w:val="20"/>
        </w:rPr>
      </w:pPr>
    </w:p>
    <w:tbl>
      <w:tblPr>
        <w:tblStyle w:val="TableGrid"/>
        <w:tblW w:w="0" w:type="auto"/>
        <w:tblLook w:val="04A0" w:firstRow="1" w:lastRow="0" w:firstColumn="1" w:lastColumn="0" w:noHBand="0" w:noVBand="1"/>
      </w:tblPr>
      <w:tblGrid>
        <w:gridCol w:w="2454"/>
        <w:gridCol w:w="2130"/>
        <w:gridCol w:w="2164"/>
        <w:gridCol w:w="2087"/>
        <w:gridCol w:w="2160"/>
        <w:gridCol w:w="2181"/>
      </w:tblGrid>
      <w:tr w:rsidR="00890B5C" w14:paraId="5A59796E" w14:textId="77777777" w:rsidTr="00890B5C">
        <w:tc>
          <w:tcPr>
            <w:tcW w:w="13176" w:type="dxa"/>
            <w:gridSpan w:val="6"/>
          </w:tcPr>
          <w:p w14:paraId="4E4C25F8" w14:textId="77777777" w:rsidR="00890B5C" w:rsidRDefault="00890B5C" w:rsidP="00F40704">
            <w:pPr>
              <w:rPr>
                <w:rFonts w:ascii="Times New Roman" w:hAnsi="Times New Roman" w:cs="Times New Roman"/>
                <w:sz w:val="20"/>
                <w:szCs w:val="20"/>
              </w:rPr>
            </w:pPr>
            <w:r w:rsidRPr="7C1D1C6B">
              <w:rPr>
                <w:rFonts w:ascii="Times" w:eastAsia="Times" w:hAnsi="Times" w:cs="Times"/>
                <w:b/>
                <w:bCs/>
                <w:sz w:val="20"/>
                <w:szCs w:val="20"/>
              </w:rPr>
              <w:t>Professionalism in image, behavior, and disposition, including:</w:t>
            </w:r>
          </w:p>
        </w:tc>
      </w:tr>
      <w:tr w:rsidR="00890B5C" w14:paraId="4E6B7CD1" w14:textId="77777777" w:rsidTr="00890B5C">
        <w:tc>
          <w:tcPr>
            <w:tcW w:w="2454" w:type="dxa"/>
          </w:tcPr>
          <w:p w14:paraId="359455BE" w14:textId="77777777" w:rsidR="00890B5C" w:rsidRPr="7C1D1C6B" w:rsidRDefault="00890B5C" w:rsidP="00F40704">
            <w:pPr>
              <w:rPr>
                <w:rFonts w:ascii="Times" w:eastAsia="Times" w:hAnsi="Times" w:cs="Times"/>
                <w:b/>
                <w:bCs/>
                <w:sz w:val="20"/>
                <w:szCs w:val="20"/>
              </w:rPr>
            </w:pPr>
          </w:p>
        </w:tc>
        <w:tc>
          <w:tcPr>
            <w:tcW w:w="2130" w:type="dxa"/>
          </w:tcPr>
          <w:p w14:paraId="16AA1944" w14:textId="77777777" w:rsidR="00890B5C" w:rsidRPr="00D24FEB" w:rsidRDefault="00890B5C" w:rsidP="00F40704">
            <w:pPr>
              <w:rPr>
                <w:rFonts w:ascii="Times" w:eastAsia="Times" w:hAnsi="Times" w:cs="Times"/>
                <w:b/>
                <w:bCs/>
                <w:sz w:val="20"/>
                <w:szCs w:val="20"/>
              </w:rPr>
            </w:pPr>
            <w:r w:rsidRPr="00D24FEB">
              <w:rPr>
                <w:rFonts w:ascii="Times" w:eastAsia="Times" w:hAnsi="Times" w:cs="Times"/>
                <w:sz w:val="20"/>
                <w:szCs w:val="20"/>
              </w:rPr>
              <w:t>No opportunity to demonstrate</w:t>
            </w:r>
          </w:p>
        </w:tc>
        <w:tc>
          <w:tcPr>
            <w:tcW w:w="2164" w:type="dxa"/>
          </w:tcPr>
          <w:p w14:paraId="169804DF" w14:textId="77777777" w:rsidR="00890B5C" w:rsidRPr="7C1D1C6B" w:rsidRDefault="00890B5C" w:rsidP="00F40704">
            <w:pPr>
              <w:rPr>
                <w:rFonts w:ascii="Times" w:eastAsia="Times" w:hAnsi="Times" w:cs="Times"/>
                <w:b/>
                <w:bCs/>
                <w:sz w:val="20"/>
                <w:szCs w:val="20"/>
              </w:rPr>
            </w:pPr>
            <w:r w:rsidRPr="7C1D1C6B">
              <w:rPr>
                <w:rFonts w:ascii="Times" w:eastAsia="Times" w:hAnsi="Times" w:cs="Times"/>
                <w:sz w:val="20"/>
                <w:szCs w:val="20"/>
              </w:rPr>
              <w:t>Distinguished</w:t>
            </w:r>
          </w:p>
        </w:tc>
        <w:tc>
          <w:tcPr>
            <w:tcW w:w="2087" w:type="dxa"/>
          </w:tcPr>
          <w:p w14:paraId="60FF9735" w14:textId="77777777" w:rsidR="00890B5C" w:rsidRPr="7C1D1C6B" w:rsidRDefault="00890B5C" w:rsidP="00F40704">
            <w:pPr>
              <w:rPr>
                <w:rFonts w:ascii="Times" w:eastAsia="Times" w:hAnsi="Times" w:cs="Times"/>
                <w:b/>
                <w:bCs/>
                <w:sz w:val="20"/>
                <w:szCs w:val="20"/>
              </w:rPr>
            </w:pPr>
            <w:r w:rsidRPr="7C1D1C6B">
              <w:rPr>
                <w:rFonts w:ascii="Times" w:eastAsia="Times" w:hAnsi="Times" w:cs="Times"/>
                <w:sz w:val="20"/>
                <w:szCs w:val="20"/>
              </w:rPr>
              <w:t>Proficient</w:t>
            </w:r>
          </w:p>
        </w:tc>
        <w:tc>
          <w:tcPr>
            <w:tcW w:w="2160" w:type="dxa"/>
          </w:tcPr>
          <w:p w14:paraId="4858AEEF" w14:textId="77777777" w:rsidR="00890B5C" w:rsidRPr="7C1D1C6B" w:rsidRDefault="00890B5C" w:rsidP="00F40704">
            <w:pPr>
              <w:rPr>
                <w:rFonts w:ascii="Times" w:eastAsia="Times" w:hAnsi="Times" w:cs="Times"/>
                <w:b/>
                <w:bCs/>
                <w:sz w:val="20"/>
                <w:szCs w:val="20"/>
              </w:rPr>
            </w:pPr>
            <w:r w:rsidRPr="7C1D1C6B">
              <w:rPr>
                <w:rFonts w:ascii="Times" w:eastAsia="Times" w:hAnsi="Times" w:cs="Times"/>
                <w:sz w:val="20"/>
                <w:szCs w:val="20"/>
              </w:rPr>
              <w:t>Needs Improvement</w:t>
            </w:r>
          </w:p>
        </w:tc>
        <w:tc>
          <w:tcPr>
            <w:tcW w:w="2181" w:type="dxa"/>
          </w:tcPr>
          <w:p w14:paraId="0D3BE922" w14:textId="77777777" w:rsidR="00890B5C" w:rsidRPr="7C1D1C6B" w:rsidRDefault="00890B5C" w:rsidP="00F40704">
            <w:pPr>
              <w:rPr>
                <w:rFonts w:ascii="Times" w:eastAsia="Times" w:hAnsi="Times" w:cs="Times"/>
                <w:b/>
                <w:bCs/>
                <w:sz w:val="20"/>
                <w:szCs w:val="20"/>
              </w:rPr>
            </w:pPr>
            <w:r w:rsidRPr="7C1D1C6B">
              <w:rPr>
                <w:rFonts w:ascii="Times" w:eastAsia="Times" w:hAnsi="Times" w:cs="Times"/>
                <w:sz w:val="20"/>
                <w:szCs w:val="20"/>
              </w:rPr>
              <w:t>Unsatisfactory</w:t>
            </w:r>
          </w:p>
        </w:tc>
      </w:tr>
      <w:tr w:rsidR="00890B5C" w14:paraId="385DEE7E" w14:textId="77777777" w:rsidTr="00890B5C">
        <w:trPr>
          <w:trHeight w:val="209"/>
        </w:trPr>
        <w:tc>
          <w:tcPr>
            <w:tcW w:w="2454" w:type="dxa"/>
          </w:tcPr>
          <w:p w14:paraId="0CA03200" w14:textId="77777777" w:rsidR="00890B5C" w:rsidRPr="00D24FEB" w:rsidRDefault="00890B5C" w:rsidP="00F40704">
            <w:pPr>
              <w:pStyle w:val="ListParagraph"/>
              <w:numPr>
                <w:ilvl w:val="0"/>
                <w:numId w:val="6"/>
              </w:numPr>
              <w:rPr>
                <w:rFonts w:ascii="Times" w:eastAsia="Times" w:hAnsi="Times" w:cs="Times"/>
                <w:b/>
                <w:bCs/>
                <w:sz w:val="20"/>
                <w:szCs w:val="20"/>
              </w:rPr>
            </w:pPr>
            <w:r w:rsidRPr="00D24FEB">
              <w:rPr>
                <w:rFonts w:ascii="Times" w:eastAsia="Times" w:hAnsi="Times" w:cs="Times"/>
                <w:sz w:val="20"/>
                <w:szCs w:val="20"/>
              </w:rPr>
              <w:t>Dependability</w:t>
            </w:r>
          </w:p>
        </w:tc>
        <w:tc>
          <w:tcPr>
            <w:tcW w:w="2130" w:type="dxa"/>
          </w:tcPr>
          <w:p w14:paraId="78AAD5D4" w14:textId="77777777" w:rsidR="00890B5C" w:rsidRPr="7C1D1C6B" w:rsidRDefault="00890B5C" w:rsidP="00F40704">
            <w:pPr>
              <w:rPr>
                <w:rFonts w:ascii="Times" w:eastAsia="Times" w:hAnsi="Times" w:cs="Times"/>
                <w:b/>
                <w:bCs/>
                <w:sz w:val="20"/>
                <w:szCs w:val="20"/>
              </w:rPr>
            </w:pPr>
          </w:p>
        </w:tc>
        <w:tc>
          <w:tcPr>
            <w:tcW w:w="2164" w:type="dxa"/>
          </w:tcPr>
          <w:p w14:paraId="4CDA302F" w14:textId="77777777" w:rsidR="00890B5C" w:rsidRPr="7C1D1C6B" w:rsidRDefault="00890B5C" w:rsidP="00F40704">
            <w:pPr>
              <w:rPr>
                <w:rFonts w:ascii="Times" w:eastAsia="Times" w:hAnsi="Times" w:cs="Times"/>
                <w:b/>
                <w:bCs/>
                <w:sz w:val="20"/>
                <w:szCs w:val="20"/>
              </w:rPr>
            </w:pPr>
          </w:p>
        </w:tc>
        <w:tc>
          <w:tcPr>
            <w:tcW w:w="2087" w:type="dxa"/>
          </w:tcPr>
          <w:p w14:paraId="697752D0" w14:textId="77777777" w:rsidR="00890B5C" w:rsidRPr="7C1D1C6B" w:rsidRDefault="00890B5C" w:rsidP="00F40704">
            <w:pPr>
              <w:rPr>
                <w:rFonts w:ascii="Times" w:eastAsia="Times" w:hAnsi="Times" w:cs="Times"/>
                <w:b/>
                <w:bCs/>
                <w:sz w:val="20"/>
                <w:szCs w:val="20"/>
              </w:rPr>
            </w:pPr>
          </w:p>
        </w:tc>
        <w:tc>
          <w:tcPr>
            <w:tcW w:w="2160" w:type="dxa"/>
          </w:tcPr>
          <w:p w14:paraId="21B0EA4E" w14:textId="77777777" w:rsidR="00890B5C" w:rsidRPr="7C1D1C6B" w:rsidRDefault="00890B5C" w:rsidP="00F40704">
            <w:pPr>
              <w:rPr>
                <w:rFonts w:ascii="Times" w:eastAsia="Times" w:hAnsi="Times" w:cs="Times"/>
                <w:b/>
                <w:bCs/>
                <w:sz w:val="20"/>
                <w:szCs w:val="20"/>
              </w:rPr>
            </w:pPr>
          </w:p>
        </w:tc>
        <w:tc>
          <w:tcPr>
            <w:tcW w:w="2181" w:type="dxa"/>
          </w:tcPr>
          <w:p w14:paraId="1B1965AA" w14:textId="77777777" w:rsidR="00890B5C" w:rsidRPr="7C1D1C6B" w:rsidRDefault="00890B5C" w:rsidP="00F40704">
            <w:pPr>
              <w:rPr>
                <w:rFonts w:ascii="Times" w:eastAsia="Times" w:hAnsi="Times" w:cs="Times"/>
                <w:b/>
                <w:bCs/>
                <w:sz w:val="20"/>
                <w:szCs w:val="20"/>
              </w:rPr>
            </w:pPr>
          </w:p>
        </w:tc>
      </w:tr>
      <w:tr w:rsidR="00890B5C" w14:paraId="4B8180A4" w14:textId="77777777" w:rsidTr="00890B5C">
        <w:trPr>
          <w:trHeight w:val="205"/>
        </w:trPr>
        <w:tc>
          <w:tcPr>
            <w:tcW w:w="2454" w:type="dxa"/>
          </w:tcPr>
          <w:p w14:paraId="06933969" w14:textId="77777777" w:rsidR="00890B5C" w:rsidRPr="00D24FEB" w:rsidRDefault="00890B5C" w:rsidP="00F40704">
            <w:pPr>
              <w:pStyle w:val="ListParagraph"/>
              <w:numPr>
                <w:ilvl w:val="0"/>
                <w:numId w:val="6"/>
              </w:numPr>
              <w:rPr>
                <w:rFonts w:ascii="Times" w:eastAsia="Times" w:hAnsi="Times" w:cs="Times"/>
                <w:b/>
                <w:bCs/>
                <w:sz w:val="20"/>
                <w:szCs w:val="20"/>
              </w:rPr>
            </w:pPr>
            <w:r w:rsidRPr="00D24FEB">
              <w:rPr>
                <w:rFonts w:ascii="Times" w:eastAsia="Times" w:hAnsi="Times" w:cs="Times"/>
                <w:sz w:val="20"/>
                <w:szCs w:val="20"/>
              </w:rPr>
              <w:t>Time management</w:t>
            </w:r>
          </w:p>
        </w:tc>
        <w:tc>
          <w:tcPr>
            <w:tcW w:w="2130" w:type="dxa"/>
          </w:tcPr>
          <w:p w14:paraId="590E1842" w14:textId="77777777" w:rsidR="00890B5C" w:rsidRPr="7C1D1C6B" w:rsidRDefault="00890B5C" w:rsidP="00F40704">
            <w:pPr>
              <w:rPr>
                <w:rFonts w:ascii="Times" w:eastAsia="Times" w:hAnsi="Times" w:cs="Times"/>
                <w:b/>
                <w:bCs/>
                <w:sz w:val="20"/>
                <w:szCs w:val="20"/>
              </w:rPr>
            </w:pPr>
          </w:p>
        </w:tc>
        <w:tc>
          <w:tcPr>
            <w:tcW w:w="2164" w:type="dxa"/>
          </w:tcPr>
          <w:p w14:paraId="0CC56EC7" w14:textId="77777777" w:rsidR="00890B5C" w:rsidRPr="7C1D1C6B" w:rsidRDefault="00890B5C" w:rsidP="00F40704">
            <w:pPr>
              <w:rPr>
                <w:rFonts w:ascii="Times" w:eastAsia="Times" w:hAnsi="Times" w:cs="Times"/>
                <w:b/>
                <w:bCs/>
                <w:sz w:val="20"/>
                <w:szCs w:val="20"/>
              </w:rPr>
            </w:pPr>
          </w:p>
        </w:tc>
        <w:tc>
          <w:tcPr>
            <w:tcW w:w="2087" w:type="dxa"/>
          </w:tcPr>
          <w:p w14:paraId="0D3770C2" w14:textId="77777777" w:rsidR="00890B5C" w:rsidRPr="7C1D1C6B" w:rsidRDefault="00890B5C" w:rsidP="00F40704">
            <w:pPr>
              <w:rPr>
                <w:rFonts w:ascii="Times" w:eastAsia="Times" w:hAnsi="Times" w:cs="Times"/>
                <w:b/>
                <w:bCs/>
                <w:sz w:val="20"/>
                <w:szCs w:val="20"/>
              </w:rPr>
            </w:pPr>
          </w:p>
        </w:tc>
        <w:tc>
          <w:tcPr>
            <w:tcW w:w="2160" w:type="dxa"/>
          </w:tcPr>
          <w:p w14:paraId="22ED7940" w14:textId="77777777" w:rsidR="00890B5C" w:rsidRPr="7C1D1C6B" w:rsidRDefault="00890B5C" w:rsidP="00F40704">
            <w:pPr>
              <w:rPr>
                <w:rFonts w:ascii="Times" w:eastAsia="Times" w:hAnsi="Times" w:cs="Times"/>
                <w:b/>
                <w:bCs/>
                <w:sz w:val="20"/>
                <w:szCs w:val="20"/>
              </w:rPr>
            </w:pPr>
          </w:p>
        </w:tc>
        <w:tc>
          <w:tcPr>
            <w:tcW w:w="2181" w:type="dxa"/>
          </w:tcPr>
          <w:p w14:paraId="0B515DA0" w14:textId="77777777" w:rsidR="00890B5C" w:rsidRPr="7C1D1C6B" w:rsidRDefault="00890B5C" w:rsidP="00F40704">
            <w:pPr>
              <w:rPr>
                <w:rFonts w:ascii="Times" w:eastAsia="Times" w:hAnsi="Times" w:cs="Times"/>
                <w:b/>
                <w:bCs/>
                <w:sz w:val="20"/>
                <w:szCs w:val="20"/>
              </w:rPr>
            </w:pPr>
          </w:p>
        </w:tc>
      </w:tr>
      <w:tr w:rsidR="00890B5C" w14:paraId="46F59237" w14:textId="77777777" w:rsidTr="00890B5C">
        <w:trPr>
          <w:trHeight w:val="205"/>
        </w:trPr>
        <w:tc>
          <w:tcPr>
            <w:tcW w:w="2454" w:type="dxa"/>
          </w:tcPr>
          <w:p w14:paraId="4230F24A" w14:textId="77777777" w:rsidR="00890B5C" w:rsidRPr="00D24FEB" w:rsidRDefault="00890B5C" w:rsidP="00F40704">
            <w:pPr>
              <w:pStyle w:val="ListParagraph"/>
              <w:numPr>
                <w:ilvl w:val="0"/>
                <w:numId w:val="6"/>
              </w:numPr>
              <w:rPr>
                <w:rFonts w:ascii="Times" w:eastAsia="Times" w:hAnsi="Times" w:cs="Times"/>
                <w:b/>
                <w:bCs/>
                <w:sz w:val="20"/>
                <w:szCs w:val="20"/>
              </w:rPr>
            </w:pPr>
            <w:r w:rsidRPr="00D24FEB">
              <w:rPr>
                <w:rFonts w:ascii="Times" w:eastAsia="Times" w:hAnsi="Times" w:cs="Times"/>
                <w:sz w:val="20"/>
                <w:szCs w:val="20"/>
              </w:rPr>
              <w:t>Independence</w:t>
            </w:r>
          </w:p>
        </w:tc>
        <w:tc>
          <w:tcPr>
            <w:tcW w:w="2130" w:type="dxa"/>
          </w:tcPr>
          <w:p w14:paraId="6ACBCB22" w14:textId="77777777" w:rsidR="00890B5C" w:rsidRPr="7C1D1C6B" w:rsidRDefault="00890B5C" w:rsidP="00F40704">
            <w:pPr>
              <w:rPr>
                <w:rFonts w:ascii="Times" w:eastAsia="Times" w:hAnsi="Times" w:cs="Times"/>
                <w:b/>
                <w:bCs/>
                <w:sz w:val="20"/>
                <w:szCs w:val="20"/>
              </w:rPr>
            </w:pPr>
          </w:p>
        </w:tc>
        <w:tc>
          <w:tcPr>
            <w:tcW w:w="2164" w:type="dxa"/>
          </w:tcPr>
          <w:p w14:paraId="273CD7C8" w14:textId="77777777" w:rsidR="00890B5C" w:rsidRPr="7C1D1C6B" w:rsidRDefault="00890B5C" w:rsidP="00F40704">
            <w:pPr>
              <w:rPr>
                <w:rFonts w:ascii="Times" w:eastAsia="Times" w:hAnsi="Times" w:cs="Times"/>
                <w:b/>
                <w:bCs/>
                <w:sz w:val="20"/>
                <w:szCs w:val="20"/>
              </w:rPr>
            </w:pPr>
          </w:p>
        </w:tc>
        <w:tc>
          <w:tcPr>
            <w:tcW w:w="2087" w:type="dxa"/>
          </w:tcPr>
          <w:p w14:paraId="642ED405" w14:textId="77777777" w:rsidR="00890B5C" w:rsidRPr="7C1D1C6B" w:rsidRDefault="00890B5C" w:rsidP="00F40704">
            <w:pPr>
              <w:rPr>
                <w:rFonts w:ascii="Times" w:eastAsia="Times" w:hAnsi="Times" w:cs="Times"/>
                <w:b/>
                <w:bCs/>
                <w:sz w:val="20"/>
                <w:szCs w:val="20"/>
              </w:rPr>
            </w:pPr>
          </w:p>
        </w:tc>
        <w:tc>
          <w:tcPr>
            <w:tcW w:w="2160" w:type="dxa"/>
          </w:tcPr>
          <w:p w14:paraId="73889EC7" w14:textId="77777777" w:rsidR="00890B5C" w:rsidRPr="7C1D1C6B" w:rsidRDefault="00890B5C" w:rsidP="00F40704">
            <w:pPr>
              <w:rPr>
                <w:rFonts w:ascii="Times" w:eastAsia="Times" w:hAnsi="Times" w:cs="Times"/>
                <w:b/>
                <w:bCs/>
                <w:sz w:val="20"/>
                <w:szCs w:val="20"/>
              </w:rPr>
            </w:pPr>
          </w:p>
        </w:tc>
        <w:tc>
          <w:tcPr>
            <w:tcW w:w="2181" w:type="dxa"/>
          </w:tcPr>
          <w:p w14:paraId="5B4025C3" w14:textId="77777777" w:rsidR="00890B5C" w:rsidRPr="7C1D1C6B" w:rsidRDefault="00890B5C" w:rsidP="00F40704">
            <w:pPr>
              <w:rPr>
                <w:rFonts w:ascii="Times" w:eastAsia="Times" w:hAnsi="Times" w:cs="Times"/>
                <w:b/>
                <w:bCs/>
                <w:sz w:val="20"/>
                <w:szCs w:val="20"/>
              </w:rPr>
            </w:pPr>
          </w:p>
        </w:tc>
      </w:tr>
      <w:tr w:rsidR="00890B5C" w14:paraId="0697B7C4" w14:textId="77777777" w:rsidTr="00890B5C">
        <w:trPr>
          <w:trHeight w:val="205"/>
        </w:trPr>
        <w:tc>
          <w:tcPr>
            <w:tcW w:w="2454" w:type="dxa"/>
          </w:tcPr>
          <w:p w14:paraId="55F722CB" w14:textId="77777777" w:rsidR="00890B5C" w:rsidRPr="00D24FEB" w:rsidRDefault="00890B5C" w:rsidP="00F40704">
            <w:pPr>
              <w:pStyle w:val="ListParagraph"/>
              <w:numPr>
                <w:ilvl w:val="0"/>
                <w:numId w:val="6"/>
              </w:numPr>
              <w:rPr>
                <w:rFonts w:ascii="Times" w:eastAsia="Times" w:hAnsi="Times" w:cs="Times"/>
                <w:b/>
                <w:bCs/>
                <w:sz w:val="20"/>
                <w:szCs w:val="20"/>
              </w:rPr>
            </w:pPr>
            <w:r w:rsidRPr="00D24FEB">
              <w:rPr>
                <w:rFonts w:ascii="Times" w:eastAsia="Times" w:hAnsi="Times" w:cs="Times"/>
                <w:sz w:val="20"/>
                <w:szCs w:val="20"/>
              </w:rPr>
              <w:t>Teamwork</w:t>
            </w:r>
          </w:p>
        </w:tc>
        <w:tc>
          <w:tcPr>
            <w:tcW w:w="2130" w:type="dxa"/>
          </w:tcPr>
          <w:p w14:paraId="04FEA549" w14:textId="77777777" w:rsidR="00890B5C" w:rsidRPr="7C1D1C6B" w:rsidRDefault="00890B5C" w:rsidP="00F40704">
            <w:pPr>
              <w:rPr>
                <w:rFonts w:ascii="Times" w:eastAsia="Times" w:hAnsi="Times" w:cs="Times"/>
                <w:b/>
                <w:bCs/>
                <w:sz w:val="20"/>
                <w:szCs w:val="20"/>
              </w:rPr>
            </w:pPr>
          </w:p>
        </w:tc>
        <w:tc>
          <w:tcPr>
            <w:tcW w:w="2164" w:type="dxa"/>
          </w:tcPr>
          <w:p w14:paraId="38178556" w14:textId="77777777" w:rsidR="00890B5C" w:rsidRPr="7C1D1C6B" w:rsidRDefault="00890B5C" w:rsidP="00F40704">
            <w:pPr>
              <w:rPr>
                <w:rFonts w:ascii="Times" w:eastAsia="Times" w:hAnsi="Times" w:cs="Times"/>
                <w:b/>
                <w:bCs/>
                <w:sz w:val="20"/>
                <w:szCs w:val="20"/>
              </w:rPr>
            </w:pPr>
          </w:p>
        </w:tc>
        <w:tc>
          <w:tcPr>
            <w:tcW w:w="2087" w:type="dxa"/>
          </w:tcPr>
          <w:p w14:paraId="79630756" w14:textId="77777777" w:rsidR="00890B5C" w:rsidRPr="7C1D1C6B" w:rsidRDefault="00890B5C" w:rsidP="00F40704">
            <w:pPr>
              <w:rPr>
                <w:rFonts w:ascii="Times" w:eastAsia="Times" w:hAnsi="Times" w:cs="Times"/>
                <w:b/>
                <w:bCs/>
                <w:sz w:val="20"/>
                <w:szCs w:val="20"/>
              </w:rPr>
            </w:pPr>
            <w:bookmarkStart w:id="0" w:name="_GoBack"/>
            <w:bookmarkEnd w:id="0"/>
          </w:p>
        </w:tc>
        <w:tc>
          <w:tcPr>
            <w:tcW w:w="2160" w:type="dxa"/>
          </w:tcPr>
          <w:p w14:paraId="671D58F0" w14:textId="77777777" w:rsidR="00890B5C" w:rsidRPr="7C1D1C6B" w:rsidRDefault="00890B5C" w:rsidP="00F40704">
            <w:pPr>
              <w:rPr>
                <w:rFonts w:ascii="Times" w:eastAsia="Times" w:hAnsi="Times" w:cs="Times"/>
                <w:b/>
                <w:bCs/>
                <w:sz w:val="20"/>
                <w:szCs w:val="20"/>
              </w:rPr>
            </w:pPr>
          </w:p>
        </w:tc>
        <w:tc>
          <w:tcPr>
            <w:tcW w:w="2181" w:type="dxa"/>
          </w:tcPr>
          <w:p w14:paraId="6BE9E233" w14:textId="77777777" w:rsidR="00890B5C" w:rsidRPr="7C1D1C6B" w:rsidRDefault="00890B5C" w:rsidP="00F40704">
            <w:pPr>
              <w:rPr>
                <w:rFonts w:ascii="Times" w:eastAsia="Times" w:hAnsi="Times" w:cs="Times"/>
                <w:b/>
                <w:bCs/>
                <w:sz w:val="20"/>
                <w:szCs w:val="20"/>
              </w:rPr>
            </w:pPr>
          </w:p>
        </w:tc>
      </w:tr>
      <w:tr w:rsidR="00890B5C" w14:paraId="3D828669" w14:textId="77777777" w:rsidTr="00890B5C">
        <w:trPr>
          <w:trHeight w:val="205"/>
        </w:trPr>
        <w:tc>
          <w:tcPr>
            <w:tcW w:w="2454" w:type="dxa"/>
          </w:tcPr>
          <w:p w14:paraId="057189C9" w14:textId="77777777" w:rsidR="00890B5C" w:rsidRPr="00D24FEB" w:rsidRDefault="00890B5C" w:rsidP="00F40704">
            <w:pPr>
              <w:pStyle w:val="ListParagraph"/>
              <w:numPr>
                <w:ilvl w:val="0"/>
                <w:numId w:val="6"/>
              </w:numPr>
              <w:rPr>
                <w:rFonts w:ascii="Times" w:eastAsia="Times" w:hAnsi="Times" w:cs="Times"/>
                <w:b/>
                <w:bCs/>
                <w:sz w:val="20"/>
                <w:szCs w:val="20"/>
              </w:rPr>
            </w:pPr>
            <w:r w:rsidRPr="00D24FEB">
              <w:rPr>
                <w:rFonts w:ascii="Times" w:eastAsia="Times" w:hAnsi="Times" w:cs="Times"/>
                <w:sz w:val="20"/>
                <w:szCs w:val="20"/>
              </w:rPr>
              <w:t>Responsibility</w:t>
            </w:r>
          </w:p>
        </w:tc>
        <w:tc>
          <w:tcPr>
            <w:tcW w:w="2130" w:type="dxa"/>
          </w:tcPr>
          <w:p w14:paraId="6FBFA49B" w14:textId="77777777" w:rsidR="00890B5C" w:rsidRPr="7C1D1C6B" w:rsidRDefault="00890B5C" w:rsidP="00F40704">
            <w:pPr>
              <w:rPr>
                <w:rFonts w:ascii="Times" w:eastAsia="Times" w:hAnsi="Times" w:cs="Times"/>
                <w:b/>
                <w:bCs/>
                <w:sz w:val="20"/>
                <w:szCs w:val="20"/>
              </w:rPr>
            </w:pPr>
          </w:p>
        </w:tc>
        <w:tc>
          <w:tcPr>
            <w:tcW w:w="2164" w:type="dxa"/>
          </w:tcPr>
          <w:p w14:paraId="261ABE2E" w14:textId="77777777" w:rsidR="00890B5C" w:rsidRPr="7C1D1C6B" w:rsidRDefault="00890B5C" w:rsidP="00F40704">
            <w:pPr>
              <w:rPr>
                <w:rFonts w:ascii="Times" w:eastAsia="Times" w:hAnsi="Times" w:cs="Times"/>
                <w:b/>
                <w:bCs/>
                <w:sz w:val="20"/>
                <w:szCs w:val="20"/>
              </w:rPr>
            </w:pPr>
          </w:p>
        </w:tc>
        <w:tc>
          <w:tcPr>
            <w:tcW w:w="2087" w:type="dxa"/>
          </w:tcPr>
          <w:p w14:paraId="6AFEA587" w14:textId="77777777" w:rsidR="00890B5C" w:rsidRPr="7C1D1C6B" w:rsidRDefault="00890B5C" w:rsidP="00F40704">
            <w:pPr>
              <w:rPr>
                <w:rFonts w:ascii="Times" w:eastAsia="Times" w:hAnsi="Times" w:cs="Times"/>
                <w:b/>
                <w:bCs/>
                <w:sz w:val="20"/>
                <w:szCs w:val="20"/>
              </w:rPr>
            </w:pPr>
          </w:p>
        </w:tc>
        <w:tc>
          <w:tcPr>
            <w:tcW w:w="2160" w:type="dxa"/>
          </w:tcPr>
          <w:p w14:paraId="46211C6F" w14:textId="77777777" w:rsidR="00890B5C" w:rsidRPr="7C1D1C6B" w:rsidRDefault="00890B5C" w:rsidP="00F40704">
            <w:pPr>
              <w:rPr>
                <w:rFonts w:ascii="Times" w:eastAsia="Times" w:hAnsi="Times" w:cs="Times"/>
                <w:b/>
                <w:bCs/>
                <w:sz w:val="20"/>
                <w:szCs w:val="20"/>
              </w:rPr>
            </w:pPr>
          </w:p>
        </w:tc>
        <w:tc>
          <w:tcPr>
            <w:tcW w:w="2181" w:type="dxa"/>
          </w:tcPr>
          <w:p w14:paraId="7F4CB9D8" w14:textId="77777777" w:rsidR="00890B5C" w:rsidRPr="7C1D1C6B" w:rsidRDefault="00890B5C" w:rsidP="00F40704">
            <w:pPr>
              <w:rPr>
                <w:rFonts w:ascii="Times" w:eastAsia="Times" w:hAnsi="Times" w:cs="Times"/>
                <w:b/>
                <w:bCs/>
                <w:sz w:val="20"/>
                <w:szCs w:val="20"/>
              </w:rPr>
            </w:pPr>
          </w:p>
        </w:tc>
      </w:tr>
      <w:tr w:rsidR="00890B5C" w14:paraId="62877627" w14:textId="77777777" w:rsidTr="00890B5C">
        <w:tc>
          <w:tcPr>
            <w:tcW w:w="13176" w:type="dxa"/>
            <w:gridSpan w:val="6"/>
          </w:tcPr>
          <w:p w14:paraId="48CA10EB" w14:textId="77777777" w:rsidR="00890B5C" w:rsidRDefault="00890B5C" w:rsidP="00F40704">
            <w:pPr>
              <w:pStyle w:val="ListParagraph"/>
              <w:ind w:left="0"/>
              <w:rPr>
                <w:rFonts w:ascii="Times New Roman" w:hAnsi="Times New Roman" w:cs="Times New Roman"/>
                <w:sz w:val="20"/>
                <w:szCs w:val="20"/>
              </w:rPr>
            </w:pPr>
            <w:r w:rsidRPr="7C1D1C6B">
              <w:rPr>
                <w:rFonts w:ascii="Times" w:eastAsia="Times" w:hAnsi="Times" w:cs="Times"/>
                <w:sz w:val="20"/>
                <w:szCs w:val="20"/>
              </w:rPr>
              <w:t>Notes/Evidence</w:t>
            </w:r>
          </w:p>
          <w:p w14:paraId="62A18520" w14:textId="77777777" w:rsidR="00890B5C" w:rsidRDefault="00890B5C" w:rsidP="00F40704">
            <w:pPr>
              <w:rPr>
                <w:rFonts w:ascii="Times" w:eastAsia="Times" w:hAnsi="Times" w:cs="Times"/>
                <w:b/>
                <w:bCs/>
                <w:sz w:val="20"/>
                <w:szCs w:val="20"/>
              </w:rPr>
            </w:pPr>
          </w:p>
          <w:p w14:paraId="5DB7781A" w14:textId="77777777" w:rsidR="00890B5C" w:rsidRPr="7C1D1C6B" w:rsidRDefault="00890B5C" w:rsidP="00F40704">
            <w:pPr>
              <w:rPr>
                <w:rFonts w:ascii="Times" w:eastAsia="Times" w:hAnsi="Times" w:cs="Times"/>
                <w:b/>
                <w:bCs/>
                <w:sz w:val="20"/>
                <w:szCs w:val="20"/>
              </w:rPr>
            </w:pPr>
          </w:p>
        </w:tc>
      </w:tr>
    </w:tbl>
    <w:p w14:paraId="31A0991E" w14:textId="77777777" w:rsidR="007653CA" w:rsidRDefault="007653CA" w:rsidP="00C7502B">
      <w:pPr>
        <w:rPr>
          <w:rFonts w:cs="Times"/>
          <w:b/>
          <w:color w:val="FF0000"/>
          <w:sz w:val="28"/>
          <w:szCs w:val="28"/>
        </w:rPr>
      </w:pPr>
    </w:p>
    <w:p w14:paraId="58263684" w14:textId="2B2CC9FF" w:rsidR="00353591" w:rsidRDefault="665D408F" w:rsidP="665D408F">
      <w:pPr>
        <w:jc w:val="center"/>
        <w:rPr>
          <w:rFonts w:cs="Times"/>
          <w:sz w:val="20"/>
          <w:szCs w:val="20"/>
        </w:rPr>
      </w:pPr>
      <w:r w:rsidRPr="665D408F">
        <w:rPr>
          <w:rFonts w:ascii="Times" w:eastAsia="Times" w:hAnsi="Times" w:cs="Times"/>
          <w:b/>
          <w:bCs/>
          <w:sz w:val="28"/>
          <w:szCs w:val="28"/>
        </w:rPr>
        <w:lastRenderedPageBreak/>
        <w:t>Disposition Faculty Assessment</w:t>
      </w:r>
    </w:p>
    <w:p w14:paraId="04AA5656" w14:textId="77777777" w:rsidR="00353591" w:rsidRDefault="00353591" w:rsidP="000A4ED9">
      <w:pPr>
        <w:rPr>
          <w:rFonts w:cs="Times"/>
          <w:sz w:val="20"/>
          <w:szCs w:val="20"/>
        </w:rPr>
      </w:pPr>
    </w:p>
    <w:p w14:paraId="2E445D10" w14:textId="1F7C3C64" w:rsidR="00F158EF" w:rsidRDefault="665D408F" w:rsidP="00F158EF">
      <w:pPr>
        <w:rPr>
          <w:sz w:val="20"/>
          <w:szCs w:val="20"/>
        </w:rPr>
      </w:pPr>
      <w:r w:rsidRPr="665D408F">
        <w:rPr>
          <w:rFonts w:ascii="Times" w:eastAsia="Times" w:hAnsi="Times" w:cs="Times"/>
          <w:sz w:val="22"/>
          <w:szCs w:val="22"/>
        </w:rPr>
        <w:t xml:space="preserve">The following competency represents professional dispositions that are considered essential for practitioners at Level 2. Students will be assessed on dispositional strengths and challenges based on each adapted benchmark below and assessment via the provided </w:t>
      </w:r>
      <w:proofErr w:type="gramStart"/>
      <w:r w:rsidRPr="665D408F">
        <w:rPr>
          <w:rFonts w:ascii="Times" w:eastAsia="Times" w:hAnsi="Times" w:cs="Times"/>
          <w:sz w:val="22"/>
          <w:szCs w:val="22"/>
        </w:rPr>
        <w:t>This</w:t>
      </w:r>
      <w:proofErr w:type="gramEnd"/>
      <w:r w:rsidRPr="665D408F">
        <w:rPr>
          <w:rFonts w:ascii="Times" w:eastAsia="Times" w:hAnsi="Times" w:cs="Times"/>
          <w:sz w:val="22"/>
          <w:szCs w:val="22"/>
        </w:rPr>
        <w:t xml:space="preserve"> information will be used in identifying opportunities for growth.</w:t>
      </w:r>
    </w:p>
    <w:p w14:paraId="5FADDF60" w14:textId="44DED88C" w:rsidR="00F158EF" w:rsidRPr="002C28E8" w:rsidRDefault="00F158EF" w:rsidP="665D408F">
      <w:pPr>
        <w:rPr>
          <w:sz w:val="20"/>
          <w:szCs w:val="20"/>
        </w:rPr>
      </w:pPr>
    </w:p>
    <w:tbl>
      <w:tblPr>
        <w:tblStyle w:val="TableGrid"/>
        <w:tblW w:w="0" w:type="auto"/>
        <w:tblLook w:val="04A0" w:firstRow="1" w:lastRow="0" w:firstColumn="1" w:lastColumn="0" w:noHBand="0" w:noVBand="1"/>
      </w:tblPr>
      <w:tblGrid>
        <w:gridCol w:w="2454"/>
        <w:gridCol w:w="2130"/>
        <w:gridCol w:w="2164"/>
        <w:gridCol w:w="2087"/>
        <w:gridCol w:w="2160"/>
        <w:gridCol w:w="2181"/>
      </w:tblGrid>
      <w:tr w:rsidR="00890B5C" w14:paraId="5EE7B403" w14:textId="77777777" w:rsidTr="00F40704">
        <w:tc>
          <w:tcPr>
            <w:tcW w:w="13176" w:type="dxa"/>
            <w:gridSpan w:val="6"/>
          </w:tcPr>
          <w:p w14:paraId="335F024B" w14:textId="77777777" w:rsidR="00890B5C" w:rsidRDefault="00890B5C" w:rsidP="00F40704">
            <w:pPr>
              <w:rPr>
                <w:rFonts w:ascii="Times New Roman" w:hAnsi="Times New Roman" w:cs="Times New Roman"/>
                <w:sz w:val="20"/>
                <w:szCs w:val="20"/>
              </w:rPr>
            </w:pPr>
            <w:r w:rsidRPr="7C1D1C6B">
              <w:rPr>
                <w:rFonts w:ascii="Times" w:eastAsia="Times" w:hAnsi="Times" w:cs="Times"/>
                <w:b/>
                <w:bCs/>
                <w:sz w:val="20"/>
                <w:szCs w:val="20"/>
              </w:rPr>
              <w:t>Professionalism in image, behavior, and disposition, including:</w:t>
            </w:r>
          </w:p>
        </w:tc>
      </w:tr>
      <w:tr w:rsidR="00890B5C" w14:paraId="0058DF6B" w14:textId="77777777" w:rsidTr="00F40704">
        <w:tc>
          <w:tcPr>
            <w:tcW w:w="2454" w:type="dxa"/>
          </w:tcPr>
          <w:p w14:paraId="79F1BCD7" w14:textId="77777777" w:rsidR="00890B5C" w:rsidRPr="7C1D1C6B" w:rsidRDefault="00890B5C" w:rsidP="00F40704">
            <w:pPr>
              <w:rPr>
                <w:rFonts w:ascii="Times" w:eastAsia="Times" w:hAnsi="Times" w:cs="Times"/>
                <w:b/>
                <w:bCs/>
                <w:sz w:val="20"/>
                <w:szCs w:val="20"/>
              </w:rPr>
            </w:pPr>
          </w:p>
        </w:tc>
        <w:tc>
          <w:tcPr>
            <w:tcW w:w="2130" w:type="dxa"/>
          </w:tcPr>
          <w:p w14:paraId="49E67792" w14:textId="77777777" w:rsidR="00890B5C" w:rsidRPr="00D24FEB" w:rsidRDefault="00890B5C" w:rsidP="00F40704">
            <w:pPr>
              <w:rPr>
                <w:rFonts w:ascii="Times" w:eastAsia="Times" w:hAnsi="Times" w:cs="Times"/>
                <w:b/>
                <w:bCs/>
                <w:sz w:val="20"/>
                <w:szCs w:val="20"/>
              </w:rPr>
            </w:pPr>
            <w:r w:rsidRPr="00D24FEB">
              <w:rPr>
                <w:rFonts w:ascii="Times" w:eastAsia="Times" w:hAnsi="Times" w:cs="Times"/>
                <w:sz w:val="20"/>
                <w:szCs w:val="20"/>
              </w:rPr>
              <w:t>No opportunity to demonstrate</w:t>
            </w:r>
          </w:p>
        </w:tc>
        <w:tc>
          <w:tcPr>
            <w:tcW w:w="2164" w:type="dxa"/>
          </w:tcPr>
          <w:p w14:paraId="2985F26F" w14:textId="77777777" w:rsidR="00890B5C" w:rsidRPr="7C1D1C6B" w:rsidRDefault="00890B5C" w:rsidP="00F40704">
            <w:pPr>
              <w:rPr>
                <w:rFonts w:ascii="Times" w:eastAsia="Times" w:hAnsi="Times" w:cs="Times"/>
                <w:b/>
                <w:bCs/>
                <w:sz w:val="20"/>
                <w:szCs w:val="20"/>
              </w:rPr>
            </w:pPr>
            <w:r w:rsidRPr="7C1D1C6B">
              <w:rPr>
                <w:rFonts w:ascii="Times" w:eastAsia="Times" w:hAnsi="Times" w:cs="Times"/>
                <w:sz w:val="20"/>
                <w:szCs w:val="20"/>
              </w:rPr>
              <w:t>Distinguished</w:t>
            </w:r>
          </w:p>
        </w:tc>
        <w:tc>
          <w:tcPr>
            <w:tcW w:w="2087" w:type="dxa"/>
          </w:tcPr>
          <w:p w14:paraId="12B2505D" w14:textId="77777777" w:rsidR="00890B5C" w:rsidRPr="7C1D1C6B" w:rsidRDefault="00890B5C" w:rsidP="00F40704">
            <w:pPr>
              <w:rPr>
                <w:rFonts w:ascii="Times" w:eastAsia="Times" w:hAnsi="Times" w:cs="Times"/>
                <w:b/>
                <w:bCs/>
                <w:sz w:val="20"/>
                <w:szCs w:val="20"/>
              </w:rPr>
            </w:pPr>
            <w:r w:rsidRPr="7C1D1C6B">
              <w:rPr>
                <w:rFonts w:ascii="Times" w:eastAsia="Times" w:hAnsi="Times" w:cs="Times"/>
                <w:sz w:val="20"/>
                <w:szCs w:val="20"/>
              </w:rPr>
              <w:t>Proficient</w:t>
            </w:r>
          </w:p>
        </w:tc>
        <w:tc>
          <w:tcPr>
            <w:tcW w:w="2160" w:type="dxa"/>
          </w:tcPr>
          <w:p w14:paraId="5DC1B090" w14:textId="77777777" w:rsidR="00890B5C" w:rsidRPr="7C1D1C6B" w:rsidRDefault="00890B5C" w:rsidP="00F40704">
            <w:pPr>
              <w:rPr>
                <w:rFonts w:ascii="Times" w:eastAsia="Times" w:hAnsi="Times" w:cs="Times"/>
                <w:b/>
                <w:bCs/>
                <w:sz w:val="20"/>
                <w:szCs w:val="20"/>
              </w:rPr>
            </w:pPr>
            <w:r w:rsidRPr="7C1D1C6B">
              <w:rPr>
                <w:rFonts w:ascii="Times" w:eastAsia="Times" w:hAnsi="Times" w:cs="Times"/>
                <w:sz w:val="20"/>
                <w:szCs w:val="20"/>
              </w:rPr>
              <w:t>Needs Improvement</w:t>
            </w:r>
          </w:p>
        </w:tc>
        <w:tc>
          <w:tcPr>
            <w:tcW w:w="2181" w:type="dxa"/>
          </w:tcPr>
          <w:p w14:paraId="6A9F67AA" w14:textId="77777777" w:rsidR="00890B5C" w:rsidRPr="7C1D1C6B" w:rsidRDefault="00890B5C" w:rsidP="00F40704">
            <w:pPr>
              <w:rPr>
                <w:rFonts w:ascii="Times" w:eastAsia="Times" w:hAnsi="Times" w:cs="Times"/>
                <w:b/>
                <w:bCs/>
                <w:sz w:val="20"/>
                <w:szCs w:val="20"/>
              </w:rPr>
            </w:pPr>
            <w:r w:rsidRPr="7C1D1C6B">
              <w:rPr>
                <w:rFonts w:ascii="Times" w:eastAsia="Times" w:hAnsi="Times" w:cs="Times"/>
                <w:sz w:val="20"/>
                <w:szCs w:val="20"/>
              </w:rPr>
              <w:t>Unsatisfactory</w:t>
            </w:r>
          </w:p>
        </w:tc>
      </w:tr>
      <w:tr w:rsidR="00890B5C" w14:paraId="00EF5171" w14:textId="77777777" w:rsidTr="00F40704">
        <w:trPr>
          <w:trHeight w:val="209"/>
        </w:trPr>
        <w:tc>
          <w:tcPr>
            <w:tcW w:w="2454" w:type="dxa"/>
          </w:tcPr>
          <w:p w14:paraId="6C7FCC9B" w14:textId="77777777" w:rsidR="00890B5C" w:rsidRPr="00D24FEB" w:rsidRDefault="00890B5C" w:rsidP="00890B5C">
            <w:pPr>
              <w:pStyle w:val="ListParagraph"/>
              <w:numPr>
                <w:ilvl w:val="0"/>
                <w:numId w:val="7"/>
              </w:numPr>
              <w:rPr>
                <w:rFonts w:ascii="Times" w:eastAsia="Times" w:hAnsi="Times" w:cs="Times"/>
                <w:b/>
                <w:bCs/>
                <w:sz w:val="20"/>
                <w:szCs w:val="20"/>
              </w:rPr>
            </w:pPr>
            <w:r w:rsidRPr="00D24FEB">
              <w:rPr>
                <w:rFonts w:ascii="Times" w:eastAsia="Times" w:hAnsi="Times" w:cs="Times"/>
                <w:sz w:val="20"/>
                <w:szCs w:val="20"/>
              </w:rPr>
              <w:t>Dependability</w:t>
            </w:r>
          </w:p>
        </w:tc>
        <w:tc>
          <w:tcPr>
            <w:tcW w:w="2130" w:type="dxa"/>
          </w:tcPr>
          <w:p w14:paraId="7DD9541C" w14:textId="77777777" w:rsidR="00890B5C" w:rsidRPr="7C1D1C6B" w:rsidRDefault="00890B5C" w:rsidP="00F40704">
            <w:pPr>
              <w:rPr>
                <w:rFonts w:ascii="Times" w:eastAsia="Times" w:hAnsi="Times" w:cs="Times"/>
                <w:b/>
                <w:bCs/>
                <w:sz w:val="20"/>
                <w:szCs w:val="20"/>
              </w:rPr>
            </w:pPr>
          </w:p>
        </w:tc>
        <w:tc>
          <w:tcPr>
            <w:tcW w:w="2164" w:type="dxa"/>
          </w:tcPr>
          <w:p w14:paraId="157CC3DD" w14:textId="77777777" w:rsidR="00890B5C" w:rsidRPr="7C1D1C6B" w:rsidRDefault="00890B5C" w:rsidP="00F40704">
            <w:pPr>
              <w:rPr>
                <w:rFonts w:ascii="Times" w:eastAsia="Times" w:hAnsi="Times" w:cs="Times"/>
                <w:b/>
                <w:bCs/>
                <w:sz w:val="20"/>
                <w:szCs w:val="20"/>
              </w:rPr>
            </w:pPr>
          </w:p>
        </w:tc>
        <w:tc>
          <w:tcPr>
            <w:tcW w:w="2087" w:type="dxa"/>
          </w:tcPr>
          <w:p w14:paraId="6E72BB57" w14:textId="77777777" w:rsidR="00890B5C" w:rsidRPr="7C1D1C6B" w:rsidRDefault="00890B5C" w:rsidP="00F40704">
            <w:pPr>
              <w:rPr>
                <w:rFonts w:ascii="Times" w:eastAsia="Times" w:hAnsi="Times" w:cs="Times"/>
                <w:b/>
                <w:bCs/>
                <w:sz w:val="20"/>
                <w:szCs w:val="20"/>
              </w:rPr>
            </w:pPr>
          </w:p>
        </w:tc>
        <w:tc>
          <w:tcPr>
            <w:tcW w:w="2160" w:type="dxa"/>
          </w:tcPr>
          <w:p w14:paraId="4289F270" w14:textId="77777777" w:rsidR="00890B5C" w:rsidRPr="7C1D1C6B" w:rsidRDefault="00890B5C" w:rsidP="00F40704">
            <w:pPr>
              <w:rPr>
                <w:rFonts w:ascii="Times" w:eastAsia="Times" w:hAnsi="Times" w:cs="Times"/>
                <w:b/>
                <w:bCs/>
                <w:sz w:val="20"/>
                <w:szCs w:val="20"/>
              </w:rPr>
            </w:pPr>
          </w:p>
        </w:tc>
        <w:tc>
          <w:tcPr>
            <w:tcW w:w="2181" w:type="dxa"/>
          </w:tcPr>
          <w:p w14:paraId="41269A04" w14:textId="77777777" w:rsidR="00890B5C" w:rsidRPr="7C1D1C6B" w:rsidRDefault="00890B5C" w:rsidP="00F40704">
            <w:pPr>
              <w:rPr>
                <w:rFonts w:ascii="Times" w:eastAsia="Times" w:hAnsi="Times" w:cs="Times"/>
                <w:b/>
                <w:bCs/>
                <w:sz w:val="20"/>
                <w:szCs w:val="20"/>
              </w:rPr>
            </w:pPr>
          </w:p>
        </w:tc>
      </w:tr>
      <w:tr w:rsidR="00890B5C" w14:paraId="3FDD2FC3" w14:textId="77777777" w:rsidTr="00F40704">
        <w:trPr>
          <w:trHeight w:val="205"/>
        </w:trPr>
        <w:tc>
          <w:tcPr>
            <w:tcW w:w="2454" w:type="dxa"/>
          </w:tcPr>
          <w:p w14:paraId="78140230" w14:textId="77777777" w:rsidR="00890B5C" w:rsidRPr="00D24FEB" w:rsidRDefault="00890B5C" w:rsidP="00890B5C">
            <w:pPr>
              <w:pStyle w:val="ListParagraph"/>
              <w:numPr>
                <w:ilvl w:val="0"/>
                <w:numId w:val="7"/>
              </w:numPr>
              <w:rPr>
                <w:rFonts w:ascii="Times" w:eastAsia="Times" w:hAnsi="Times" w:cs="Times"/>
                <w:b/>
                <w:bCs/>
                <w:sz w:val="20"/>
                <w:szCs w:val="20"/>
              </w:rPr>
            </w:pPr>
            <w:r w:rsidRPr="00D24FEB">
              <w:rPr>
                <w:rFonts w:ascii="Times" w:eastAsia="Times" w:hAnsi="Times" w:cs="Times"/>
                <w:sz w:val="20"/>
                <w:szCs w:val="20"/>
              </w:rPr>
              <w:t>Time management</w:t>
            </w:r>
          </w:p>
        </w:tc>
        <w:tc>
          <w:tcPr>
            <w:tcW w:w="2130" w:type="dxa"/>
          </w:tcPr>
          <w:p w14:paraId="32A4D6BD" w14:textId="77777777" w:rsidR="00890B5C" w:rsidRPr="7C1D1C6B" w:rsidRDefault="00890B5C" w:rsidP="00F40704">
            <w:pPr>
              <w:rPr>
                <w:rFonts w:ascii="Times" w:eastAsia="Times" w:hAnsi="Times" w:cs="Times"/>
                <w:b/>
                <w:bCs/>
                <w:sz w:val="20"/>
                <w:szCs w:val="20"/>
              </w:rPr>
            </w:pPr>
          </w:p>
        </w:tc>
        <w:tc>
          <w:tcPr>
            <w:tcW w:w="2164" w:type="dxa"/>
          </w:tcPr>
          <w:p w14:paraId="78CED3DE" w14:textId="77777777" w:rsidR="00890B5C" w:rsidRPr="7C1D1C6B" w:rsidRDefault="00890B5C" w:rsidP="00F40704">
            <w:pPr>
              <w:rPr>
                <w:rFonts w:ascii="Times" w:eastAsia="Times" w:hAnsi="Times" w:cs="Times"/>
                <w:b/>
                <w:bCs/>
                <w:sz w:val="20"/>
                <w:szCs w:val="20"/>
              </w:rPr>
            </w:pPr>
          </w:p>
        </w:tc>
        <w:tc>
          <w:tcPr>
            <w:tcW w:w="2087" w:type="dxa"/>
          </w:tcPr>
          <w:p w14:paraId="31A2E93B" w14:textId="77777777" w:rsidR="00890B5C" w:rsidRPr="7C1D1C6B" w:rsidRDefault="00890B5C" w:rsidP="00F40704">
            <w:pPr>
              <w:rPr>
                <w:rFonts w:ascii="Times" w:eastAsia="Times" w:hAnsi="Times" w:cs="Times"/>
                <w:b/>
                <w:bCs/>
                <w:sz w:val="20"/>
                <w:szCs w:val="20"/>
              </w:rPr>
            </w:pPr>
          </w:p>
        </w:tc>
        <w:tc>
          <w:tcPr>
            <w:tcW w:w="2160" w:type="dxa"/>
          </w:tcPr>
          <w:p w14:paraId="51DA4065" w14:textId="77777777" w:rsidR="00890B5C" w:rsidRPr="7C1D1C6B" w:rsidRDefault="00890B5C" w:rsidP="00F40704">
            <w:pPr>
              <w:rPr>
                <w:rFonts w:ascii="Times" w:eastAsia="Times" w:hAnsi="Times" w:cs="Times"/>
                <w:b/>
                <w:bCs/>
                <w:sz w:val="20"/>
                <w:szCs w:val="20"/>
              </w:rPr>
            </w:pPr>
          </w:p>
        </w:tc>
        <w:tc>
          <w:tcPr>
            <w:tcW w:w="2181" w:type="dxa"/>
          </w:tcPr>
          <w:p w14:paraId="3CE532DD" w14:textId="77777777" w:rsidR="00890B5C" w:rsidRPr="7C1D1C6B" w:rsidRDefault="00890B5C" w:rsidP="00F40704">
            <w:pPr>
              <w:rPr>
                <w:rFonts w:ascii="Times" w:eastAsia="Times" w:hAnsi="Times" w:cs="Times"/>
                <w:b/>
                <w:bCs/>
                <w:sz w:val="20"/>
                <w:szCs w:val="20"/>
              </w:rPr>
            </w:pPr>
          </w:p>
        </w:tc>
      </w:tr>
      <w:tr w:rsidR="00890B5C" w14:paraId="61C0CA09" w14:textId="77777777" w:rsidTr="00F40704">
        <w:trPr>
          <w:trHeight w:val="205"/>
        </w:trPr>
        <w:tc>
          <w:tcPr>
            <w:tcW w:w="2454" w:type="dxa"/>
          </w:tcPr>
          <w:p w14:paraId="237E1FC3" w14:textId="77777777" w:rsidR="00890B5C" w:rsidRPr="00D24FEB" w:rsidRDefault="00890B5C" w:rsidP="00890B5C">
            <w:pPr>
              <w:pStyle w:val="ListParagraph"/>
              <w:numPr>
                <w:ilvl w:val="0"/>
                <w:numId w:val="7"/>
              </w:numPr>
              <w:rPr>
                <w:rFonts w:ascii="Times" w:eastAsia="Times" w:hAnsi="Times" w:cs="Times"/>
                <w:b/>
                <w:bCs/>
                <w:sz w:val="20"/>
                <w:szCs w:val="20"/>
              </w:rPr>
            </w:pPr>
            <w:r w:rsidRPr="00D24FEB">
              <w:rPr>
                <w:rFonts w:ascii="Times" w:eastAsia="Times" w:hAnsi="Times" w:cs="Times"/>
                <w:sz w:val="20"/>
                <w:szCs w:val="20"/>
              </w:rPr>
              <w:t>Independence</w:t>
            </w:r>
          </w:p>
        </w:tc>
        <w:tc>
          <w:tcPr>
            <w:tcW w:w="2130" w:type="dxa"/>
          </w:tcPr>
          <w:p w14:paraId="3895401A" w14:textId="77777777" w:rsidR="00890B5C" w:rsidRPr="7C1D1C6B" w:rsidRDefault="00890B5C" w:rsidP="00F40704">
            <w:pPr>
              <w:rPr>
                <w:rFonts w:ascii="Times" w:eastAsia="Times" w:hAnsi="Times" w:cs="Times"/>
                <w:b/>
                <w:bCs/>
                <w:sz w:val="20"/>
                <w:szCs w:val="20"/>
              </w:rPr>
            </w:pPr>
          </w:p>
        </w:tc>
        <w:tc>
          <w:tcPr>
            <w:tcW w:w="2164" w:type="dxa"/>
          </w:tcPr>
          <w:p w14:paraId="50C8EB21" w14:textId="77777777" w:rsidR="00890B5C" w:rsidRPr="7C1D1C6B" w:rsidRDefault="00890B5C" w:rsidP="00F40704">
            <w:pPr>
              <w:rPr>
                <w:rFonts w:ascii="Times" w:eastAsia="Times" w:hAnsi="Times" w:cs="Times"/>
                <w:b/>
                <w:bCs/>
                <w:sz w:val="20"/>
                <w:szCs w:val="20"/>
              </w:rPr>
            </w:pPr>
          </w:p>
        </w:tc>
        <w:tc>
          <w:tcPr>
            <w:tcW w:w="2087" w:type="dxa"/>
          </w:tcPr>
          <w:p w14:paraId="46F127FB" w14:textId="77777777" w:rsidR="00890B5C" w:rsidRPr="7C1D1C6B" w:rsidRDefault="00890B5C" w:rsidP="00F40704">
            <w:pPr>
              <w:rPr>
                <w:rFonts w:ascii="Times" w:eastAsia="Times" w:hAnsi="Times" w:cs="Times"/>
                <w:b/>
                <w:bCs/>
                <w:sz w:val="20"/>
                <w:szCs w:val="20"/>
              </w:rPr>
            </w:pPr>
          </w:p>
        </w:tc>
        <w:tc>
          <w:tcPr>
            <w:tcW w:w="2160" w:type="dxa"/>
          </w:tcPr>
          <w:p w14:paraId="2C979D9A" w14:textId="77777777" w:rsidR="00890B5C" w:rsidRPr="7C1D1C6B" w:rsidRDefault="00890B5C" w:rsidP="00F40704">
            <w:pPr>
              <w:rPr>
                <w:rFonts w:ascii="Times" w:eastAsia="Times" w:hAnsi="Times" w:cs="Times"/>
                <w:b/>
                <w:bCs/>
                <w:sz w:val="20"/>
                <w:szCs w:val="20"/>
              </w:rPr>
            </w:pPr>
          </w:p>
        </w:tc>
        <w:tc>
          <w:tcPr>
            <w:tcW w:w="2181" w:type="dxa"/>
          </w:tcPr>
          <w:p w14:paraId="4F85F97B" w14:textId="77777777" w:rsidR="00890B5C" w:rsidRPr="7C1D1C6B" w:rsidRDefault="00890B5C" w:rsidP="00F40704">
            <w:pPr>
              <w:rPr>
                <w:rFonts w:ascii="Times" w:eastAsia="Times" w:hAnsi="Times" w:cs="Times"/>
                <w:b/>
                <w:bCs/>
                <w:sz w:val="20"/>
                <w:szCs w:val="20"/>
              </w:rPr>
            </w:pPr>
          </w:p>
        </w:tc>
      </w:tr>
      <w:tr w:rsidR="00890B5C" w14:paraId="6602B57C" w14:textId="77777777" w:rsidTr="00F40704">
        <w:trPr>
          <w:trHeight w:val="205"/>
        </w:trPr>
        <w:tc>
          <w:tcPr>
            <w:tcW w:w="2454" w:type="dxa"/>
          </w:tcPr>
          <w:p w14:paraId="3C1399C1" w14:textId="77777777" w:rsidR="00890B5C" w:rsidRPr="00D24FEB" w:rsidRDefault="00890B5C" w:rsidP="00890B5C">
            <w:pPr>
              <w:pStyle w:val="ListParagraph"/>
              <w:numPr>
                <w:ilvl w:val="0"/>
                <w:numId w:val="7"/>
              </w:numPr>
              <w:rPr>
                <w:rFonts w:ascii="Times" w:eastAsia="Times" w:hAnsi="Times" w:cs="Times"/>
                <w:b/>
                <w:bCs/>
                <w:sz w:val="20"/>
                <w:szCs w:val="20"/>
              </w:rPr>
            </w:pPr>
            <w:r w:rsidRPr="00D24FEB">
              <w:rPr>
                <w:rFonts w:ascii="Times" w:eastAsia="Times" w:hAnsi="Times" w:cs="Times"/>
                <w:sz w:val="20"/>
                <w:szCs w:val="20"/>
              </w:rPr>
              <w:t>Teamwork</w:t>
            </w:r>
          </w:p>
        </w:tc>
        <w:tc>
          <w:tcPr>
            <w:tcW w:w="2130" w:type="dxa"/>
          </w:tcPr>
          <w:p w14:paraId="56FE5CD3" w14:textId="77777777" w:rsidR="00890B5C" w:rsidRPr="7C1D1C6B" w:rsidRDefault="00890B5C" w:rsidP="00F40704">
            <w:pPr>
              <w:rPr>
                <w:rFonts w:ascii="Times" w:eastAsia="Times" w:hAnsi="Times" w:cs="Times"/>
                <w:b/>
                <w:bCs/>
                <w:sz w:val="20"/>
                <w:szCs w:val="20"/>
              </w:rPr>
            </w:pPr>
          </w:p>
        </w:tc>
        <w:tc>
          <w:tcPr>
            <w:tcW w:w="2164" w:type="dxa"/>
          </w:tcPr>
          <w:p w14:paraId="773BF114" w14:textId="77777777" w:rsidR="00890B5C" w:rsidRPr="7C1D1C6B" w:rsidRDefault="00890B5C" w:rsidP="00F40704">
            <w:pPr>
              <w:rPr>
                <w:rFonts w:ascii="Times" w:eastAsia="Times" w:hAnsi="Times" w:cs="Times"/>
                <w:b/>
                <w:bCs/>
                <w:sz w:val="20"/>
                <w:szCs w:val="20"/>
              </w:rPr>
            </w:pPr>
          </w:p>
        </w:tc>
        <w:tc>
          <w:tcPr>
            <w:tcW w:w="2087" w:type="dxa"/>
          </w:tcPr>
          <w:p w14:paraId="519C71B8" w14:textId="77777777" w:rsidR="00890B5C" w:rsidRPr="7C1D1C6B" w:rsidRDefault="00890B5C" w:rsidP="00F40704">
            <w:pPr>
              <w:rPr>
                <w:rFonts w:ascii="Times" w:eastAsia="Times" w:hAnsi="Times" w:cs="Times"/>
                <w:b/>
                <w:bCs/>
                <w:sz w:val="20"/>
                <w:szCs w:val="20"/>
              </w:rPr>
            </w:pPr>
          </w:p>
        </w:tc>
        <w:tc>
          <w:tcPr>
            <w:tcW w:w="2160" w:type="dxa"/>
          </w:tcPr>
          <w:p w14:paraId="79C37795" w14:textId="77777777" w:rsidR="00890B5C" w:rsidRPr="7C1D1C6B" w:rsidRDefault="00890B5C" w:rsidP="00F40704">
            <w:pPr>
              <w:rPr>
                <w:rFonts w:ascii="Times" w:eastAsia="Times" w:hAnsi="Times" w:cs="Times"/>
                <w:b/>
                <w:bCs/>
                <w:sz w:val="20"/>
                <w:szCs w:val="20"/>
              </w:rPr>
            </w:pPr>
          </w:p>
        </w:tc>
        <w:tc>
          <w:tcPr>
            <w:tcW w:w="2181" w:type="dxa"/>
          </w:tcPr>
          <w:p w14:paraId="5ACF83DE" w14:textId="77777777" w:rsidR="00890B5C" w:rsidRPr="7C1D1C6B" w:rsidRDefault="00890B5C" w:rsidP="00F40704">
            <w:pPr>
              <w:rPr>
                <w:rFonts w:ascii="Times" w:eastAsia="Times" w:hAnsi="Times" w:cs="Times"/>
                <w:b/>
                <w:bCs/>
                <w:sz w:val="20"/>
                <w:szCs w:val="20"/>
              </w:rPr>
            </w:pPr>
          </w:p>
        </w:tc>
      </w:tr>
      <w:tr w:rsidR="00890B5C" w14:paraId="51AAA3A9" w14:textId="77777777" w:rsidTr="00F40704">
        <w:trPr>
          <w:trHeight w:val="205"/>
        </w:trPr>
        <w:tc>
          <w:tcPr>
            <w:tcW w:w="2454" w:type="dxa"/>
          </w:tcPr>
          <w:p w14:paraId="10F94E16" w14:textId="77777777" w:rsidR="00890B5C" w:rsidRPr="00D24FEB" w:rsidRDefault="00890B5C" w:rsidP="00890B5C">
            <w:pPr>
              <w:pStyle w:val="ListParagraph"/>
              <w:numPr>
                <w:ilvl w:val="0"/>
                <w:numId w:val="7"/>
              </w:numPr>
              <w:rPr>
                <w:rFonts w:ascii="Times" w:eastAsia="Times" w:hAnsi="Times" w:cs="Times"/>
                <w:b/>
                <w:bCs/>
                <w:sz w:val="20"/>
                <w:szCs w:val="20"/>
              </w:rPr>
            </w:pPr>
            <w:r w:rsidRPr="00D24FEB">
              <w:rPr>
                <w:rFonts w:ascii="Times" w:eastAsia="Times" w:hAnsi="Times" w:cs="Times"/>
                <w:sz w:val="20"/>
                <w:szCs w:val="20"/>
              </w:rPr>
              <w:t>Responsibility</w:t>
            </w:r>
          </w:p>
        </w:tc>
        <w:tc>
          <w:tcPr>
            <w:tcW w:w="2130" w:type="dxa"/>
          </w:tcPr>
          <w:p w14:paraId="47355505" w14:textId="77777777" w:rsidR="00890B5C" w:rsidRPr="7C1D1C6B" w:rsidRDefault="00890B5C" w:rsidP="00F40704">
            <w:pPr>
              <w:rPr>
                <w:rFonts w:ascii="Times" w:eastAsia="Times" w:hAnsi="Times" w:cs="Times"/>
                <w:b/>
                <w:bCs/>
                <w:sz w:val="20"/>
                <w:szCs w:val="20"/>
              </w:rPr>
            </w:pPr>
          </w:p>
        </w:tc>
        <w:tc>
          <w:tcPr>
            <w:tcW w:w="2164" w:type="dxa"/>
          </w:tcPr>
          <w:p w14:paraId="640B6F0A" w14:textId="77777777" w:rsidR="00890B5C" w:rsidRPr="7C1D1C6B" w:rsidRDefault="00890B5C" w:rsidP="00F40704">
            <w:pPr>
              <w:rPr>
                <w:rFonts w:ascii="Times" w:eastAsia="Times" w:hAnsi="Times" w:cs="Times"/>
                <w:b/>
                <w:bCs/>
                <w:sz w:val="20"/>
                <w:szCs w:val="20"/>
              </w:rPr>
            </w:pPr>
          </w:p>
        </w:tc>
        <w:tc>
          <w:tcPr>
            <w:tcW w:w="2087" w:type="dxa"/>
          </w:tcPr>
          <w:p w14:paraId="25AFC4C0" w14:textId="77777777" w:rsidR="00890B5C" w:rsidRPr="7C1D1C6B" w:rsidRDefault="00890B5C" w:rsidP="00F40704">
            <w:pPr>
              <w:rPr>
                <w:rFonts w:ascii="Times" w:eastAsia="Times" w:hAnsi="Times" w:cs="Times"/>
                <w:b/>
                <w:bCs/>
                <w:sz w:val="20"/>
                <w:szCs w:val="20"/>
              </w:rPr>
            </w:pPr>
          </w:p>
        </w:tc>
        <w:tc>
          <w:tcPr>
            <w:tcW w:w="2160" w:type="dxa"/>
          </w:tcPr>
          <w:p w14:paraId="631BC5BA" w14:textId="77777777" w:rsidR="00890B5C" w:rsidRPr="7C1D1C6B" w:rsidRDefault="00890B5C" w:rsidP="00F40704">
            <w:pPr>
              <w:rPr>
                <w:rFonts w:ascii="Times" w:eastAsia="Times" w:hAnsi="Times" w:cs="Times"/>
                <w:b/>
                <w:bCs/>
                <w:sz w:val="20"/>
                <w:szCs w:val="20"/>
              </w:rPr>
            </w:pPr>
          </w:p>
        </w:tc>
        <w:tc>
          <w:tcPr>
            <w:tcW w:w="2181" w:type="dxa"/>
          </w:tcPr>
          <w:p w14:paraId="3B7D5174" w14:textId="77777777" w:rsidR="00890B5C" w:rsidRPr="7C1D1C6B" w:rsidRDefault="00890B5C" w:rsidP="00F40704">
            <w:pPr>
              <w:rPr>
                <w:rFonts w:ascii="Times" w:eastAsia="Times" w:hAnsi="Times" w:cs="Times"/>
                <w:b/>
                <w:bCs/>
                <w:sz w:val="20"/>
                <w:szCs w:val="20"/>
              </w:rPr>
            </w:pPr>
          </w:p>
        </w:tc>
      </w:tr>
      <w:tr w:rsidR="00890B5C" w14:paraId="163C8975" w14:textId="77777777" w:rsidTr="00F40704">
        <w:tc>
          <w:tcPr>
            <w:tcW w:w="13176" w:type="dxa"/>
            <w:gridSpan w:val="6"/>
          </w:tcPr>
          <w:p w14:paraId="633D621B" w14:textId="2B19953E" w:rsidR="00890B5C" w:rsidRPr="00890B5C" w:rsidRDefault="00890B5C" w:rsidP="00890B5C">
            <w:pPr>
              <w:pStyle w:val="ListParagraph"/>
              <w:ind w:left="0"/>
              <w:rPr>
                <w:rFonts w:ascii="Times New Roman" w:hAnsi="Times New Roman" w:cs="Times New Roman"/>
                <w:sz w:val="20"/>
                <w:szCs w:val="20"/>
              </w:rPr>
            </w:pPr>
            <w:r w:rsidRPr="7C1D1C6B">
              <w:rPr>
                <w:rFonts w:ascii="Times" w:eastAsia="Times" w:hAnsi="Times" w:cs="Times"/>
                <w:sz w:val="20"/>
                <w:szCs w:val="20"/>
              </w:rPr>
              <w:t>Notes/Evidence</w:t>
            </w:r>
          </w:p>
          <w:p w14:paraId="44E9856B" w14:textId="77777777" w:rsidR="00890B5C" w:rsidRDefault="00890B5C" w:rsidP="00F40704">
            <w:pPr>
              <w:rPr>
                <w:rFonts w:ascii="Times" w:eastAsia="Times" w:hAnsi="Times" w:cs="Times"/>
                <w:b/>
                <w:bCs/>
                <w:sz w:val="20"/>
                <w:szCs w:val="20"/>
              </w:rPr>
            </w:pPr>
          </w:p>
          <w:p w14:paraId="7A6F2DCA" w14:textId="77777777" w:rsidR="00890B5C" w:rsidRPr="7C1D1C6B" w:rsidRDefault="00890B5C" w:rsidP="00F40704">
            <w:pPr>
              <w:rPr>
                <w:rFonts w:ascii="Times" w:eastAsia="Times" w:hAnsi="Times" w:cs="Times"/>
                <w:b/>
                <w:bCs/>
                <w:sz w:val="20"/>
                <w:szCs w:val="20"/>
              </w:rPr>
            </w:pPr>
          </w:p>
        </w:tc>
      </w:tr>
    </w:tbl>
    <w:p w14:paraId="6E17F815" w14:textId="77777777" w:rsidR="002C28E8" w:rsidRDefault="002C28E8" w:rsidP="000A4ED9">
      <w:pPr>
        <w:rPr>
          <w:rFonts w:cs="Times"/>
          <w:sz w:val="20"/>
          <w:szCs w:val="20"/>
        </w:rPr>
      </w:pPr>
    </w:p>
    <w:p w14:paraId="28952B7A" w14:textId="77777777" w:rsidR="002C28E8" w:rsidRDefault="002C28E8" w:rsidP="000A4ED9">
      <w:pPr>
        <w:rPr>
          <w:rFonts w:cs="Times"/>
          <w:sz w:val="20"/>
          <w:szCs w:val="20"/>
        </w:rPr>
      </w:pPr>
    </w:p>
    <w:sectPr w:rsidR="002C28E8" w:rsidSect="007A793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Arial Unicode MS"/>
    <w:charset w:val="80"/>
    <w:family w:val="auto"/>
    <w:pitch w:val="variable"/>
    <w:sig w:usb0="800002E7" w:usb1="2AC7FCFF" w:usb2="00000012" w:usb3="00000000" w:csb0="0002009F" w:csb1="00000000"/>
  </w:font>
  <w:font w:name="Times">
    <w:panose1 w:val="02020603050405020304"/>
    <w:charset w:val="00"/>
    <w:family w:val="roman"/>
    <w:pitch w:val="variable"/>
    <w:sig w:usb0="E0002AFF" w:usb1="C0007841"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D0CF1"/>
    <w:multiLevelType w:val="hybridMultilevel"/>
    <w:tmpl w:val="CEC62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35975"/>
    <w:multiLevelType w:val="hybridMultilevel"/>
    <w:tmpl w:val="66A8C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D172ED"/>
    <w:multiLevelType w:val="hybridMultilevel"/>
    <w:tmpl w:val="77B62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7152DD"/>
    <w:multiLevelType w:val="hybridMultilevel"/>
    <w:tmpl w:val="DC3A1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0D1400"/>
    <w:multiLevelType w:val="hybridMultilevel"/>
    <w:tmpl w:val="CEC62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D759FF"/>
    <w:multiLevelType w:val="hybridMultilevel"/>
    <w:tmpl w:val="FD4CE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79090D"/>
    <w:multiLevelType w:val="hybridMultilevel"/>
    <w:tmpl w:val="DC3A1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7A6"/>
    <w:rsid w:val="000A4ED9"/>
    <w:rsid w:val="002C28E8"/>
    <w:rsid w:val="002C2C26"/>
    <w:rsid w:val="00353591"/>
    <w:rsid w:val="003620B3"/>
    <w:rsid w:val="003842F5"/>
    <w:rsid w:val="003F075C"/>
    <w:rsid w:val="0041039D"/>
    <w:rsid w:val="0047587B"/>
    <w:rsid w:val="00491730"/>
    <w:rsid w:val="004C48F9"/>
    <w:rsid w:val="005744B7"/>
    <w:rsid w:val="005A2FC3"/>
    <w:rsid w:val="00617EF8"/>
    <w:rsid w:val="00644D46"/>
    <w:rsid w:val="00691DA6"/>
    <w:rsid w:val="00753512"/>
    <w:rsid w:val="007653CA"/>
    <w:rsid w:val="007854E5"/>
    <w:rsid w:val="007A7930"/>
    <w:rsid w:val="00801964"/>
    <w:rsid w:val="008330AD"/>
    <w:rsid w:val="0088722E"/>
    <w:rsid w:val="00890B5C"/>
    <w:rsid w:val="00973F3C"/>
    <w:rsid w:val="0098042F"/>
    <w:rsid w:val="009C0B1E"/>
    <w:rsid w:val="009C2117"/>
    <w:rsid w:val="00A14CB6"/>
    <w:rsid w:val="00A53B90"/>
    <w:rsid w:val="00A75C57"/>
    <w:rsid w:val="00AA5EFC"/>
    <w:rsid w:val="00B677A6"/>
    <w:rsid w:val="00C678B2"/>
    <w:rsid w:val="00C7502B"/>
    <w:rsid w:val="00CB3FA7"/>
    <w:rsid w:val="00CF5911"/>
    <w:rsid w:val="00D105E6"/>
    <w:rsid w:val="00D7542B"/>
    <w:rsid w:val="00DA4E32"/>
    <w:rsid w:val="00E61495"/>
    <w:rsid w:val="00E674DF"/>
    <w:rsid w:val="00EC7092"/>
    <w:rsid w:val="00F158EF"/>
    <w:rsid w:val="00F44508"/>
    <w:rsid w:val="00F54E5F"/>
    <w:rsid w:val="00F74A91"/>
    <w:rsid w:val="665D4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1D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911"/>
    <w:pPr>
      <w:ind w:left="720"/>
      <w:contextualSpacing/>
    </w:pPr>
  </w:style>
  <w:style w:type="table" w:styleId="TableGrid">
    <w:name w:val="Table Grid"/>
    <w:basedOn w:val="TableNormal"/>
    <w:uiPriority w:val="59"/>
    <w:rsid w:val="00D7542B"/>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C2C26"/>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911"/>
    <w:pPr>
      <w:ind w:left="720"/>
      <w:contextualSpacing/>
    </w:pPr>
  </w:style>
  <w:style w:type="table" w:styleId="TableGrid">
    <w:name w:val="Table Grid"/>
    <w:basedOn w:val="TableNormal"/>
    <w:uiPriority w:val="59"/>
    <w:rsid w:val="00D7542B"/>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C2C2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739303">
      <w:bodyDiv w:val="1"/>
      <w:marLeft w:val="0"/>
      <w:marRight w:val="0"/>
      <w:marTop w:val="0"/>
      <w:marBottom w:val="0"/>
      <w:divBdr>
        <w:top w:val="none" w:sz="0" w:space="0" w:color="auto"/>
        <w:left w:val="none" w:sz="0" w:space="0" w:color="auto"/>
        <w:bottom w:val="none" w:sz="0" w:space="0" w:color="auto"/>
        <w:right w:val="none" w:sz="0" w:space="0" w:color="auto"/>
      </w:divBdr>
    </w:div>
    <w:div w:id="682053137">
      <w:bodyDiv w:val="1"/>
      <w:marLeft w:val="0"/>
      <w:marRight w:val="0"/>
      <w:marTop w:val="0"/>
      <w:marBottom w:val="0"/>
      <w:divBdr>
        <w:top w:val="none" w:sz="0" w:space="0" w:color="auto"/>
        <w:left w:val="none" w:sz="0" w:space="0" w:color="auto"/>
        <w:bottom w:val="none" w:sz="0" w:space="0" w:color="auto"/>
        <w:right w:val="none" w:sz="0" w:space="0" w:color="auto"/>
      </w:divBdr>
    </w:div>
    <w:div w:id="2026709221">
      <w:bodyDiv w:val="1"/>
      <w:marLeft w:val="0"/>
      <w:marRight w:val="0"/>
      <w:marTop w:val="0"/>
      <w:marBottom w:val="0"/>
      <w:divBdr>
        <w:top w:val="none" w:sz="0" w:space="0" w:color="auto"/>
        <w:left w:val="none" w:sz="0" w:space="0" w:color="auto"/>
        <w:bottom w:val="none" w:sz="0" w:space="0" w:color="auto"/>
        <w:right w:val="none" w:sz="0" w:space="0" w:color="auto"/>
      </w:divBdr>
      <w:divsChild>
        <w:div w:id="848720040">
          <w:marLeft w:val="0"/>
          <w:marRight w:val="0"/>
          <w:marTop w:val="0"/>
          <w:marBottom w:val="0"/>
          <w:divBdr>
            <w:top w:val="none" w:sz="0" w:space="0" w:color="auto"/>
            <w:left w:val="none" w:sz="0" w:space="0" w:color="auto"/>
            <w:bottom w:val="none" w:sz="0" w:space="0" w:color="auto"/>
            <w:right w:val="none" w:sz="0" w:space="0" w:color="auto"/>
          </w:divBdr>
          <w:divsChild>
            <w:div w:id="1121614427">
              <w:marLeft w:val="0"/>
              <w:marRight w:val="0"/>
              <w:marTop w:val="0"/>
              <w:marBottom w:val="0"/>
              <w:divBdr>
                <w:top w:val="none" w:sz="0" w:space="0" w:color="auto"/>
                <w:left w:val="none" w:sz="0" w:space="0" w:color="auto"/>
                <w:bottom w:val="none" w:sz="0" w:space="0" w:color="auto"/>
                <w:right w:val="none" w:sz="0" w:space="0" w:color="auto"/>
              </w:divBdr>
              <w:divsChild>
                <w:div w:id="1867016094">
                  <w:marLeft w:val="0"/>
                  <w:marRight w:val="0"/>
                  <w:marTop w:val="0"/>
                  <w:marBottom w:val="0"/>
                  <w:divBdr>
                    <w:top w:val="none" w:sz="0" w:space="0" w:color="auto"/>
                    <w:left w:val="none" w:sz="0" w:space="0" w:color="auto"/>
                    <w:bottom w:val="none" w:sz="0" w:space="0" w:color="auto"/>
                    <w:right w:val="none" w:sz="0" w:space="0" w:color="auto"/>
                  </w:divBdr>
                  <w:divsChild>
                    <w:div w:id="15039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Illinios State University</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Comments</dc:creator>
  <cp:lastModifiedBy>Teresa Gammons</cp:lastModifiedBy>
  <cp:revision>2</cp:revision>
  <cp:lastPrinted>2017-04-05T19:54:00Z</cp:lastPrinted>
  <dcterms:created xsi:type="dcterms:W3CDTF">2018-09-26T16:37:00Z</dcterms:created>
  <dcterms:modified xsi:type="dcterms:W3CDTF">2018-09-26T16:37:00Z</dcterms:modified>
</cp:coreProperties>
</file>