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4B45" w14:textId="29FEFC81" w:rsidR="00E5709C" w:rsidRDefault="00E5709C" w:rsidP="00E5709C">
      <w:pPr>
        <w:spacing w:after="0" w:line="240" w:lineRule="auto"/>
        <w:jc w:val="center"/>
        <w:rPr>
          <w:rFonts w:ascii="Times" w:eastAsia="Times" w:hAnsi="Times" w:cs="Times"/>
          <w:b/>
          <w:bCs/>
          <w:sz w:val="28"/>
          <w:szCs w:val="28"/>
        </w:rPr>
      </w:pPr>
      <w:r w:rsidRPr="00854460">
        <w:rPr>
          <w:rFonts w:ascii="Times New Roman" w:eastAsia="Times" w:hAnsi="Times New Roman" w:cs="Times New Roman"/>
          <w:b/>
          <w:bCs/>
          <w:sz w:val="28"/>
          <w:szCs w:val="28"/>
        </w:rPr>
        <w:t xml:space="preserve">Illinois Director Credential (IDC) </w:t>
      </w:r>
      <w:r>
        <w:rPr>
          <w:rStyle w:val="normaltextrun"/>
          <w:rFonts w:ascii="Times" w:hAnsi="Times"/>
          <w:b/>
          <w:bCs/>
          <w:sz w:val="28"/>
          <w:szCs w:val="28"/>
        </w:rPr>
        <w:t>Family Partnerships</w:t>
      </w:r>
      <w:r w:rsidRPr="005B11AD">
        <w:rPr>
          <w:rStyle w:val="normaltextrun"/>
          <w:rFonts w:ascii="Times" w:hAnsi="Times"/>
          <w:b/>
          <w:bCs/>
          <w:sz w:val="28"/>
          <w:szCs w:val="28"/>
        </w:rPr>
        <w:t xml:space="preserve"> </w:t>
      </w:r>
      <w:r w:rsidR="001C6978">
        <w:rPr>
          <w:rFonts w:ascii="Times" w:eastAsia="Times" w:hAnsi="Times" w:cs="Times"/>
          <w:b/>
          <w:bCs/>
          <w:sz w:val="28"/>
          <w:szCs w:val="28"/>
        </w:rPr>
        <w:t>Assessment (Levels I, III</w:t>
      </w:r>
      <w:r w:rsidRPr="5D8D1D39">
        <w:rPr>
          <w:rFonts w:ascii="Times" w:eastAsia="Times" w:hAnsi="Times" w:cs="Times"/>
          <w:b/>
          <w:bCs/>
          <w:sz w:val="28"/>
          <w:szCs w:val="28"/>
        </w:rPr>
        <w:t>)</w:t>
      </w:r>
    </w:p>
    <w:p w14:paraId="1D187415" w14:textId="2AAD3E92" w:rsidR="00F750D2" w:rsidRPr="00BC3BF1" w:rsidRDefault="00BC3BF1" w:rsidP="00F750D2">
      <w:pPr>
        <w:spacing w:after="0" w:line="240" w:lineRule="auto"/>
        <w:jc w:val="center"/>
        <w:rPr>
          <w:rFonts w:ascii="Times New Roman" w:hAnsi="Times New Roman" w:cs="Times New Roman"/>
          <w:b/>
          <w:sz w:val="28"/>
          <w:szCs w:val="28"/>
        </w:rPr>
      </w:pPr>
      <w:r w:rsidRPr="00BC3BF1">
        <w:rPr>
          <w:rFonts w:ascii="Times New Roman" w:hAnsi="Times New Roman" w:cs="Times New Roman"/>
          <w:b/>
          <w:sz w:val="28"/>
          <w:szCs w:val="28"/>
        </w:rPr>
        <w:t>Family and Staff Handbook</w:t>
      </w:r>
    </w:p>
    <w:tbl>
      <w:tblPr>
        <w:tblStyle w:val="TableGrid"/>
        <w:tblW w:w="14238" w:type="dxa"/>
        <w:tblLook w:val="04A0" w:firstRow="1" w:lastRow="0" w:firstColumn="1" w:lastColumn="0" w:noHBand="0" w:noVBand="1"/>
      </w:tblPr>
      <w:tblGrid>
        <w:gridCol w:w="4158"/>
        <w:gridCol w:w="10080"/>
      </w:tblGrid>
      <w:tr w:rsidR="00E5709C" w:rsidRPr="0071759A" w14:paraId="6DF27F16" w14:textId="77777777" w:rsidTr="000C0280">
        <w:tc>
          <w:tcPr>
            <w:tcW w:w="4158" w:type="dxa"/>
          </w:tcPr>
          <w:p w14:paraId="1816BECF" w14:textId="77777777" w:rsidR="00E5709C" w:rsidRPr="0071759A" w:rsidRDefault="00E5709C" w:rsidP="0071759A">
            <w:pPr>
              <w:jc w:val="center"/>
              <w:rPr>
                <w:rFonts w:ascii="Times New Roman" w:hAnsi="Times New Roman" w:cs="Times New Roman"/>
                <w:b/>
              </w:rPr>
            </w:pPr>
            <w:r w:rsidRPr="0071759A">
              <w:rPr>
                <w:rFonts w:ascii="Times New Roman" w:eastAsia="Times" w:hAnsi="Times New Roman" w:cs="Times New Roman"/>
                <w:b/>
                <w:bCs/>
              </w:rPr>
              <w:t>IDC Competencies</w:t>
            </w:r>
          </w:p>
        </w:tc>
        <w:tc>
          <w:tcPr>
            <w:tcW w:w="10080" w:type="dxa"/>
          </w:tcPr>
          <w:p w14:paraId="49FDA8CD" w14:textId="77777777" w:rsidR="00E5709C" w:rsidRPr="0071759A" w:rsidRDefault="001C6978" w:rsidP="0071759A">
            <w:pPr>
              <w:rPr>
                <w:rFonts w:ascii="Times New Roman" w:hAnsi="Times New Roman" w:cs="Times New Roman"/>
              </w:rPr>
            </w:pPr>
            <w:r w:rsidRPr="0071759A">
              <w:rPr>
                <w:rFonts w:ascii="Times New Roman" w:hAnsi="Times New Roman" w:cs="Times New Roman"/>
              </w:rPr>
              <w:t>FP1:  Create processes, procedures, and program plans that support and enhance family functioning, cultivate respectful, responsive relationships, foster family engagement, support family goal setting, and facilitates bidirectional communication.</w:t>
            </w:r>
          </w:p>
          <w:p w14:paraId="3BA2C1D3" w14:textId="54775853" w:rsidR="001C6978" w:rsidRPr="0071759A" w:rsidRDefault="001C6978" w:rsidP="0071759A">
            <w:pPr>
              <w:rPr>
                <w:rFonts w:ascii="Times New Roman" w:hAnsi="Times New Roman" w:cs="Times New Roman"/>
              </w:rPr>
            </w:pPr>
            <w:r w:rsidRPr="0071759A">
              <w:rPr>
                <w:rFonts w:ascii="Times New Roman" w:hAnsi="Times New Roman" w:cs="Times New Roman"/>
              </w:rPr>
              <w:t>FP2:  Develop, implement, and assess organizational systems that support and enhance family relationships, family goal setting, and promote meaningful family engagement.</w:t>
            </w:r>
          </w:p>
        </w:tc>
      </w:tr>
    </w:tbl>
    <w:p w14:paraId="6CB0EB46" w14:textId="77777777" w:rsidR="00E5709C" w:rsidRPr="0071759A" w:rsidRDefault="00E5709C" w:rsidP="0071759A">
      <w:pPr>
        <w:spacing w:after="0" w:line="240" w:lineRule="auto"/>
        <w:rPr>
          <w:rFonts w:ascii="Times New Roman" w:hAnsi="Times New Roman" w:cs="Times New Roman"/>
          <w:b/>
        </w:rPr>
      </w:pPr>
    </w:p>
    <w:p w14:paraId="5A3ECD92" w14:textId="77777777" w:rsidR="00E5709C" w:rsidRPr="0071759A" w:rsidRDefault="00E5709C" w:rsidP="0071759A">
      <w:pPr>
        <w:spacing w:after="0" w:line="240" w:lineRule="auto"/>
        <w:jc w:val="center"/>
        <w:rPr>
          <w:rFonts w:ascii="Times New Roman" w:hAnsi="Times New Roman" w:cs="Times New Roman"/>
          <w:b/>
          <w:color w:val="000000"/>
        </w:rPr>
      </w:pPr>
      <w:r w:rsidRPr="0071759A">
        <w:rPr>
          <w:rFonts w:ascii="Times New Roman" w:hAnsi="Times New Roman" w:cs="Times New Roman"/>
          <w:b/>
          <w:color w:val="000000"/>
        </w:rPr>
        <w:t>Assessment Guidelines</w:t>
      </w:r>
    </w:p>
    <w:p w14:paraId="013446A5" w14:textId="77777777" w:rsidR="00F574A4" w:rsidRPr="0071759A" w:rsidRDefault="00F574A4" w:rsidP="0071759A">
      <w:pPr>
        <w:spacing w:after="0" w:line="240" w:lineRule="auto"/>
        <w:rPr>
          <w:rFonts w:ascii="Times New Roman" w:hAnsi="Times New Roman" w:cs="Times New Roman"/>
        </w:rPr>
      </w:pPr>
    </w:p>
    <w:p w14:paraId="1D5576A9" w14:textId="4BB07E56" w:rsidR="00B253BA" w:rsidRPr="0071759A" w:rsidRDefault="001C6978" w:rsidP="0071759A">
      <w:pPr>
        <w:spacing w:after="0" w:line="240" w:lineRule="auto"/>
        <w:rPr>
          <w:rFonts w:ascii="Times New Roman" w:hAnsi="Times New Roman" w:cs="Times New Roman"/>
        </w:rPr>
      </w:pPr>
      <w:r w:rsidRPr="0071759A">
        <w:rPr>
          <w:rFonts w:ascii="Times New Roman" w:hAnsi="Times New Roman" w:cs="Times New Roman"/>
        </w:rPr>
        <w:t>In this assessment, you are required to develop program policies and practices supportive of collaborative relationships with families and family engagement. Your assessment has two parts. In part one, you will develop a handbook for families outlining opportunities for engagement within your program. In part two, you will develop a handbook for staff outlining program policies and practices supportive of family engagement and partnership.</w:t>
      </w:r>
    </w:p>
    <w:p w14:paraId="6208588E" w14:textId="77777777" w:rsidR="001C6978" w:rsidRPr="0071759A" w:rsidRDefault="001C6978" w:rsidP="0071759A">
      <w:pPr>
        <w:spacing w:after="0" w:line="240" w:lineRule="auto"/>
        <w:rPr>
          <w:rFonts w:ascii="Times New Roman" w:hAnsi="Times New Roman" w:cs="Times New Roman"/>
        </w:rPr>
      </w:pPr>
    </w:p>
    <w:p w14:paraId="24BCA214" w14:textId="7E9F98A9" w:rsidR="001C6978" w:rsidRPr="0071759A" w:rsidRDefault="001C6978" w:rsidP="0071759A">
      <w:pPr>
        <w:spacing w:after="0" w:line="240" w:lineRule="auto"/>
        <w:rPr>
          <w:rFonts w:ascii="Times New Roman" w:hAnsi="Times New Roman" w:cs="Times New Roman"/>
          <w:b/>
        </w:rPr>
      </w:pPr>
      <w:r w:rsidRPr="0071759A">
        <w:rPr>
          <w:rFonts w:ascii="Times New Roman" w:hAnsi="Times New Roman" w:cs="Times New Roman"/>
          <w:b/>
        </w:rPr>
        <w:t>Part One: Family Handbook</w:t>
      </w:r>
    </w:p>
    <w:p w14:paraId="65DAE68A" w14:textId="7DB683DD" w:rsidR="001C6978" w:rsidRPr="0071759A" w:rsidRDefault="001C6978" w:rsidP="0071759A">
      <w:pPr>
        <w:spacing w:after="0" w:line="240" w:lineRule="auto"/>
        <w:rPr>
          <w:rFonts w:ascii="Times New Roman" w:hAnsi="Times New Roman" w:cs="Times New Roman"/>
        </w:rPr>
      </w:pPr>
      <w:r w:rsidRPr="0071759A">
        <w:rPr>
          <w:rFonts w:ascii="Times New Roman" w:hAnsi="Times New Roman" w:cs="Times New Roman"/>
        </w:rPr>
        <w:t>Introduction: Include in your introduction a statement regarding the importance of family engagement as it relates to children's learning and development.</w:t>
      </w:r>
    </w:p>
    <w:p w14:paraId="4CC0D9F1" w14:textId="320948F2" w:rsidR="001C6978" w:rsidRPr="0071759A" w:rsidRDefault="001C6978" w:rsidP="0071759A">
      <w:pPr>
        <w:spacing w:after="0" w:line="240" w:lineRule="auto"/>
        <w:rPr>
          <w:rFonts w:ascii="Times New Roman" w:hAnsi="Times New Roman" w:cs="Times New Roman"/>
        </w:rPr>
      </w:pPr>
      <w:r w:rsidRPr="0071759A">
        <w:rPr>
          <w:rFonts w:ascii="Times New Roman" w:hAnsi="Times New Roman" w:cs="Times New Roman"/>
        </w:rPr>
        <w:t>Handbook Components:   Your handbook is required to include each of the following components:</w:t>
      </w:r>
    </w:p>
    <w:p w14:paraId="7F430645" w14:textId="77777777"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An overview of the program's philosophy, curriculum, and general operations.</w:t>
      </w:r>
    </w:p>
    <w:p w14:paraId="16B0EB9A" w14:textId="77777777"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 description of how family choices and goals inform the program's curriculum.</w:t>
      </w:r>
    </w:p>
    <w:p w14:paraId="29404A53" w14:textId="1C4B3316"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 description of how families can participate in program activities.</w:t>
      </w:r>
    </w:p>
    <w:p w14:paraId="1BB7FC71" w14:textId="5E5A1219"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An overview of how families can assess program practices and materials.</w:t>
      </w:r>
    </w:p>
    <w:p w14:paraId="407537C0" w14:textId="14F97EC3"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 description of family opportunities for involvement in program governing and advisement.</w:t>
      </w:r>
    </w:p>
    <w:p w14:paraId="4280A98D" w14:textId="49C6F643"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An overview of family communication strategies used within the program.</w:t>
      </w:r>
    </w:p>
    <w:p w14:paraId="70E25775" w14:textId="36420BA8"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 description of family orientation processes.</w:t>
      </w:r>
    </w:p>
    <w:p w14:paraId="1EC5F217" w14:textId="29DDB958"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An overview of family opportunities for engagement in educational experiences.</w:t>
      </w:r>
    </w:p>
    <w:p w14:paraId="08BBDB6E" w14:textId="3A542600"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An overview of supportive services available within the program and broader community.</w:t>
      </w:r>
    </w:p>
    <w:p w14:paraId="4942A30B" w14:textId="2770FE9C" w:rsidR="001C6978" w:rsidRPr="0071759A" w:rsidRDefault="001C6978" w:rsidP="0071759A">
      <w:pPr>
        <w:pStyle w:val="ListParagraph"/>
        <w:numPr>
          <w:ilvl w:val="0"/>
          <w:numId w:val="30"/>
        </w:numPr>
        <w:spacing w:after="0" w:line="240" w:lineRule="auto"/>
        <w:rPr>
          <w:rFonts w:ascii="Times New Roman" w:hAnsi="Times New Roman" w:cs="Times New Roman"/>
        </w:rPr>
      </w:pPr>
      <w:r w:rsidRPr="0071759A">
        <w:rPr>
          <w:rFonts w:ascii="Times New Roman" w:hAnsi="Times New Roman" w:cs="Times New Roman"/>
        </w:rPr>
        <w:t>A description of referral processes and partnering agencies.</w:t>
      </w:r>
    </w:p>
    <w:p w14:paraId="1B330D87" w14:textId="77777777" w:rsidR="00D43939" w:rsidRPr="0071759A" w:rsidRDefault="00D43939" w:rsidP="0071759A">
      <w:pPr>
        <w:spacing w:after="0" w:line="240" w:lineRule="auto"/>
        <w:rPr>
          <w:rFonts w:ascii="Times New Roman" w:hAnsi="Times New Roman" w:cs="Times New Roman"/>
          <w:b/>
        </w:rPr>
      </w:pPr>
    </w:p>
    <w:p w14:paraId="0BF3990E" w14:textId="453079E6" w:rsidR="001C6978" w:rsidRPr="0071759A" w:rsidRDefault="001C6978" w:rsidP="0071759A">
      <w:pPr>
        <w:spacing w:after="0" w:line="240" w:lineRule="auto"/>
        <w:rPr>
          <w:rFonts w:ascii="Times New Roman" w:hAnsi="Times New Roman" w:cs="Times New Roman"/>
          <w:b/>
        </w:rPr>
      </w:pPr>
      <w:r w:rsidRPr="0071759A">
        <w:rPr>
          <w:rFonts w:ascii="Times New Roman" w:hAnsi="Times New Roman" w:cs="Times New Roman"/>
          <w:b/>
        </w:rPr>
        <w:t>Part Two:  Staff Family Engageme</w:t>
      </w:r>
      <w:bookmarkStart w:id="0" w:name="_GoBack"/>
      <w:bookmarkEnd w:id="0"/>
      <w:r w:rsidRPr="0071759A">
        <w:rPr>
          <w:rFonts w:ascii="Times New Roman" w:hAnsi="Times New Roman" w:cs="Times New Roman"/>
          <w:b/>
        </w:rPr>
        <w:t>nt Handbook</w:t>
      </w:r>
    </w:p>
    <w:p w14:paraId="255893F6" w14:textId="5742DDFA" w:rsidR="00D43939" w:rsidRPr="0071759A" w:rsidRDefault="001C6978" w:rsidP="0071759A">
      <w:pPr>
        <w:spacing w:after="0" w:line="240" w:lineRule="auto"/>
        <w:rPr>
          <w:rFonts w:ascii="Times New Roman" w:hAnsi="Times New Roman" w:cs="Times New Roman"/>
        </w:rPr>
      </w:pPr>
      <w:r w:rsidRPr="0071759A">
        <w:rPr>
          <w:rFonts w:ascii="Times New Roman" w:hAnsi="Times New Roman" w:cs="Times New Roman"/>
        </w:rPr>
        <w:t>Introduction: Include in your introduction a statement regarding the</w:t>
      </w:r>
      <w:r w:rsidR="00D43939" w:rsidRPr="0071759A">
        <w:rPr>
          <w:rFonts w:ascii="Times New Roman" w:hAnsi="Times New Roman" w:cs="Times New Roman"/>
        </w:rPr>
        <w:t xml:space="preserve"> importance of family engagement, family partnership, and strength-based interactions.</w:t>
      </w:r>
    </w:p>
    <w:p w14:paraId="5230F871" w14:textId="54B991D1" w:rsidR="001C6978" w:rsidRPr="0071759A" w:rsidRDefault="001C6978" w:rsidP="0071759A">
      <w:pPr>
        <w:spacing w:after="0" w:line="240" w:lineRule="auto"/>
        <w:rPr>
          <w:rFonts w:ascii="Times New Roman" w:hAnsi="Times New Roman" w:cs="Times New Roman"/>
        </w:rPr>
      </w:pPr>
      <w:r w:rsidRPr="0071759A">
        <w:rPr>
          <w:rFonts w:ascii="Times New Roman" w:hAnsi="Times New Roman" w:cs="Times New Roman"/>
        </w:rPr>
        <w:t>.</w:t>
      </w:r>
    </w:p>
    <w:p w14:paraId="3BB7EA1B" w14:textId="77777777" w:rsidR="001C6978" w:rsidRPr="0071759A" w:rsidRDefault="001C6978" w:rsidP="0071759A">
      <w:pPr>
        <w:spacing w:after="0" w:line="240" w:lineRule="auto"/>
        <w:rPr>
          <w:rFonts w:ascii="Times New Roman" w:hAnsi="Times New Roman" w:cs="Times New Roman"/>
        </w:rPr>
      </w:pPr>
      <w:r w:rsidRPr="0071759A">
        <w:rPr>
          <w:rFonts w:ascii="Times New Roman" w:hAnsi="Times New Roman" w:cs="Times New Roman"/>
        </w:rPr>
        <w:t>Handbook Components:   Your handbook is required to include each of the following components:</w:t>
      </w:r>
    </w:p>
    <w:p w14:paraId="4A0D48FE" w14:textId="097F5E25" w:rsidR="001C6978" w:rsidRPr="0071759A" w:rsidRDefault="001C6978" w:rsidP="0071759A">
      <w:pPr>
        <w:pStyle w:val="ListParagraph"/>
        <w:numPr>
          <w:ilvl w:val="0"/>
          <w:numId w:val="31"/>
        </w:numPr>
        <w:spacing w:after="0" w:line="240" w:lineRule="auto"/>
        <w:rPr>
          <w:rFonts w:ascii="Times New Roman" w:hAnsi="Times New Roman" w:cs="Times New Roman"/>
        </w:rPr>
      </w:pPr>
      <w:r w:rsidRPr="0071759A">
        <w:rPr>
          <w:rFonts w:ascii="Times New Roman" w:hAnsi="Times New Roman" w:cs="Times New Roman"/>
        </w:rPr>
        <w:t>The program's philosophy with regards to</w:t>
      </w:r>
      <w:r w:rsidR="00D43939" w:rsidRPr="0071759A">
        <w:rPr>
          <w:rFonts w:ascii="Times New Roman" w:hAnsi="Times New Roman" w:cs="Times New Roman"/>
        </w:rPr>
        <w:t xml:space="preserve"> building collaborative relationships with families.</w:t>
      </w:r>
    </w:p>
    <w:p w14:paraId="764B6105" w14:textId="12B44164" w:rsidR="00D43939" w:rsidRPr="0071759A" w:rsidRDefault="00D43939" w:rsidP="0071759A">
      <w:pPr>
        <w:pStyle w:val="ListParagraph"/>
        <w:numPr>
          <w:ilvl w:val="0"/>
          <w:numId w:val="31"/>
        </w:numPr>
        <w:spacing w:after="0" w:line="240" w:lineRule="auto"/>
        <w:rPr>
          <w:rFonts w:ascii="Times New Roman" w:hAnsi="Times New Roman" w:cs="Times New Roman"/>
        </w:rPr>
      </w:pPr>
      <w:r w:rsidRPr="0071759A">
        <w:rPr>
          <w:rFonts w:ascii="Times New Roman" w:hAnsi="Times New Roman" w:cs="Times New Roman"/>
        </w:rPr>
        <w:t>How organizational components contribute to the development of collaborative relationships with families.</w:t>
      </w:r>
    </w:p>
    <w:p w14:paraId="283D5426" w14:textId="6E93DA2A" w:rsidR="00D43939" w:rsidRPr="0071759A" w:rsidRDefault="00D43939" w:rsidP="0071759A">
      <w:pPr>
        <w:pStyle w:val="ListParagraph"/>
        <w:numPr>
          <w:ilvl w:val="0"/>
          <w:numId w:val="31"/>
        </w:numPr>
        <w:spacing w:after="0" w:line="240" w:lineRule="auto"/>
        <w:rPr>
          <w:rFonts w:ascii="Times New Roman" w:hAnsi="Times New Roman" w:cs="Times New Roman"/>
        </w:rPr>
      </w:pPr>
      <w:r w:rsidRPr="0071759A">
        <w:rPr>
          <w:rFonts w:ascii="Times New Roman" w:hAnsi="Times New Roman" w:cs="Times New Roman"/>
        </w:rPr>
        <w:t>Strategies designed to promote partnership between families and staff regarding the identification of family and child goals.</w:t>
      </w:r>
    </w:p>
    <w:p w14:paraId="39256BDA" w14:textId="774664E0" w:rsidR="00D43939" w:rsidRPr="0071759A" w:rsidRDefault="00D43939" w:rsidP="0071759A">
      <w:pPr>
        <w:pStyle w:val="ListParagraph"/>
        <w:numPr>
          <w:ilvl w:val="0"/>
          <w:numId w:val="31"/>
        </w:numPr>
        <w:spacing w:after="0" w:line="240" w:lineRule="auto"/>
        <w:rPr>
          <w:rFonts w:ascii="Times New Roman" w:hAnsi="Times New Roman" w:cs="Times New Roman"/>
        </w:rPr>
      </w:pPr>
      <w:r w:rsidRPr="0071759A">
        <w:rPr>
          <w:rFonts w:ascii="Times New Roman" w:hAnsi="Times New Roman" w:cs="Times New Roman"/>
        </w:rPr>
        <w:t>Strategies used by the program to promote family engagement inclusive of the orientation process.</w:t>
      </w:r>
    </w:p>
    <w:p w14:paraId="6298D3E4" w14:textId="436DD187" w:rsidR="00D43939" w:rsidRPr="0071759A" w:rsidRDefault="00D43939" w:rsidP="0071759A">
      <w:pPr>
        <w:pStyle w:val="ListParagraph"/>
        <w:numPr>
          <w:ilvl w:val="0"/>
          <w:numId w:val="31"/>
        </w:numPr>
        <w:spacing w:after="0" w:line="240" w:lineRule="auto"/>
        <w:rPr>
          <w:rFonts w:ascii="Times New Roman" w:hAnsi="Times New Roman" w:cs="Times New Roman"/>
        </w:rPr>
      </w:pPr>
      <w:r w:rsidRPr="0071759A">
        <w:rPr>
          <w:rFonts w:ascii="Times New Roman" w:hAnsi="Times New Roman" w:cs="Times New Roman"/>
        </w:rPr>
        <w:t>How family relationship and engagement strategies are designed based on each family's individual strengths.</w:t>
      </w:r>
    </w:p>
    <w:p w14:paraId="32A296B7" w14:textId="77777777" w:rsidR="00D43939" w:rsidRDefault="00D43939" w:rsidP="0071759A">
      <w:pPr>
        <w:spacing w:after="0" w:line="240" w:lineRule="auto"/>
        <w:rPr>
          <w:rFonts w:ascii="Times New Roman" w:hAnsi="Times New Roman" w:cs="Times New Roman"/>
        </w:rPr>
      </w:pPr>
    </w:p>
    <w:p w14:paraId="5DEDA1B4" w14:textId="77777777" w:rsidR="0071759A" w:rsidRDefault="0071759A" w:rsidP="0071759A">
      <w:pPr>
        <w:spacing w:after="0" w:line="240" w:lineRule="auto"/>
        <w:rPr>
          <w:rFonts w:ascii="Times New Roman" w:hAnsi="Times New Roman" w:cs="Times New Roman"/>
        </w:rPr>
      </w:pPr>
    </w:p>
    <w:p w14:paraId="185EEC82" w14:textId="77777777" w:rsidR="00035877" w:rsidRPr="0071759A" w:rsidRDefault="00035877" w:rsidP="0071759A">
      <w:pPr>
        <w:spacing w:after="0" w:line="240" w:lineRule="auto"/>
        <w:rPr>
          <w:rFonts w:ascii="Times New Roman" w:hAnsi="Times New Roman" w:cs="Times New Roman"/>
        </w:rPr>
      </w:pPr>
    </w:p>
    <w:p w14:paraId="534B61E0" w14:textId="0DF6B1A9" w:rsidR="00D43939" w:rsidRPr="0071759A" w:rsidRDefault="00D43939" w:rsidP="0071759A">
      <w:pPr>
        <w:spacing w:after="0" w:line="240" w:lineRule="auto"/>
        <w:jc w:val="center"/>
        <w:rPr>
          <w:rFonts w:ascii="Times New Roman" w:hAnsi="Times New Roman" w:cs="Times New Roman"/>
          <w:b/>
        </w:rPr>
      </w:pPr>
      <w:r w:rsidRPr="0071759A">
        <w:rPr>
          <w:rFonts w:ascii="Times New Roman" w:hAnsi="Times New Roman" w:cs="Times New Roman"/>
          <w:b/>
        </w:rPr>
        <w:lastRenderedPageBreak/>
        <w:t>Assessment Rubric</w:t>
      </w:r>
    </w:p>
    <w:p w14:paraId="778430FF" w14:textId="77777777" w:rsidR="001C6978" w:rsidRPr="0071759A" w:rsidRDefault="001C6978" w:rsidP="0071759A">
      <w:pPr>
        <w:spacing w:after="0" w:line="240" w:lineRule="auto"/>
        <w:rPr>
          <w:rFonts w:ascii="Times New Roman" w:hAnsi="Times New Roman" w:cs="Times New Roman"/>
          <w:b/>
        </w:rPr>
      </w:pPr>
    </w:p>
    <w:tbl>
      <w:tblPr>
        <w:tblW w:w="141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58"/>
        <w:gridCol w:w="2606"/>
        <w:gridCol w:w="2684"/>
        <w:gridCol w:w="2686"/>
        <w:gridCol w:w="2527"/>
        <w:gridCol w:w="1031"/>
      </w:tblGrid>
      <w:tr w:rsidR="00D43939" w:rsidRPr="0071759A" w14:paraId="79F42437" w14:textId="77777777" w:rsidTr="003A646D">
        <w:trPr>
          <w:trHeight w:val="420"/>
          <w:tblHeader/>
        </w:trPr>
        <w:tc>
          <w:tcPr>
            <w:tcW w:w="1419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FDD27" w14:textId="77777777" w:rsidR="00D43939" w:rsidRPr="0071759A" w:rsidRDefault="00D43939" w:rsidP="0071759A">
            <w:pPr>
              <w:pStyle w:val="Body"/>
              <w:keepNext/>
              <w:keepLines/>
              <w:spacing w:after="0" w:line="240" w:lineRule="auto"/>
              <w:ind w:left="360"/>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IDC Family Partnerships Master Rubric</w:t>
            </w:r>
          </w:p>
        </w:tc>
      </w:tr>
      <w:tr w:rsidR="00D43939" w:rsidRPr="0071759A" w14:paraId="7F91E956" w14:textId="77777777" w:rsidTr="003A646D">
        <w:trPr>
          <w:trHeight w:val="368"/>
          <w:tblHeader/>
        </w:trPr>
        <w:tc>
          <w:tcPr>
            <w:tcW w:w="26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61E4659" w14:textId="77777777" w:rsidR="00D43939" w:rsidRPr="0071759A" w:rsidRDefault="00D43939" w:rsidP="0071759A">
            <w:pPr>
              <w:pStyle w:val="Body"/>
              <w:keepNext/>
              <w:keepLines/>
              <w:spacing w:after="0" w:line="240" w:lineRule="auto"/>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Competency</w:t>
            </w:r>
          </w:p>
        </w:tc>
        <w:tc>
          <w:tcPr>
            <w:tcW w:w="2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27D7B40" w14:textId="77777777" w:rsidR="00D43939" w:rsidRPr="0071759A" w:rsidRDefault="00D43939" w:rsidP="0071759A">
            <w:pPr>
              <w:pStyle w:val="Body"/>
              <w:keepNext/>
              <w:keepLines/>
              <w:spacing w:after="0" w:line="240" w:lineRule="auto"/>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Distinguished</w:t>
            </w:r>
          </w:p>
        </w:tc>
        <w:tc>
          <w:tcPr>
            <w:tcW w:w="26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2EE4BEC" w14:textId="77777777" w:rsidR="00D43939" w:rsidRPr="0071759A" w:rsidRDefault="00D43939" w:rsidP="0071759A">
            <w:pPr>
              <w:pStyle w:val="Body"/>
              <w:keepNext/>
              <w:keepLines/>
              <w:spacing w:after="0" w:line="240" w:lineRule="auto"/>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Proficient</w:t>
            </w:r>
          </w:p>
        </w:tc>
        <w:tc>
          <w:tcPr>
            <w:tcW w:w="2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AE37860" w14:textId="77777777" w:rsidR="00D43939" w:rsidRPr="0071759A" w:rsidRDefault="00D43939" w:rsidP="0071759A">
            <w:pPr>
              <w:pStyle w:val="Body"/>
              <w:keepNext/>
              <w:keepLines/>
              <w:spacing w:after="0" w:line="240" w:lineRule="auto"/>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Needs Improvement</w:t>
            </w:r>
          </w:p>
        </w:tc>
        <w:tc>
          <w:tcPr>
            <w:tcW w:w="25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38DB3F9" w14:textId="77777777" w:rsidR="00D43939" w:rsidRPr="0071759A" w:rsidRDefault="00D43939" w:rsidP="0071759A">
            <w:pPr>
              <w:pStyle w:val="Body"/>
              <w:keepNext/>
              <w:keepLines/>
              <w:spacing w:after="0" w:line="240" w:lineRule="auto"/>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Unsatisfactory</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E3E1AAC" w14:textId="77777777" w:rsidR="00D43939" w:rsidRPr="0071759A" w:rsidRDefault="00D43939" w:rsidP="0071759A">
            <w:pPr>
              <w:pStyle w:val="Body"/>
              <w:keepNext/>
              <w:keepLines/>
              <w:spacing w:after="0" w:line="240" w:lineRule="auto"/>
              <w:jc w:val="center"/>
              <w:outlineLvl w:val="3"/>
              <w:rPr>
                <w:rFonts w:ascii="Times New Roman" w:hAnsi="Times New Roman" w:cs="Times New Roman"/>
                <w:color w:val="auto"/>
              </w:rPr>
            </w:pPr>
            <w:r w:rsidRPr="0071759A">
              <w:rPr>
                <w:rStyle w:val="normaltextrun"/>
                <w:rFonts w:ascii="Times New Roman" w:hAnsi="Times New Roman" w:cs="Times New Roman"/>
                <w:b/>
                <w:bCs/>
                <w:color w:val="auto"/>
              </w:rPr>
              <w:t>Unable to Assess</w:t>
            </w:r>
          </w:p>
        </w:tc>
      </w:tr>
      <w:tr w:rsidR="00D43939" w:rsidRPr="0071759A" w14:paraId="7D91F75A" w14:textId="77777777" w:rsidTr="0071759A">
        <w:tblPrEx>
          <w:shd w:val="clear" w:color="auto" w:fill="CED7E7"/>
        </w:tblPrEx>
        <w:trPr>
          <w:trHeight w:val="270"/>
        </w:trPr>
        <w:tc>
          <w:tcPr>
            <w:tcW w:w="265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BB17291"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FP1:  Create processes, procedures, and program plans that support and enhance family functioning, cultivate respectful, responsive relationships, foster family engagement, support family goal setting, and facilitates bidirectional communication.</w:t>
            </w:r>
          </w:p>
        </w:tc>
        <w:tc>
          <w:tcPr>
            <w:tcW w:w="260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184F4EE" w14:textId="77777777" w:rsidR="00D43939" w:rsidRPr="0071759A" w:rsidRDefault="00D43939" w:rsidP="0071759A">
            <w:pPr>
              <w:pStyle w:val="paragraph"/>
              <w:spacing w:before="0" w:after="0"/>
              <w:rPr>
                <w:rFonts w:cs="Times New Roman"/>
                <w:color w:val="auto"/>
                <w:sz w:val="22"/>
                <w:szCs w:val="22"/>
              </w:rPr>
            </w:pPr>
            <w:r w:rsidRPr="0071759A">
              <w:rPr>
                <w:rFonts w:cs="Times New Roman"/>
                <w:sz w:val="22"/>
                <w:szCs w:val="22"/>
              </w:rPr>
              <w:t>Advocates and supports processes, procedures, and program plans that support and enhance family functioning, cultivate respectful, responsive relationships, foster family engagement, and facilitate bidirectional communication</w:t>
            </w:r>
          </w:p>
        </w:tc>
        <w:tc>
          <w:tcPr>
            <w:tcW w:w="268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4B4F02D"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Plans developed are comprehensive and include opportunities for family participation in program activities, family assessment of program practices and materials, governing and advisement, family communication, and family orientation.</w:t>
            </w:r>
          </w:p>
          <w:p w14:paraId="0C6EE484" w14:textId="77777777" w:rsidR="00D43939" w:rsidRPr="0071759A" w:rsidRDefault="00D43939" w:rsidP="0071759A">
            <w:pPr>
              <w:pStyle w:val="paragraph"/>
              <w:spacing w:before="0" w:after="0"/>
              <w:rPr>
                <w:rFonts w:cs="Times New Roman"/>
                <w:color w:val="auto"/>
                <w:sz w:val="22"/>
                <w:szCs w:val="22"/>
              </w:rPr>
            </w:pPr>
          </w:p>
          <w:p w14:paraId="154145B1"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Strategies supporting partnership with families through the creation of culturally and linguistically appropriate educational experiences and supportive services are created.</w:t>
            </w:r>
          </w:p>
          <w:p w14:paraId="041B5173" w14:textId="77777777" w:rsidR="00D43939" w:rsidRPr="0071759A" w:rsidRDefault="00D43939" w:rsidP="0071759A">
            <w:pPr>
              <w:pStyle w:val="paragraph"/>
              <w:spacing w:before="0" w:after="0"/>
              <w:rPr>
                <w:rFonts w:cs="Times New Roman"/>
                <w:color w:val="auto"/>
                <w:sz w:val="22"/>
                <w:szCs w:val="22"/>
              </w:rPr>
            </w:pPr>
          </w:p>
          <w:p w14:paraId="27105A75"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Processes, procedures, and plans support family connection to and engagement with community resources; appropriate referral processes; and program philosophy, curriculum plans, and operations.</w:t>
            </w:r>
          </w:p>
          <w:p w14:paraId="396AFE64" w14:textId="77777777" w:rsidR="00D43939" w:rsidRPr="0071759A" w:rsidRDefault="00D43939" w:rsidP="0071759A">
            <w:pPr>
              <w:pStyle w:val="paragraph"/>
              <w:spacing w:before="0" w:after="0"/>
              <w:rPr>
                <w:rFonts w:cs="Times New Roman"/>
                <w:color w:val="auto"/>
                <w:sz w:val="22"/>
                <w:szCs w:val="22"/>
              </w:rPr>
            </w:pPr>
          </w:p>
          <w:p w14:paraId="3B5995E9" w14:textId="4EE9E301"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Policies and plans include engaging intake procedures designed to solicit family choices and goals.</w:t>
            </w:r>
          </w:p>
        </w:tc>
        <w:tc>
          <w:tcPr>
            <w:tcW w:w="268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6D8D36C"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Plans developed include opportunities for family participation in program activities, family assessment of program practices and materials, governing and advisement, family communication, and family orientation.</w:t>
            </w:r>
          </w:p>
          <w:p w14:paraId="7733D6E2" w14:textId="77777777" w:rsidR="00D43939" w:rsidRPr="0071759A" w:rsidRDefault="00D43939" w:rsidP="0071759A">
            <w:pPr>
              <w:pStyle w:val="paragraph"/>
              <w:spacing w:before="0" w:after="0"/>
              <w:rPr>
                <w:rFonts w:cs="Times New Roman"/>
                <w:color w:val="auto"/>
                <w:sz w:val="22"/>
                <w:szCs w:val="22"/>
              </w:rPr>
            </w:pPr>
          </w:p>
          <w:p w14:paraId="1AC797A9"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Strategies supporting partnership with families through the creation educational experiences and supportive services are created.</w:t>
            </w:r>
          </w:p>
          <w:p w14:paraId="7611F619" w14:textId="77777777" w:rsidR="00D43939" w:rsidRPr="0071759A" w:rsidRDefault="00D43939" w:rsidP="0071759A">
            <w:pPr>
              <w:pStyle w:val="paragraph"/>
              <w:spacing w:before="0" w:after="0"/>
              <w:rPr>
                <w:rFonts w:cs="Times New Roman"/>
                <w:color w:val="auto"/>
                <w:sz w:val="22"/>
                <w:szCs w:val="22"/>
              </w:rPr>
            </w:pPr>
          </w:p>
          <w:p w14:paraId="2A1B16C4"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Processes, procedures, and plans support family awareness of community resources; appropriate referral processes; and program philosophy, curriculum plans, and operations.</w:t>
            </w:r>
          </w:p>
          <w:p w14:paraId="6C453671" w14:textId="77777777" w:rsidR="00D43939" w:rsidRPr="0071759A" w:rsidRDefault="00D43939" w:rsidP="0071759A">
            <w:pPr>
              <w:pStyle w:val="paragraph"/>
              <w:spacing w:before="0" w:after="0"/>
              <w:rPr>
                <w:rFonts w:cs="Times New Roman"/>
                <w:color w:val="auto"/>
                <w:sz w:val="22"/>
                <w:szCs w:val="22"/>
              </w:rPr>
            </w:pPr>
          </w:p>
          <w:p w14:paraId="364673B4"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Policies and plans include for intake procedures designed to solicit family choices and goals.</w:t>
            </w:r>
          </w:p>
          <w:p w14:paraId="47D19489" w14:textId="77777777" w:rsidR="00D43939" w:rsidRPr="0071759A" w:rsidRDefault="00D43939" w:rsidP="0071759A">
            <w:pPr>
              <w:pStyle w:val="paragraph"/>
              <w:spacing w:before="0" w:after="0"/>
              <w:rPr>
                <w:rFonts w:cs="Times New Roman"/>
                <w:color w:val="auto"/>
                <w:sz w:val="22"/>
                <w:szCs w:val="22"/>
              </w:rPr>
            </w:pPr>
          </w:p>
        </w:tc>
        <w:tc>
          <w:tcPr>
            <w:tcW w:w="252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E3C24EF"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Plans for program activities for families, family awareness of program practices and materials, governing and advisement, family communication, and family orientation are created.</w:t>
            </w:r>
          </w:p>
          <w:p w14:paraId="7461C481" w14:textId="77777777" w:rsidR="00D43939" w:rsidRPr="0071759A" w:rsidRDefault="00D43939" w:rsidP="0071759A">
            <w:pPr>
              <w:pStyle w:val="paragraph"/>
              <w:spacing w:before="0" w:after="0"/>
              <w:rPr>
                <w:rFonts w:cs="Times New Roman"/>
                <w:color w:val="auto"/>
                <w:sz w:val="22"/>
                <w:szCs w:val="22"/>
              </w:rPr>
            </w:pPr>
          </w:p>
          <w:p w14:paraId="65BC8757"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Information for families regarding educational experiences and supportive services is created.</w:t>
            </w:r>
          </w:p>
          <w:p w14:paraId="0CA105D3" w14:textId="77777777" w:rsidR="00D43939" w:rsidRPr="0071759A" w:rsidRDefault="00D43939" w:rsidP="0071759A">
            <w:pPr>
              <w:pStyle w:val="paragraph"/>
              <w:spacing w:before="0" w:after="0"/>
              <w:rPr>
                <w:rFonts w:cs="Times New Roman"/>
                <w:color w:val="auto"/>
                <w:sz w:val="22"/>
                <w:szCs w:val="22"/>
              </w:rPr>
            </w:pPr>
          </w:p>
          <w:p w14:paraId="186934BD"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Processes, procedures, and plans outline community resources; and/or appropriate referral processes; and/or program philosophy, curriculum plans, and operations.</w:t>
            </w:r>
          </w:p>
          <w:p w14:paraId="1718FC45" w14:textId="77777777" w:rsidR="00D43939" w:rsidRPr="0071759A" w:rsidRDefault="00D43939" w:rsidP="0071759A">
            <w:pPr>
              <w:pStyle w:val="paragraph"/>
              <w:spacing w:before="0" w:after="0"/>
              <w:rPr>
                <w:rFonts w:cs="Times New Roman"/>
                <w:color w:val="auto"/>
                <w:sz w:val="22"/>
                <w:szCs w:val="22"/>
              </w:rPr>
            </w:pPr>
          </w:p>
          <w:p w14:paraId="3492B317" w14:textId="77777777" w:rsidR="00D43939" w:rsidRPr="0071759A" w:rsidRDefault="00D43939" w:rsidP="0071759A">
            <w:pPr>
              <w:pStyle w:val="paragraph"/>
              <w:spacing w:before="0" w:after="0"/>
              <w:rPr>
                <w:rFonts w:cs="Times New Roman"/>
                <w:color w:val="auto"/>
                <w:sz w:val="22"/>
                <w:szCs w:val="22"/>
              </w:rPr>
            </w:pPr>
            <w:r w:rsidRPr="0071759A">
              <w:rPr>
                <w:rFonts w:cs="Times New Roman"/>
                <w:color w:val="auto"/>
                <w:sz w:val="22"/>
                <w:szCs w:val="22"/>
              </w:rPr>
              <w:t>Policies and plans for intake procedures are present.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52E4" w14:textId="77777777" w:rsidR="00D43939" w:rsidRPr="0071759A" w:rsidRDefault="00D43939" w:rsidP="0071759A">
            <w:pPr>
              <w:spacing w:after="0" w:line="240" w:lineRule="auto"/>
              <w:rPr>
                <w:rFonts w:ascii="Times New Roman" w:hAnsi="Times New Roman" w:cs="Times New Roman"/>
              </w:rPr>
            </w:pPr>
          </w:p>
        </w:tc>
      </w:tr>
      <w:tr w:rsidR="00D43939" w:rsidRPr="0071759A" w14:paraId="5C75B9C0" w14:textId="77777777" w:rsidTr="003A646D">
        <w:tblPrEx>
          <w:shd w:val="clear" w:color="auto" w:fill="CED7E7"/>
        </w:tblPrEx>
        <w:trPr>
          <w:trHeight w:val="521"/>
        </w:trPr>
        <w:tc>
          <w:tcPr>
            <w:tcW w:w="265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3CB21B8"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lastRenderedPageBreak/>
              <w:t>FP2:  Develop, implement, and assess organizational systems that support and enhance family relationships, family goal setting, and promote meaningful family engagement.</w:t>
            </w:r>
          </w:p>
          <w:p w14:paraId="02D96A96" w14:textId="77777777" w:rsidR="00D43939" w:rsidRPr="0071759A" w:rsidRDefault="00D43939" w:rsidP="0071759A">
            <w:pPr>
              <w:spacing w:after="0" w:line="240" w:lineRule="auto"/>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9DAAEB1"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Encourages and supports other ECE professionals in cultivating, infusing and assessing organizational systems that support and enhance family relationships and promote meaningful family engagement</w:t>
            </w:r>
          </w:p>
        </w:tc>
        <w:tc>
          <w:tcPr>
            <w:tcW w:w="268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056CB0F8"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Organizational system designed to build collaborative relationships with families and to facilitate partnership in the identification of child and family goals is developed.</w:t>
            </w:r>
          </w:p>
          <w:p w14:paraId="35CDDD75" w14:textId="77777777" w:rsidR="00D43939" w:rsidRPr="0071759A" w:rsidRDefault="00D43939" w:rsidP="0071759A">
            <w:pPr>
              <w:spacing w:after="0" w:line="240" w:lineRule="auto"/>
              <w:rPr>
                <w:rFonts w:ascii="Times New Roman" w:hAnsi="Times New Roman" w:cs="Times New Roman"/>
              </w:rPr>
            </w:pPr>
          </w:p>
          <w:p w14:paraId="35B5904B"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System of family engagement created supports partnership, beginning with the orientation process, capitalizes on family strengths, and provides multiple opportunities for engagement based on their strengths.</w:t>
            </w:r>
          </w:p>
        </w:tc>
        <w:tc>
          <w:tcPr>
            <w:tcW w:w="2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116D6F55"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Organizational system designed to build relationships with families and to solicit information to identify child and family goals is developed.</w:t>
            </w:r>
          </w:p>
          <w:p w14:paraId="2E54BA71" w14:textId="77777777" w:rsidR="00D43939" w:rsidRPr="0071759A" w:rsidRDefault="00D43939" w:rsidP="0071759A">
            <w:pPr>
              <w:spacing w:after="0" w:line="240" w:lineRule="auto"/>
              <w:rPr>
                <w:rFonts w:ascii="Times New Roman" w:hAnsi="Times New Roman" w:cs="Times New Roman"/>
              </w:rPr>
            </w:pPr>
          </w:p>
          <w:p w14:paraId="03813B20" w14:textId="77777777" w:rsidR="00D43939" w:rsidRPr="0071759A" w:rsidRDefault="00D43939" w:rsidP="0071759A">
            <w:pPr>
              <w:pStyle w:val="paragraph"/>
              <w:spacing w:before="0" w:after="0"/>
              <w:rPr>
                <w:rFonts w:cs="Times New Roman"/>
                <w:color w:val="auto"/>
                <w:sz w:val="22"/>
                <w:szCs w:val="22"/>
              </w:rPr>
            </w:pPr>
            <w:r w:rsidRPr="0071759A">
              <w:rPr>
                <w:rFonts w:cs="Times New Roman"/>
                <w:sz w:val="22"/>
                <w:szCs w:val="22"/>
              </w:rPr>
              <w:t>System of family engagement created supports partnership, beginning with the orientation process, and provides multiple opportunities for participation.</w:t>
            </w:r>
          </w:p>
        </w:tc>
        <w:tc>
          <w:tcPr>
            <w:tcW w:w="25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0FC5E556"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Organizational system designed does not include attention to building relationships with families and soliciting information to identify child and family goals is developed.</w:t>
            </w:r>
          </w:p>
          <w:p w14:paraId="35FBDC40" w14:textId="77777777" w:rsidR="00D43939" w:rsidRPr="0071759A" w:rsidRDefault="00D43939" w:rsidP="0071759A">
            <w:pPr>
              <w:spacing w:after="0" w:line="240" w:lineRule="auto"/>
              <w:rPr>
                <w:rFonts w:ascii="Times New Roman" w:hAnsi="Times New Roman" w:cs="Times New Roman"/>
              </w:rPr>
            </w:pPr>
          </w:p>
          <w:p w14:paraId="1A3D4C15" w14:textId="77777777" w:rsidR="00D43939" w:rsidRPr="0071759A" w:rsidRDefault="00D43939" w:rsidP="0071759A">
            <w:pPr>
              <w:pStyle w:val="Body"/>
              <w:spacing w:after="0" w:line="240" w:lineRule="auto"/>
              <w:rPr>
                <w:rFonts w:ascii="Times New Roman" w:hAnsi="Times New Roman" w:cs="Times New Roman"/>
                <w:color w:val="auto"/>
              </w:rPr>
            </w:pPr>
            <w:r w:rsidRPr="0071759A">
              <w:rPr>
                <w:rFonts w:ascii="Times New Roman" w:hAnsi="Times New Roman" w:cs="Times New Roman"/>
              </w:rPr>
              <w:t>System of family engagement created contradicts partnership.</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C8A63" w14:textId="77777777" w:rsidR="00D43939" w:rsidRPr="0071759A" w:rsidRDefault="00D43939" w:rsidP="0071759A">
            <w:pPr>
              <w:spacing w:after="0" w:line="240" w:lineRule="auto"/>
              <w:rPr>
                <w:rFonts w:ascii="Times New Roman" w:hAnsi="Times New Roman" w:cs="Times New Roman"/>
              </w:rPr>
            </w:pPr>
          </w:p>
        </w:tc>
      </w:tr>
    </w:tbl>
    <w:p w14:paraId="2B63E706" w14:textId="77777777" w:rsidR="00D43939" w:rsidRPr="0071759A" w:rsidRDefault="00D43939" w:rsidP="0071759A">
      <w:pPr>
        <w:spacing w:after="0" w:line="240" w:lineRule="auto"/>
        <w:rPr>
          <w:rFonts w:ascii="Times New Roman" w:hAnsi="Times New Roman" w:cs="Times New Roman"/>
        </w:rPr>
      </w:pPr>
      <w:r w:rsidRPr="0071759A">
        <w:rPr>
          <w:rFonts w:ascii="Times New Roman" w:hAnsi="Times New Roman" w:cs="Times New Roman"/>
        </w:rPr>
        <w:t xml:space="preserve">Level I—Beige </w:t>
      </w:r>
      <w:r w:rsidRPr="0071759A">
        <w:rPr>
          <w:rFonts w:ascii="Times New Roman" w:hAnsi="Times New Roman" w:cs="Times New Roman"/>
        </w:rPr>
        <w:tab/>
        <w:t>Level III—Purple</w:t>
      </w:r>
    </w:p>
    <w:p w14:paraId="2E86CE8B" w14:textId="109AB59C" w:rsidR="00E5709C" w:rsidRPr="0071759A" w:rsidRDefault="00E5709C" w:rsidP="0071759A">
      <w:pPr>
        <w:spacing w:after="0" w:line="240" w:lineRule="auto"/>
        <w:rPr>
          <w:rFonts w:ascii="Times New Roman" w:eastAsia="Times" w:hAnsi="Times New Roman" w:cs="Times New Roman"/>
          <w:b/>
          <w:bCs/>
        </w:rPr>
      </w:pPr>
    </w:p>
    <w:sectPr w:rsidR="00E5709C" w:rsidRPr="0071759A" w:rsidSect="0026757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7E71" w14:textId="77777777" w:rsidR="00271CA7" w:rsidRDefault="00271CA7" w:rsidP="00FA1AC0">
      <w:pPr>
        <w:spacing w:after="0" w:line="240" w:lineRule="auto"/>
      </w:pPr>
      <w:r>
        <w:separator/>
      </w:r>
    </w:p>
  </w:endnote>
  <w:endnote w:type="continuationSeparator" w:id="0">
    <w:p w14:paraId="3A2C691E" w14:textId="77777777" w:rsidR="00271CA7" w:rsidRDefault="00271CA7"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28DF3A48" w:rsidR="00560E13" w:rsidRPr="00FA1AC0" w:rsidRDefault="003546F8" w:rsidP="00FA1AC0">
    <w:pPr>
      <w:tabs>
        <w:tab w:val="center" w:pos="4320"/>
        <w:tab w:val="right" w:pos="8640"/>
      </w:tabs>
      <w:spacing w:after="0" w:line="240" w:lineRule="auto"/>
      <w:rPr>
        <w:rFonts w:ascii="Cambria" w:eastAsia="MS Mincho" w:hAnsi="Cambria" w:cs="Times New Roman"/>
        <w:sz w:val="20"/>
        <w:szCs w:val="20"/>
      </w:rPr>
    </w:pPr>
    <w:r>
      <w:rPr>
        <w:rFonts w:ascii="Cambria" w:eastAsia="MS Mincho" w:hAnsi="Cambria" w:cs="Times New Roman"/>
        <w:sz w:val="20"/>
        <w:szCs w:val="20"/>
      </w:rPr>
      <w:t>8.26.17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D06F2" w14:textId="77777777" w:rsidR="00271CA7" w:rsidRDefault="00271CA7" w:rsidP="00FA1AC0">
      <w:pPr>
        <w:spacing w:after="0" w:line="240" w:lineRule="auto"/>
      </w:pPr>
      <w:r>
        <w:separator/>
      </w:r>
    </w:p>
  </w:footnote>
  <w:footnote w:type="continuationSeparator" w:id="0">
    <w:p w14:paraId="0A7353EC" w14:textId="77777777" w:rsidR="00271CA7" w:rsidRDefault="00271CA7" w:rsidP="00FA1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7F5396"/>
    <w:multiLevelType w:val="hybridMultilevel"/>
    <w:tmpl w:val="C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13135"/>
    <w:multiLevelType w:val="hybridMultilevel"/>
    <w:tmpl w:val="F72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D65A2"/>
    <w:multiLevelType w:val="hybridMultilevel"/>
    <w:tmpl w:val="51280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F4390"/>
    <w:multiLevelType w:val="hybridMultilevel"/>
    <w:tmpl w:val="5C5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45B13"/>
    <w:multiLevelType w:val="hybridMultilevel"/>
    <w:tmpl w:val="3E86F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7259FC"/>
    <w:multiLevelType w:val="hybridMultilevel"/>
    <w:tmpl w:val="9F0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023EC4"/>
    <w:multiLevelType w:val="hybridMultilevel"/>
    <w:tmpl w:val="6C36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D3607"/>
    <w:multiLevelType w:val="hybridMultilevel"/>
    <w:tmpl w:val="BDC2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B537D8"/>
    <w:multiLevelType w:val="hybridMultilevel"/>
    <w:tmpl w:val="21DA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0"/>
  </w:num>
  <w:num w:numId="4">
    <w:abstractNumId w:val="13"/>
  </w:num>
  <w:num w:numId="5">
    <w:abstractNumId w:val="12"/>
  </w:num>
  <w:num w:numId="6">
    <w:abstractNumId w:val="17"/>
  </w:num>
  <w:num w:numId="7">
    <w:abstractNumId w:val="6"/>
  </w:num>
  <w:num w:numId="8">
    <w:abstractNumId w:val="9"/>
  </w:num>
  <w:num w:numId="9">
    <w:abstractNumId w:val="21"/>
  </w:num>
  <w:num w:numId="10">
    <w:abstractNumId w:val="22"/>
  </w:num>
  <w:num w:numId="11">
    <w:abstractNumId w:val="1"/>
  </w:num>
  <w:num w:numId="12">
    <w:abstractNumId w:val="27"/>
  </w:num>
  <w:num w:numId="13">
    <w:abstractNumId w:val="8"/>
  </w:num>
  <w:num w:numId="14">
    <w:abstractNumId w:val="5"/>
  </w:num>
  <w:num w:numId="15">
    <w:abstractNumId w:val="29"/>
  </w:num>
  <w:num w:numId="16">
    <w:abstractNumId w:val="7"/>
  </w:num>
  <w:num w:numId="17">
    <w:abstractNumId w:val="19"/>
  </w:num>
  <w:num w:numId="18">
    <w:abstractNumId w:val="14"/>
  </w:num>
  <w:num w:numId="19">
    <w:abstractNumId w:val="26"/>
  </w:num>
  <w:num w:numId="20">
    <w:abstractNumId w:val="15"/>
  </w:num>
  <w:num w:numId="21">
    <w:abstractNumId w:val="24"/>
  </w:num>
  <w:num w:numId="22">
    <w:abstractNumId w:val="25"/>
  </w:num>
  <w:num w:numId="23">
    <w:abstractNumId w:val="18"/>
  </w:num>
  <w:num w:numId="24">
    <w:abstractNumId w:val="4"/>
  </w:num>
  <w:num w:numId="25">
    <w:abstractNumId w:val="16"/>
  </w:num>
  <w:num w:numId="26">
    <w:abstractNumId w:val="23"/>
  </w:num>
  <w:num w:numId="27">
    <w:abstractNumId w:val="20"/>
  </w:num>
  <w:num w:numId="28">
    <w:abstractNumId w:val="2"/>
  </w:num>
  <w:num w:numId="29">
    <w:abstractNumId w:val="10"/>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35877"/>
    <w:rsid w:val="0004294C"/>
    <w:rsid w:val="00045B7E"/>
    <w:rsid w:val="0009385E"/>
    <w:rsid w:val="000C027E"/>
    <w:rsid w:val="000C0B89"/>
    <w:rsid w:val="000D2436"/>
    <w:rsid w:val="000D4337"/>
    <w:rsid w:val="00107CD8"/>
    <w:rsid w:val="001176D4"/>
    <w:rsid w:val="001277E8"/>
    <w:rsid w:val="00196326"/>
    <w:rsid w:val="001C6978"/>
    <w:rsid w:val="001F0A88"/>
    <w:rsid w:val="002037BB"/>
    <w:rsid w:val="0021515C"/>
    <w:rsid w:val="00216D62"/>
    <w:rsid w:val="00233E6A"/>
    <w:rsid w:val="002616A8"/>
    <w:rsid w:val="0026546B"/>
    <w:rsid w:val="00267573"/>
    <w:rsid w:val="00271CA7"/>
    <w:rsid w:val="002861E6"/>
    <w:rsid w:val="002B042A"/>
    <w:rsid w:val="002D29F9"/>
    <w:rsid w:val="002F3F4B"/>
    <w:rsid w:val="00300C09"/>
    <w:rsid w:val="00302375"/>
    <w:rsid w:val="00311473"/>
    <w:rsid w:val="0032153B"/>
    <w:rsid w:val="003546F8"/>
    <w:rsid w:val="0038446E"/>
    <w:rsid w:val="00395F63"/>
    <w:rsid w:val="003977C5"/>
    <w:rsid w:val="003A440D"/>
    <w:rsid w:val="003B5053"/>
    <w:rsid w:val="003C5454"/>
    <w:rsid w:val="0041253F"/>
    <w:rsid w:val="00440F57"/>
    <w:rsid w:val="00492415"/>
    <w:rsid w:val="004C1ECC"/>
    <w:rsid w:val="005034D4"/>
    <w:rsid w:val="00527EC0"/>
    <w:rsid w:val="00560E13"/>
    <w:rsid w:val="00575ACE"/>
    <w:rsid w:val="00583901"/>
    <w:rsid w:val="00584BC6"/>
    <w:rsid w:val="005C3966"/>
    <w:rsid w:val="00601BF7"/>
    <w:rsid w:val="00630A2D"/>
    <w:rsid w:val="006514C3"/>
    <w:rsid w:val="006539F8"/>
    <w:rsid w:val="00670B80"/>
    <w:rsid w:val="006E1997"/>
    <w:rsid w:val="007109E8"/>
    <w:rsid w:val="00712133"/>
    <w:rsid w:val="0071759A"/>
    <w:rsid w:val="00734BB8"/>
    <w:rsid w:val="007356B0"/>
    <w:rsid w:val="007365CA"/>
    <w:rsid w:val="0076304B"/>
    <w:rsid w:val="007766CC"/>
    <w:rsid w:val="007A2187"/>
    <w:rsid w:val="007B5354"/>
    <w:rsid w:val="007E40D7"/>
    <w:rsid w:val="008339ED"/>
    <w:rsid w:val="0084147E"/>
    <w:rsid w:val="0084338A"/>
    <w:rsid w:val="00847C37"/>
    <w:rsid w:val="0085675B"/>
    <w:rsid w:val="00861708"/>
    <w:rsid w:val="00893712"/>
    <w:rsid w:val="00894414"/>
    <w:rsid w:val="008C20EC"/>
    <w:rsid w:val="008D4766"/>
    <w:rsid w:val="0090518D"/>
    <w:rsid w:val="0092785E"/>
    <w:rsid w:val="00973560"/>
    <w:rsid w:val="00980A5C"/>
    <w:rsid w:val="009C1325"/>
    <w:rsid w:val="009F230C"/>
    <w:rsid w:val="00A03921"/>
    <w:rsid w:val="00A06E26"/>
    <w:rsid w:val="00A23EC0"/>
    <w:rsid w:val="00A26CD7"/>
    <w:rsid w:val="00A53912"/>
    <w:rsid w:val="00A60565"/>
    <w:rsid w:val="00AA0774"/>
    <w:rsid w:val="00AB4D59"/>
    <w:rsid w:val="00AC29ED"/>
    <w:rsid w:val="00AC6DBF"/>
    <w:rsid w:val="00AD3423"/>
    <w:rsid w:val="00AE0E0D"/>
    <w:rsid w:val="00B07E7F"/>
    <w:rsid w:val="00B215F3"/>
    <w:rsid w:val="00B253BA"/>
    <w:rsid w:val="00B408E2"/>
    <w:rsid w:val="00B5382F"/>
    <w:rsid w:val="00B77EBD"/>
    <w:rsid w:val="00BB57BD"/>
    <w:rsid w:val="00BC3BF1"/>
    <w:rsid w:val="00BF76FB"/>
    <w:rsid w:val="00C040A1"/>
    <w:rsid w:val="00C367FA"/>
    <w:rsid w:val="00C379DF"/>
    <w:rsid w:val="00C42ED2"/>
    <w:rsid w:val="00C50321"/>
    <w:rsid w:val="00C608D9"/>
    <w:rsid w:val="00C75D12"/>
    <w:rsid w:val="00C809FB"/>
    <w:rsid w:val="00C83619"/>
    <w:rsid w:val="00C94BD7"/>
    <w:rsid w:val="00D06F1B"/>
    <w:rsid w:val="00D27301"/>
    <w:rsid w:val="00D43939"/>
    <w:rsid w:val="00D64630"/>
    <w:rsid w:val="00D7277C"/>
    <w:rsid w:val="00D81B2F"/>
    <w:rsid w:val="00D84B9F"/>
    <w:rsid w:val="00D87696"/>
    <w:rsid w:val="00DB1375"/>
    <w:rsid w:val="00DF6D19"/>
    <w:rsid w:val="00E16A8E"/>
    <w:rsid w:val="00E5709C"/>
    <w:rsid w:val="00E606CF"/>
    <w:rsid w:val="00E74192"/>
    <w:rsid w:val="00E83673"/>
    <w:rsid w:val="00EA12EC"/>
    <w:rsid w:val="00EA4DD4"/>
    <w:rsid w:val="00EF6DBD"/>
    <w:rsid w:val="00F20315"/>
    <w:rsid w:val="00F2519E"/>
    <w:rsid w:val="00F410E2"/>
    <w:rsid w:val="00F43E5F"/>
    <w:rsid w:val="00F574A4"/>
    <w:rsid w:val="00F64B3F"/>
    <w:rsid w:val="00F750D2"/>
    <w:rsid w:val="00FA1AC0"/>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semiHidden/>
    <w:rsid w:val="005034D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5034D4"/>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odyText">
    <w:name w:val="Body Text"/>
    <w:basedOn w:val="Normal"/>
    <w:link w:val="BodyTextChar"/>
    <w:semiHidden/>
    <w:rsid w:val="005034D4"/>
    <w:pPr>
      <w:spacing w:after="0" w:line="240" w:lineRule="auto"/>
    </w:pPr>
    <w:rPr>
      <w:rFonts w:ascii="Times" w:eastAsia="Times" w:hAnsi="Times" w:cs="Times New Roman"/>
      <w:szCs w:val="20"/>
    </w:rPr>
  </w:style>
  <w:style w:type="character" w:customStyle="1" w:styleId="BodyTextChar">
    <w:name w:val="Body Text Char"/>
    <w:basedOn w:val="DefaultParagraphFont"/>
    <w:link w:val="BodyText"/>
    <w:semiHidden/>
    <w:rsid w:val="005034D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8</cp:revision>
  <cp:lastPrinted>2017-09-11T16:13:00Z</cp:lastPrinted>
  <dcterms:created xsi:type="dcterms:W3CDTF">2017-08-26T20:35:00Z</dcterms:created>
  <dcterms:modified xsi:type="dcterms:W3CDTF">2017-09-11T20:28:00Z</dcterms:modified>
</cp:coreProperties>
</file>