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30"/>
        <w:gridCol w:w="2579"/>
        <w:gridCol w:w="2655"/>
        <w:gridCol w:w="2659"/>
        <w:gridCol w:w="2501"/>
        <w:gridCol w:w="1160"/>
      </w:tblGrid>
      <w:tr w:rsidR="00D32D49" w:rsidRPr="00254B89" w14:paraId="12F70674" w14:textId="62116D14" w:rsidTr="00AD492D">
        <w:trPr>
          <w:trHeight w:val="300"/>
          <w:tblHeader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6E24CDAA" w:rsidR="00D32D49" w:rsidRPr="00254B89" w:rsidRDefault="00D32D49" w:rsidP="00304597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SAYD Program and Agency Governance and Function</w:t>
            </w:r>
          </w:p>
        </w:tc>
      </w:tr>
      <w:tr w:rsidR="00AD492D" w:rsidRPr="00254B89" w14:paraId="222F1856" w14:textId="49A565FF" w:rsidTr="00AD492D">
        <w:trPr>
          <w:trHeight w:val="363"/>
          <w:tblHeader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D32D49" w:rsidRPr="00254B89" w:rsidRDefault="00D32D49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D32D49" w:rsidRPr="00254B89" w:rsidRDefault="00D32D49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D32D49" w:rsidRPr="00254B89" w:rsidRDefault="00D32D49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D32D49" w:rsidRPr="00254B89" w:rsidRDefault="00D32D49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D32D49" w:rsidRPr="00254B89" w:rsidRDefault="00D32D49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D32D49" w:rsidRPr="00254B89" w:rsidRDefault="00D32D49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D32D49" w:rsidRPr="00254B89" w14:paraId="4A811757" w14:textId="543CFBDC" w:rsidTr="00AD492D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14E9" w14:textId="77777777" w:rsidR="00D32D49" w:rsidRDefault="00D32D49" w:rsidP="00F807E0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bCs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bCs/>
                <w:color w:val="auto"/>
                <w:sz w:val="20"/>
                <w:szCs w:val="20"/>
                <w:u w:val="single"/>
              </w:rPr>
              <w:t>SAYD PAGF1</w:t>
            </w:r>
            <w:r w:rsidRPr="00254B89">
              <w:rPr>
                <w:rFonts w:ascii="Times" w:hAnsi="Times" w:cs="Times New Roman"/>
                <w:bCs/>
                <w:color w:val="auto"/>
                <w:sz w:val="20"/>
                <w:szCs w:val="20"/>
              </w:rPr>
              <w:t xml:space="preserve">: </w:t>
            </w:r>
          </w:p>
          <w:p w14:paraId="6090A26D" w14:textId="77777777" w:rsidR="00D32D49" w:rsidRDefault="00D32D49" w:rsidP="00F807E0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Provides supervision of SAY per legal regulations, standards, policies and procedures of the organization.</w:t>
            </w:r>
          </w:p>
          <w:p w14:paraId="27B42B4E" w14:textId="77777777" w:rsidR="00D32D49" w:rsidRDefault="00D32D49" w:rsidP="00F807E0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45EE24E7" w14:textId="7CD6C1D8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2-4H9, 2-4H13, 2-4H15</w:t>
            </w:r>
          </w:p>
          <w:p w14:paraId="5C0A9C64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E1E8671" w14:textId="6D9A5F26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22, 29, 31, 34</w:t>
            </w:r>
          </w:p>
          <w:p w14:paraId="141855E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4A51368" w14:textId="088FCF5F" w:rsidR="00D32D49" w:rsidRPr="000E0985" w:rsidRDefault="00D32D49" w:rsidP="00FB2B46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Pr="00BD3F04">
              <w:rPr>
                <w:sz w:val="16"/>
                <w:szCs w:val="16"/>
              </w:rPr>
              <w:t>9I, 9S, 10G, 11C, 11D, 11K</w:t>
            </w:r>
          </w:p>
          <w:p w14:paraId="4BE639F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5A4BD4D6" w14:textId="23113011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BD3F04">
              <w:rPr>
                <w:sz w:val="16"/>
                <w:szCs w:val="16"/>
              </w:rPr>
              <w:t xml:space="preserve"> 9.01, 9.02, 9.09, 9.11, 12.01-12.05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A30F07B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C04045E" w14:textId="4E1A8DA2" w:rsidR="00D32D49" w:rsidRPr="00254B89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b/>
                <w:color w:val="auto"/>
                <w:sz w:val="20"/>
                <w:szCs w:val="20"/>
                <w:u w:val="thick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ACT Now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4.1-4.4, 5.1, 5.5, 8.3, 8.6, 9.1-9.4, 14.4, 16.1- 16.4, 18.-18.6, 23.1-23.4, 28.2, 29.1-29.3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1AA6" w14:textId="7777777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Documents incidents, accidents, and grievances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program policies and procedures, standards, and legal requirements. </w:t>
            </w:r>
          </w:p>
          <w:p w14:paraId="05642328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6DA568A1" w14:textId="7777777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Provides supervision of school-age and youth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legal regulations, standards, policies and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7DABE40B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489D2792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Obtains required relevant certifications and training (e.g. CPR, universal precautions, first aid).</w:t>
            </w:r>
          </w:p>
          <w:p w14:paraId="5003EC3F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01286CD5" w14:textId="418B0F6B" w:rsidR="00D32D49" w:rsidRPr="00254B89" w:rsidRDefault="00D32D49" w:rsidP="000908E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Reflects on capacity to supervise and align behavior with required parameters and policies.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BFD" w14:textId="77777777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Documents incidents, accidents, and grievances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program policies and procedures, standards, and legal requirements. </w:t>
            </w:r>
          </w:p>
          <w:p w14:paraId="5B2ECCED" w14:textId="77777777" w:rsidR="00D32D49" w:rsidRDefault="00D32D49" w:rsidP="00254B89">
            <w:pPr>
              <w:rPr>
                <w:rFonts w:ascii="Times" w:hAnsi="Times"/>
                <w:sz w:val="20"/>
                <w:szCs w:val="20"/>
              </w:rPr>
            </w:pPr>
          </w:p>
          <w:p w14:paraId="6DF3C8D1" w14:textId="77777777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Provides supervision of school-age and youth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legal regulations, standards, policies and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2D788208" w14:textId="77777777" w:rsidR="00D32D49" w:rsidRDefault="00D32D49" w:rsidP="002E6112">
            <w:pPr>
              <w:rPr>
                <w:rFonts w:ascii="Times" w:hAnsi="Times"/>
                <w:sz w:val="20"/>
                <w:szCs w:val="20"/>
              </w:rPr>
            </w:pPr>
          </w:p>
          <w:p w14:paraId="06E3E353" w14:textId="3C6BE6F2" w:rsidR="00D32D49" w:rsidRPr="00254B89" w:rsidRDefault="00D32D49" w:rsidP="002E6112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Obtains required relevant certifications and training (e.g. CPR, universal precautions, first aid).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5126" w14:textId="46972DF3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Doc</w:t>
            </w:r>
            <w:r>
              <w:rPr>
                <w:rFonts w:ascii="Times" w:hAnsi="Times"/>
                <w:sz w:val="20"/>
                <w:szCs w:val="20"/>
              </w:rPr>
              <w:t>uments incidents, accidents,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grievances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program policies and procedures, standards, and legal requirements. </w:t>
            </w:r>
          </w:p>
          <w:p w14:paraId="643A121E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22D5F7A5" w14:textId="66C3E789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Provides supervision of school-age and youth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legal regu</w:t>
            </w:r>
            <w:r>
              <w:rPr>
                <w:rFonts w:ascii="Times" w:hAnsi="Times"/>
                <w:sz w:val="20"/>
                <w:szCs w:val="20"/>
              </w:rPr>
              <w:t>lations, standards, policies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058A3A41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6F94A69D" w14:textId="22E983C4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Obtains required relevant certifications and training (e.g. CPR, universal precautions, first aid).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F221" w14:textId="3F93AB7E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Incorrectly d</w:t>
            </w:r>
            <w:r w:rsidRPr="00254B89">
              <w:rPr>
                <w:rFonts w:ascii="Times" w:hAnsi="Times"/>
                <w:sz w:val="20"/>
                <w:szCs w:val="20"/>
              </w:rPr>
              <w:t>oc</w:t>
            </w:r>
            <w:r>
              <w:rPr>
                <w:rFonts w:ascii="Times" w:hAnsi="Times"/>
                <w:sz w:val="20"/>
                <w:szCs w:val="20"/>
              </w:rPr>
              <w:t>uments incidents, accidents,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grievances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program policies and procedures, standards, and legal requirements. </w:t>
            </w:r>
          </w:p>
          <w:p w14:paraId="726698FA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6507A97A" w14:textId="1F26E5DB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Provides</w:t>
            </w:r>
            <w:r>
              <w:rPr>
                <w:rFonts w:ascii="Times" w:hAnsi="Times"/>
                <w:sz w:val="20"/>
                <w:szCs w:val="20"/>
              </w:rPr>
              <w:t xml:space="preserve"> inadequate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supervision of school-age and youth </w:t>
            </w:r>
            <w:proofErr w:type="gramStart"/>
            <w:r w:rsidRPr="00254B89">
              <w:rPr>
                <w:rFonts w:ascii="Times" w:hAnsi="Times"/>
                <w:sz w:val="20"/>
                <w:szCs w:val="20"/>
              </w:rPr>
              <w:t>according to</w:t>
            </w:r>
            <w:proofErr w:type="gramEnd"/>
            <w:r w:rsidRPr="00254B89">
              <w:rPr>
                <w:rFonts w:ascii="Times" w:hAnsi="Times"/>
                <w:sz w:val="20"/>
                <w:szCs w:val="20"/>
              </w:rPr>
              <w:t xml:space="preserve"> legal regu</w:t>
            </w:r>
            <w:r>
              <w:rPr>
                <w:rFonts w:ascii="Times" w:hAnsi="Times"/>
                <w:sz w:val="20"/>
                <w:szCs w:val="20"/>
              </w:rPr>
              <w:t>lations, standards, policies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71FD947E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34C8DAF8" w14:textId="442126BE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Fails to attain </w:t>
            </w:r>
            <w:r w:rsidRPr="00254B89">
              <w:rPr>
                <w:rFonts w:ascii="Times" w:hAnsi="Times"/>
                <w:sz w:val="20"/>
                <w:szCs w:val="20"/>
              </w:rPr>
              <w:t>required relevant certifications and training (e.g. CPR, universal precautions, first aid).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3CFB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13982986" w14:textId="08BD3B25" w:rsidTr="00AD492D">
        <w:tblPrEx>
          <w:shd w:val="clear" w:color="auto" w:fill="CED7E7"/>
        </w:tblPrEx>
        <w:trPr>
          <w:trHeight w:val="137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8506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PAGF2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44C7C072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Maintains accurate documentation for group, program, and fiscal requirements for SAY.</w:t>
            </w:r>
          </w:p>
          <w:p w14:paraId="3E2EA690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1EB8B14A" w14:textId="1FD4D2F0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2-4H4, 2-4H6, 2-4H7, 5H1, 5H2</w:t>
            </w:r>
          </w:p>
          <w:p w14:paraId="2E762898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600185A" w14:textId="3384461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31, 35, 36</w:t>
            </w:r>
          </w:p>
          <w:p w14:paraId="4CB2F2F6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81F9F09" w14:textId="44DD763E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4N, 11B, 11C, 11D</w:t>
            </w:r>
          </w:p>
          <w:p w14:paraId="4024E3A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23F41A8" w14:textId="646FC9FB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1.02</w:t>
            </w:r>
          </w:p>
          <w:p w14:paraId="2FC6B3C2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02647C0" w14:textId="3A2F085C" w:rsidR="00D32D49" w:rsidRPr="00D32D49" w:rsidRDefault="00D32D49" w:rsidP="00D32D49">
            <w:pPr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="00FB2B46">
              <w:rPr>
                <w:sz w:val="16"/>
                <w:szCs w:val="16"/>
              </w:rPr>
              <w:t xml:space="preserve"> 8.1-8.3, 12.1-</w:t>
            </w:r>
            <w:r w:rsidRPr="00BD3F04">
              <w:rPr>
                <w:sz w:val="16"/>
                <w:szCs w:val="16"/>
              </w:rPr>
              <w:t>12.4, 13.1- 13.4, 15.1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C5FA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Follows policies and procedures to gain appropriate documentation for the use of program resources and to protect confidential and other sensitive information from theft, unauthorized use, damage, or destruction.</w:t>
            </w:r>
          </w:p>
          <w:p w14:paraId="0541EAE1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4CDC7229" w14:textId="77777777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>Contributes to creating a program budget, when appropriate.</w:t>
            </w:r>
          </w:p>
          <w:p w14:paraId="4014601E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7DD0030E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Follows agency, legal and fiduciary policies and procedures and documentation strategies for </w:t>
            </w:r>
            <w:r w:rsidRPr="00254B89">
              <w:rPr>
                <w:rFonts w:ascii="Times" w:hAnsi="Times"/>
                <w:sz w:val="20"/>
                <w:szCs w:val="20"/>
              </w:rPr>
              <w:lastRenderedPageBreak/>
              <w:t>adults working in the program (e.g. background checks).</w:t>
            </w:r>
          </w:p>
          <w:p w14:paraId="30121FF5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1B5F2398" w14:textId="4260B4D3" w:rsidR="00D32D49" w:rsidRPr="00254B89" w:rsidRDefault="00D32D49" w:rsidP="000908E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Articulates rationale as to why adherence to documentation and fiscal requirements is essential.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3011" w14:textId="77777777" w:rsidR="00D32D4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Follows policies and procedures to gain appropriate documentation for the use of program resources and to protect confidential and other sensitive information from theft, unauthorized use, damage, or destruction.</w:t>
            </w:r>
          </w:p>
          <w:p w14:paraId="787804CC" w14:textId="77777777" w:rsidR="00D32D4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2989C06E" w14:textId="42C0C5FB" w:rsidR="00D32D49" w:rsidRPr="00254B8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>Contributes to creating a program budget, when appropriate.</w:t>
            </w:r>
          </w:p>
          <w:p w14:paraId="7F4CA66E" w14:textId="77777777" w:rsidR="00D32D49" w:rsidRDefault="00D32D49" w:rsidP="002E6112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32C06705" w14:textId="3A99B3E9" w:rsidR="00D32D49" w:rsidRPr="00254B89" w:rsidRDefault="00D32D49" w:rsidP="002E6112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Follows agency, legal and fiduciary policies and procedures and documentation strategies for adults working in the program (e.g. background </w:t>
            </w:r>
            <w:r w:rsidRPr="00254B89">
              <w:rPr>
                <w:rFonts w:ascii="Times" w:hAnsi="Times"/>
                <w:sz w:val="20"/>
                <w:szCs w:val="20"/>
              </w:rPr>
              <w:lastRenderedPageBreak/>
              <w:t>checks).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E5A3" w14:textId="491D02D0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Gains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appropriate documentation for the use of program resources and to protect confidential and other sensitive information from theft, unauthorized use, damage, or destruction.</w:t>
            </w:r>
          </w:p>
          <w:p w14:paraId="5E356026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40B68C03" w14:textId="21215383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 xml:space="preserve">Contributes to </w:t>
            </w:r>
            <w:r>
              <w:rPr>
                <w:rFonts w:ascii="Times" w:hAnsi="Times" w:cs="Times New Roman"/>
                <w:i w:val="0"/>
                <w:sz w:val="20"/>
                <w:szCs w:val="20"/>
              </w:rPr>
              <w:t>development of</w:t>
            </w: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 xml:space="preserve"> a program budget, when appropriate.</w:t>
            </w:r>
          </w:p>
          <w:p w14:paraId="362632BF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4E515556" w14:textId="5CBD273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Follows agency, legal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fiduciary policies and procedures and </w:t>
            </w:r>
            <w:r>
              <w:rPr>
                <w:rFonts w:ascii="Times" w:hAnsi="Times"/>
                <w:sz w:val="20"/>
                <w:szCs w:val="20"/>
              </w:rPr>
              <w:t xml:space="preserve">provides partial 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documentation strategies for adults working in the program (e.g. background </w:t>
            </w:r>
            <w:r w:rsidRPr="00254B89">
              <w:rPr>
                <w:rFonts w:ascii="Times" w:hAnsi="Times"/>
                <w:sz w:val="20"/>
                <w:szCs w:val="20"/>
              </w:rPr>
              <w:lastRenderedPageBreak/>
              <w:t>checks).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68D4" w14:textId="24CC6594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D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ocumentation for the use of program resources and to protect confidential and other sensitive information from theft, unauthori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zed use, damage, or destruction is incomplete or inaccurate.</w:t>
            </w:r>
          </w:p>
          <w:p w14:paraId="59E871B8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455F7E7A" w14:textId="06452576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 xml:space="preserve">Contributes to </w:t>
            </w:r>
            <w:r>
              <w:rPr>
                <w:rFonts w:ascii="Times" w:hAnsi="Times" w:cs="Times New Roman"/>
                <w:i w:val="0"/>
                <w:sz w:val="20"/>
                <w:szCs w:val="20"/>
              </w:rPr>
              <w:t>development of an inaccurate program budget.</w:t>
            </w:r>
          </w:p>
          <w:p w14:paraId="7B83F7F7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282C57CB" w14:textId="1EAB2BC3" w:rsidR="00D32D49" w:rsidRPr="00254B89" w:rsidRDefault="00D32D49" w:rsidP="000908E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comply with agency, legal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fiduciary policies and procedures </w:t>
            </w:r>
            <w:r>
              <w:rPr>
                <w:rFonts w:ascii="Times" w:hAnsi="Times"/>
                <w:sz w:val="20"/>
                <w:szCs w:val="20"/>
              </w:rPr>
              <w:t xml:space="preserve">or provide partial 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documentation strategies for adults working in the </w:t>
            </w:r>
            <w:r w:rsidRPr="00254B89">
              <w:rPr>
                <w:rFonts w:ascii="Times" w:hAnsi="Times"/>
                <w:sz w:val="20"/>
                <w:szCs w:val="20"/>
              </w:rPr>
              <w:lastRenderedPageBreak/>
              <w:t>program (e.g. background checks).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CF94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3BF8F94C" w14:textId="77777777" w:rsidTr="00AD492D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8AC8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SAYD PAGF3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5E040AED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Engages in risk and crisis management.</w:t>
            </w:r>
          </w:p>
          <w:p w14:paraId="32F63EA6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1E244F4B" w14:textId="0BC3EDBA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2-4H8, 2-4H10, 2-4H11, 2-4H12</w:t>
            </w:r>
          </w:p>
          <w:p w14:paraId="7202BD58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E26D5A6" w14:textId="1D91E15E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17, 29</w:t>
            </w:r>
          </w:p>
          <w:p w14:paraId="62DF24BC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5911BA3" w14:textId="2C54F7A4" w:rsidR="00D32D49" w:rsidRPr="000E0985" w:rsidRDefault="00D32D49" w:rsidP="00D32D49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Pr="00BD3F04">
              <w:rPr>
                <w:sz w:val="16"/>
                <w:szCs w:val="16"/>
              </w:rPr>
              <w:t>11A, 11C, 11D, 11K</w:t>
            </w:r>
          </w:p>
          <w:p w14:paraId="4ADDFFC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1AB2F2B" w14:textId="03373120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FB2B46">
              <w:rPr>
                <w:sz w:val="16"/>
                <w:szCs w:val="16"/>
              </w:rPr>
              <w:t>9.01- 9.03, 9.05, 9.07-</w:t>
            </w:r>
            <w:r w:rsidRPr="00BD3F04">
              <w:rPr>
                <w:sz w:val="16"/>
                <w:szCs w:val="16"/>
              </w:rPr>
              <w:t>9.09</w:t>
            </w:r>
          </w:p>
          <w:p w14:paraId="5F3D5A56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BCE2313" w14:textId="403369FA" w:rsidR="00D32D49" w:rsidRPr="00D32D49" w:rsidRDefault="00D32D49" w:rsidP="00D32D4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D32D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D32D49">
              <w:rPr>
                <w:rFonts w:ascii="Times New Roman" w:hAnsi="Times New Roman" w:cs="Times New Roman"/>
                <w:sz w:val="16"/>
                <w:szCs w:val="16"/>
              </w:rPr>
              <w:t xml:space="preserve"> 4.1-4.4, 5.1, 5.5, 17.6</w:t>
            </w:r>
          </w:p>
          <w:p w14:paraId="5C242061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77B71076" w14:textId="35141205" w:rsidR="00D32D49" w:rsidRPr="00254B8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b/>
                <w:color w:val="auto"/>
                <w:sz w:val="20"/>
                <w:szCs w:val="20"/>
                <w:u w:val="thick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D5C0" w14:textId="7777777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potential operational risks and specifies ways to reduce or eliminate them.</w:t>
            </w:r>
          </w:p>
          <w:p w14:paraId="1BB4F56D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083825CD" w14:textId="77777777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Follows pertinent program and organizational policies to minimize harm, and to protect people, equipment, information, and intellectual property. </w:t>
            </w:r>
          </w:p>
          <w:p w14:paraId="6D0EDCB9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3D193112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Differentiates between licensing, accreditation, certification, and registration.</w:t>
            </w:r>
          </w:p>
          <w:p w14:paraId="0A7C53B0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44FF79C0" w14:textId="5EA339BD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Provides a supportive rationale for adherence to risk and crisis management policy and practice.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20C1" w14:textId="77777777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potential operational risks and specifies ways to reduce or eliminate them.</w:t>
            </w:r>
          </w:p>
          <w:p w14:paraId="6C06E71C" w14:textId="77777777" w:rsidR="00D32D4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62E791A2" w14:textId="77777777" w:rsidR="00D32D49" w:rsidRPr="00254B8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Follows pertinent program and organizational policies to minimize harm, and to protect people, equipment, information, and intellectual property. </w:t>
            </w:r>
          </w:p>
          <w:p w14:paraId="5FDD070B" w14:textId="77777777" w:rsidR="00D32D4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17EE9065" w14:textId="68CAE810" w:rsidR="00D32D49" w:rsidRPr="00254B8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Differentiates between licensing, accreditation, certification, and registration.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8FF6" w14:textId="5728145B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potential operational risks.</w:t>
            </w:r>
          </w:p>
          <w:p w14:paraId="478A9F1E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2C071811" w14:textId="5435806E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Identifies 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pertinent program and organizational policies to minimize harm, and to protect people, equipment, information, and intellectual property. </w:t>
            </w:r>
          </w:p>
          <w:p w14:paraId="273319AC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36263DC5" w14:textId="70E0FDE1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Differentiates between licensing, accreditation, certification,</w:t>
            </w:r>
            <w:r>
              <w:rPr>
                <w:rFonts w:ascii="Times" w:hAnsi="Times"/>
                <w:sz w:val="20"/>
                <w:szCs w:val="20"/>
              </w:rPr>
              <w:t xml:space="preserve">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registration.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B09E" w14:textId="13579EE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identify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potential operational risks.</w:t>
            </w:r>
          </w:p>
          <w:p w14:paraId="3A22707F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56427C78" w14:textId="418CFD55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Identifies irrelevant or does not adhere to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program and organizational policies to minimize harm, and to protect people, equipment, information, and intellectual property. </w:t>
            </w:r>
          </w:p>
          <w:p w14:paraId="4FADFA9C" w14:textId="77777777" w:rsidR="00D32D4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741C888D" w14:textId="0ED7E2AD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Does not differentiate </w:t>
            </w:r>
            <w:r w:rsidRPr="00254B89">
              <w:rPr>
                <w:rFonts w:ascii="Times" w:hAnsi="Times"/>
                <w:sz w:val="20"/>
                <w:szCs w:val="20"/>
              </w:rPr>
              <w:t>between licensing, accreditation, certification,</w:t>
            </w:r>
            <w:r>
              <w:rPr>
                <w:rFonts w:ascii="Times" w:hAnsi="Times"/>
                <w:sz w:val="20"/>
                <w:szCs w:val="20"/>
              </w:rPr>
              <w:t xml:space="preserve">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registration.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8F33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48B621E9" w14:textId="77777777" w:rsidTr="00AD492D">
        <w:tblPrEx>
          <w:shd w:val="clear" w:color="auto" w:fill="CED7E7"/>
        </w:tblPrEx>
        <w:trPr>
          <w:trHeight w:val="120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158A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PAGF4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3FA1A1BE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Identifies and describes procedures for accurate documentation and record keeping for group, program, and fiscal requirements.</w:t>
            </w:r>
          </w:p>
          <w:p w14:paraId="36C6C765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02DC5193" w14:textId="2D6DC239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DB13B5" w:rsidRPr="00BD3F04">
              <w:rPr>
                <w:sz w:val="16"/>
                <w:szCs w:val="16"/>
              </w:rPr>
              <w:t>2-4H1, 2-4H2, 2-4H3, 2-4H5</w:t>
            </w:r>
          </w:p>
          <w:p w14:paraId="59322CB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4EB8C01" w14:textId="6792CD1F" w:rsidR="00D32D49" w:rsidRPr="000E0985" w:rsidRDefault="00D32D49" w:rsidP="00DB13B5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NAA</w:t>
            </w:r>
            <w:r w:rsidRPr="000E0985">
              <w:rPr>
                <w:sz w:val="16"/>
                <w:szCs w:val="16"/>
              </w:rPr>
              <w:t xml:space="preserve">: </w:t>
            </w:r>
            <w:r w:rsidR="00DB13B5" w:rsidRPr="00BD3F04">
              <w:rPr>
                <w:sz w:val="16"/>
                <w:szCs w:val="16"/>
              </w:rPr>
              <w:t>35, 36</w:t>
            </w:r>
          </w:p>
          <w:p w14:paraId="0B66F36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795A08D" w14:textId="0BC67475" w:rsidR="00D32D49" w:rsidRPr="000E0985" w:rsidRDefault="00D32D49" w:rsidP="00DB13B5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="00DB13B5" w:rsidRPr="00BD3F04">
              <w:rPr>
                <w:sz w:val="16"/>
                <w:szCs w:val="16"/>
              </w:rPr>
              <w:t>4N, 11B, 11C, 11J, 11K</w:t>
            </w:r>
          </w:p>
          <w:p w14:paraId="123CEFAE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6C3B15D" w14:textId="11077915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DB13B5" w:rsidRPr="00BD3F04">
              <w:rPr>
                <w:sz w:val="16"/>
                <w:szCs w:val="16"/>
              </w:rPr>
              <w:t>2.03, 9.07, 13.04-13.06</w:t>
            </w:r>
          </w:p>
          <w:p w14:paraId="5C781DBE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0391E06" w14:textId="7A667B4B" w:rsidR="00D32D49" w:rsidRPr="00DB13B5" w:rsidRDefault="00D32D49" w:rsidP="00DB13B5">
            <w:pPr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="00DB13B5" w:rsidRPr="00BD3F04">
              <w:rPr>
                <w:sz w:val="16"/>
                <w:szCs w:val="16"/>
              </w:rPr>
              <w:t xml:space="preserve"> 8.1-8.3, 12.1-12.4, 13.1-13.4, 15.1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E6E2" w14:textId="7777777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>Identifies and describes 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3EDA32FC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53E2C0F1" w14:textId="7777777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Describes the differences between privacy, confidentiality, and restricted information.</w:t>
            </w:r>
          </w:p>
          <w:p w14:paraId="3D10BDC2" w14:textId="77777777" w:rsidR="00D32D49" w:rsidRDefault="00D32D49" w:rsidP="000908EA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0456871A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>Names resources for supporting financial needs of programs.</w:t>
            </w:r>
          </w:p>
          <w:p w14:paraId="068991CB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7A4195AE" w14:textId="271B7F13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Demonstrates proactivity and a commitment to program excellent through resources identified.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7193" w14:textId="75677B80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>Identifies and describes 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544AAE88" w14:textId="77777777" w:rsidR="00D32D49" w:rsidRDefault="00D32D49" w:rsidP="00254B89">
            <w:pPr>
              <w:rPr>
                <w:rFonts w:ascii="Times" w:hAnsi="Times"/>
                <w:sz w:val="20"/>
                <w:szCs w:val="20"/>
              </w:rPr>
            </w:pPr>
          </w:p>
          <w:p w14:paraId="15DA0386" w14:textId="77777777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Describes the differences between privacy, confidentiality, and restricted information.</w:t>
            </w:r>
          </w:p>
          <w:p w14:paraId="50167C42" w14:textId="77777777" w:rsidR="00D32D49" w:rsidRDefault="00D32D49" w:rsidP="00254B89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1183BAE" w14:textId="67C5ED77" w:rsidR="00D32D49" w:rsidRPr="00254B8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/>
                <w:i w:val="0"/>
                <w:sz w:val="20"/>
                <w:szCs w:val="20"/>
              </w:rPr>
              <w:lastRenderedPageBreak/>
              <w:t>Names resources for supporting financial needs of programs.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EA13" w14:textId="2DF831AC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>Identifies 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7C359438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2E8426D3" w14:textId="061AA9E1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the differences between privacy, confidentiality, and restricted information.</w:t>
            </w:r>
          </w:p>
          <w:p w14:paraId="1ED23782" w14:textId="77777777" w:rsidR="00D32D49" w:rsidRDefault="00D32D49" w:rsidP="000908EA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59B66BA2" w14:textId="47F3D63F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>Names</w:t>
            </w:r>
            <w:r>
              <w:rPr>
                <w:rFonts w:ascii="Times" w:hAnsi="Times"/>
                <w:sz w:val="20"/>
                <w:szCs w:val="20"/>
              </w:rPr>
              <w:t xml:space="preserve"> several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resources for supporting financial needs of programs.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3B9E" w14:textId="41B01281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 xml:space="preserve">Identifies </w:t>
            </w:r>
            <w:r>
              <w:rPr>
                <w:rFonts w:ascii="Times" w:hAnsi="Times"/>
                <w:sz w:val="20"/>
                <w:szCs w:val="20"/>
              </w:rPr>
              <w:t xml:space="preserve">inappropriate </w:t>
            </w:r>
            <w:r w:rsidRPr="00254B89">
              <w:rPr>
                <w:rFonts w:ascii="Times" w:hAnsi="Times"/>
                <w:sz w:val="20"/>
                <w:szCs w:val="20"/>
              </w:rPr>
              <w:t>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705C1EFF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191E0D8E" w14:textId="3B1F13FF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Inaccurately identifies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the differences between privacy, confidentiality, and restricted information.</w:t>
            </w:r>
          </w:p>
          <w:p w14:paraId="30FAD03C" w14:textId="77777777" w:rsidR="00D32D49" w:rsidRDefault="00D32D49" w:rsidP="000908EA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64C157F" w14:textId="18C3E8A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Names</w:t>
            </w:r>
            <w:r>
              <w:rPr>
                <w:rFonts w:ascii="Times" w:hAnsi="Times"/>
                <w:sz w:val="20"/>
                <w:szCs w:val="20"/>
              </w:rPr>
              <w:t xml:space="preserve"> irrelevant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resources for supporting financial needs of programs.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7556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2D5AB874" w14:textId="77777777" w:rsidTr="00AD492D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BC1E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SAYD PAGF5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09291362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Participates in activities designed to increase communication, support growth, and encourage accountability.</w:t>
            </w:r>
          </w:p>
          <w:p w14:paraId="07D93B3F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33C28C8C" w14:textId="1B8069B9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>2-4H14</w:t>
            </w:r>
          </w:p>
          <w:p w14:paraId="4996943A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0C145D8" w14:textId="5AC3CCFF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>22, 34</w:t>
            </w:r>
          </w:p>
          <w:p w14:paraId="01A141F8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26C7A0C" w14:textId="3F67A7C4" w:rsidR="00D32D49" w:rsidRPr="000E0985" w:rsidRDefault="00D32D49" w:rsidP="00EC4AC3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="00EC4AC3" w:rsidRPr="00BD3F04">
              <w:rPr>
                <w:sz w:val="16"/>
                <w:szCs w:val="16"/>
              </w:rPr>
              <w:t>9I, 9S, 11C, 11K</w:t>
            </w:r>
          </w:p>
          <w:p w14:paraId="3692E59E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C7FB9C6" w14:textId="0A854EA0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>12.01-12.05</w:t>
            </w:r>
          </w:p>
          <w:p w14:paraId="0B06BB26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B30A1ED" w14:textId="3CF77D2A" w:rsidR="00D32D49" w:rsidRPr="00EC4AC3" w:rsidRDefault="00D32D49" w:rsidP="00D32D49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EC4AC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EC4A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="00EC4AC3" w:rsidRPr="00EC4AC3">
              <w:rPr>
                <w:rFonts w:ascii="Times New Roman" w:hAnsi="Times New Roman" w:cs="Times New Roman"/>
                <w:sz w:val="16"/>
                <w:szCs w:val="16"/>
              </w:rPr>
              <w:t xml:space="preserve"> 11.1, 29.1-29.3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6F93" w14:textId="77777777" w:rsidR="00D32D49" w:rsidRDefault="00D32D49" w:rsidP="00333B4E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Participates in regular activities with supervisors and staff designed to increase communication, support growth, and encourage accountability (e.g. staff meetings, 1-1 conferences with supervisors and staff).</w:t>
            </w:r>
          </w:p>
          <w:p w14:paraId="6F4B3BBB" w14:textId="77777777" w:rsidR="00D32D49" w:rsidRDefault="00D32D49" w:rsidP="00333B4E">
            <w:pPr>
              <w:rPr>
                <w:rFonts w:ascii="Times" w:hAnsi="Times"/>
                <w:sz w:val="20"/>
                <w:szCs w:val="20"/>
              </w:rPr>
            </w:pPr>
          </w:p>
          <w:p w14:paraId="53C0CD4D" w14:textId="343F7344" w:rsidR="00D32D49" w:rsidRPr="00254B89" w:rsidRDefault="00D32D49" w:rsidP="00333B4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 strategies to support others in program activities.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D266" w14:textId="26001A8C" w:rsidR="00D32D49" w:rsidRPr="00254B8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>Participates in regular activities with supervisors and staff designed to increase communication, support growth, and encourage accountability (e.g. staff meetings, 1-1 conferences with supervisors and staff).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5B37" w14:textId="2B466726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Participates in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activities with supervisors and staff designed to increase communication, support growth, and encourage accountability (e.g. staff meetings, 1-1 conferences with supervisors and staff).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FD61" w14:textId="3AE78392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Participates in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activities with supervisors and staff designed to increase communication, support growth, and encourage accountability </w:t>
            </w:r>
            <w:r>
              <w:rPr>
                <w:rFonts w:ascii="Times" w:hAnsi="Times"/>
                <w:sz w:val="20"/>
                <w:szCs w:val="20"/>
              </w:rPr>
              <w:t>in a way that is counterproductive.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7F7B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3302B4BA" w14:textId="77777777" w:rsidTr="00AD492D">
        <w:tblPrEx>
          <w:shd w:val="clear" w:color="auto" w:fill="CED7E7"/>
        </w:tblPrEx>
        <w:trPr>
          <w:trHeight w:val="2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B401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PAGF6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2A3C4160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Ensures communication and implementation of legal guidelines, standards, and health and safety policies and procedures.</w:t>
            </w:r>
          </w:p>
          <w:p w14:paraId="64A4D7EA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22FC1642" w14:textId="731D83B8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>2-4H16, 2-4H17, 5H16, 5H17, 5H20</w:t>
            </w:r>
          </w:p>
          <w:p w14:paraId="3BEEAB2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E29EF4F" w14:textId="70285B35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>8, 24, 25, 29, 30, 35, 36</w:t>
            </w:r>
          </w:p>
          <w:p w14:paraId="39CE7D3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1A7A1AB" w14:textId="70D2D12B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>7K, 9A, 11B, 11C, 11J</w:t>
            </w:r>
          </w:p>
          <w:p w14:paraId="56F1F769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BAD4C44" w14:textId="7B9B35AF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EC4AC3" w:rsidRPr="00BD3F04">
              <w:rPr>
                <w:sz w:val="16"/>
                <w:szCs w:val="16"/>
              </w:rPr>
              <w:t xml:space="preserve">8.03, 8.04, 8.06, 9.03, </w:t>
            </w:r>
            <w:r w:rsidR="00EC4AC3">
              <w:rPr>
                <w:sz w:val="16"/>
                <w:szCs w:val="16"/>
              </w:rPr>
              <w:t>10.02, 10.03</w:t>
            </w:r>
            <w:r w:rsidR="00EC4AC3" w:rsidRPr="00BD3F04">
              <w:rPr>
                <w:sz w:val="16"/>
                <w:szCs w:val="16"/>
              </w:rPr>
              <w:t>, 11.01, 12.02</w:t>
            </w:r>
          </w:p>
          <w:p w14:paraId="62538D5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C4CFEF2" w14:textId="55D2580E" w:rsidR="00D32D49" w:rsidRPr="00EC4AC3" w:rsidRDefault="00D32D49" w:rsidP="00D32D49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EC4AC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EC4A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="00EC4AC3" w:rsidRPr="00EC4A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2B46">
              <w:rPr>
                <w:rFonts w:ascii="Times New Roman" w:hAnsi="Times New Roman" w:cs="Times New Roman"/>
                <w:sz w:val="16"/>
                <w:szCs w:val="16"/>
              </w:rPr>
              <w:t>5.6, 7.1-7.3, 14.1-14.4, 16.2-</w:t>
            </w:r>
            <w:r w:rsidR="00EC4AC3">
              <w:rPr>
                <w:rFonts w:ascii="Times New Roman" w:hAnsi="Times New Roman" w:cs="Times New Roman"/>
                <w:sz w:val="16"/>
                <w:szCs w:val="16"/>
              </w:rPr>
              <w:t xml:space="preserve">16.4, 17.6, </w:t>
            </w:r>
            <w:r w:rsidR="00EC4AC3" w:rsidRPr="00EC4AC3">
              <w:rPr>
                <w:rFonts w:ascii="Times New Roman" w:hAnsi="Times New Roman" w:cs="Times New Roman"/>
                <w:sz w:val="16"/>
                <w:szCs w:val="16"/>
              </w:rPr>
              <w:t>18.1-18.6, 20.2, 21.1, 28.1, 28.2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7E91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Collaborates with supervisors and colleagues to disseminate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6B5244A2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3A7C55FB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Complies with legal guidelines, standards, policies and procedures regarding facility use and maintenance (e.g. care of resources, ratios, sanitation, food handling.</w:t>
            </w:r>
          </w:p>
          <w:p w14:paraId="4EFB510E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50DD3AFE" w14:textId="6743584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Supports others in their 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implementation of legal guidelines, standards, and health and safety policies and </w:t>
            </w:r>
            <w:r w:rsidRPr="00254B89">
              <w:rPr>
                <w:rFonts w:ascii="Times" w:hAnsi="Times"/>
                <w:sz w:val="20"/>
                <w:szCs w:val="20"/>
              </w:rPr>
              <w:lastRenderedPageBreak/>
              <w:t>procedures.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5233" w14:textId="77777777" w:rsidR="00D32D4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lastRenderedPageBreak/>
              <w:t xml:space="preserve">Collaborates with supervisors and colleagues to disseminate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0461B04D" w14:textId="77777777" w:rsidR="00D32D49" w:rsidRDefault="00D32D49" w:rsidP="00254B89">
            <w:pPr>
              <w:rPr>
                <w:rFonts w:ascii="Times" w:hAnsi="Times"/>
                <w:sz w:val="20"/>
                <w:szCs w:val="20"/>
              </w:rPr>
            </w:pPr>
          </w:p>
          <w:p w14:paraId="522CFB23" w14:textId="3A811078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Complies with legal guidelines, standards, policies and procedures regarding facility use and maintenance (e.g. care of resources, ratios, sanitation, food handling.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4EA0" w14:textId="684CBA3E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Adheres to developed policy and practice regarding the dissemination of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387A383D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22AB57E4" w14:textId="170E6543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legal guidelines, standards, policies and procedures regarding facility use and maintenance (e.g. care of resources, ratios, sanitation, food handling.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E9E2" w14:textId="524073F8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adhere to developed policy and practice regarding the dissemination of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43D862EF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22578811" w14:textId="6328F823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Fails to comply with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legal guidelines, standards, policies and procedures regarding facility use and maintenance (e.g. care of resources, ratios, sanitation, food handling.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BD89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6C312A5A" w14:textId="77777777" w:rsidTr="00AD492D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F3C0" w14:textId="4A5D6720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SAYD PAGF7</w:t>
            </w:r>
            <w:r w:rsidRPr="00D32D49">
              <w:rPr>
                <w:rFonts w:ascii="Times" w:hAnsi="Times" w:cs="Times New Roman"/>
                <w:color w:val="auto"/>
                <w:sz w:val="20"/>
                <w:szCs w:val="20"/>
              </w:rPr>
              <w:t>: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 </w:t>
            </w:r>
          </w:p>
          <w:p w14:paraId="7C4A0812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Identifies action plans and strategic planning processes supportive of continuous improvement processes.</w:t>
            </w:r>
          </w:p>
          <w:p w14:paraId="3F248563" w14:textId="77777777" w:rsidR="00D32D49" w:rsidRDefault="00D32D49" w:rsidP="00F807E0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771E01B3" w14:textId="1514AF21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26086C" w:rsidRPr="00BD3F04">
              <w:rPr>
                <w:sz w:val="16"/>
                <w:szCs w:val="16"/>
              </w:rPr>
              <w:t>2-4H18, 2-4H19, 2-4H20, 2-4H21</w:t>
            </w:r>
          </w:p>
          <w:p w14:paraId="55342EF4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DFA3B74" w14:textId="06243143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26086C" w:rsidRPr="00BD3F04">
              <w:rPr>
                <w:sz w:val="16"/>
                <w:szCs w:val="16"/>
              </w:rPr>
              <w:t>8, 28, 36</w:t>
            </w:r>
          </w:p>
          <w:p w14:paraId="13C7B1C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EFCC516" w14:textId="5EF71103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26086C" w:rsidRPr="00BD3F04">
              <w:rPr>
                <w:sz w:val="16"/>
                <w:szCs w:val="16"/>
              </w:rPr>
              <w:t>9E, 9I, 9L, 9S, 11B</w:t>
            </w:r>
          </w:p>
          <w:p w14:paraId="7221BEF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3A92CF5" w14:textId="2F46C049" w:rsidR="00D32D49" w:rsidRPr="000E0985" w:rsidRDefault="00D32D49" w:rsidP="0026086C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COA</w:t>
            </w:r>
            <w:r w:rsidRPr="000E0985">
              <w:rPr>
                <w:sz w:val="16"/>
                <w:szCs w:val="16"/>
              </w:rPr>
              <w:t xml:space="preserve">: </w:t>
            </w:r>
            <w:r w:rsidR="0026086C" w:rsidRPr="00BD3F04">
              <w:rPr>
                <w:sz w:val="16"/>
                <w:szCs w:val="16"/>
              </w:rPr>
              <w:t>1.02, 3.01, 5.05, 10.02, 11.04</w:t>
            </w:r>
          </w:p>
          <w:p w14:paraId="5C2E7145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C47F0AB" w14:textId="1258C5D8" w:rsidR="00D32D49" w:rsidRPr="0026086C" w:rsidRDefault="00D32D49" w:rsidP="00D32D49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2608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2608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="0026086C" w:rsidRPr="00260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86C">
              <w:rPr>
                <w:rFonts w:ascii="Times New Roman" w:hAnsi="Times New Roman" w:cs="Times New Roman"/>
                <w:sz w:val="16"/>
                <w:szCs w:val="16"/>
              </w:rPr>
              <w:t>9.1-9.4, 20.1-20.3,</w:t>
            </w:r>
            <w:r w:rsidR="0026086C" w:rsidRPr="0026086C">
              <w:rPr>
                <w:rFonts w:ascii="Times New Roman" w:hAnsi="Times New Roman" w:cs="Times New Roman"/>
                <w:sz w:val="16"/>
                <w:szCs w:val="16"/>
              </w:rPr>
              <w:t xml:space="preserve"> 21.1, 22.1-22.4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BFE3" w14:textId="77777777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Collaboratively partners with supervisors, managers, and colleagues to develop action plans and implement a continuous improvement process.</w:t>
            </w:r>
          </w:p>
          <w:p w14:paraId="6D3C14CB" w14:textId="77777777" w:rsidR="00D32D49" w:rsidRDefault="00D32D49" w:rsidP="000908EA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34F6ABD4" w14:textId="77777777" w:rsidR="00D32D49" w:rsidRPr="00254B89" w:rsidRDefault="00D32D49" w:rsidP="000908EA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 w:rsidRPr="00254B89">
              <w:rPr>
                <w:rFonts w:ascii="Times" w:hAnsi="Times"/>
                <w:color w:val="auto"/>
                <w:sz w:val="20"/>
                <w:szCs w:val="20"/>
              </w:rPr>
              <w:t>Differentiates between a business or program plan and strategic planning, with an emphasis on how strategic planning can influence and enhance program development.</w:t>
            </w:r>
          </w:p>
          <w:p w14:paraId="762AB60F" w14:textId="77777777" w:rsidR="00D32D49" w:rsidRDefault="00D32D49" w:rsidP="00333B4E">
            <w:pPr>
              <w:rPr>
                <w:rFonts w:ascii="Times" w:hAnsi="Times"/>
                <w:sz w:val="20"/>
                <w:szCs w:val="20"/>
              </w:rPr>
            </w:pPr>
          </w:p>
          <w:p w14:paraId="3EE88AF1" w14:textId="23DF012E" w:rsidR="00D32D49" w:rsidRPr="00254B89" w:rsidRDefault="00D32D49" w:rsidP="00333B4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Demonstrates proactivity and an active commitment to </w:t>
            </w:r>
            <w:r w:rsidRPr="00254B89">
              <w:rPr>
                <w:rFonts w:ascii="Times" w:hAnsi="Times"/>
                <w:sz w:val="20"/>
                <w:szCs w:val="20"/>
              </w:rPr>
              <w:t>continuous improvement processes.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68C4" w14:textId="77777777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Collaboratively partners with supervisors, managers, and colleagues to develop action plans and implement a continuous improvement process.</w:t>
            </w:r>
          </w:p>
          <w:p w14:paraId="7B78A05E" w14:textId="77777777" w:rsidR="00D32D49" w:rsidRDefault="00D32D49" w:rsidP="00254B89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E500F0E" w14:textId="77777777" w:rsidR="00D32D49" w:rsidRPr="00254B89" w:rsidRDefault="00D32D49" w:rsidP="00254B89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 w:rsidRPr="00254B89">
              <w:rPr>
                <w:rFonts w:ascii="Times" w:hAnsi="Times"/>
                <w:color w:val="auto"/>
                <w:sz w:val="20"/>
                <w:szCs w:val="20"/>
              </w:rPr>
              <w:t>Differentiates between a business or program plan and strategic planning, with an emphasis on how strategic planning can influence and enhance program development.</w:t>
            </w:r>
          </w:p>
          <w:p w14:paraId="7A270994" w14:textId="77777777" w:rsidR="00D32D49" w:rsidRPr="00254B89" w:rsidRDefault="00D32D49" w:rsidP="00254B89">
            <w:pPr>
              <w:pStyle w:val="Heading9"/>
              <w:spacing w:before="0"/>
              <w:ind w:left="72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9765" w14:textId="02DC8641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  <w:r w:rsidRPr="00254B89">
              <w:rPr>
                <w:rFonts w:ascii="Times" w:hAnsi="Times"/>
                <w:sz w:val="20"/>
                <w:szCs w:val="20"/>
              </w:rPr>
              <w:t>artners with supervisors, managers, and colleagues to develop action plans and implement a continuous improvement process.</w:t>
            </w:r>
          </w:p>
          <w:p w14:paraId="2630C1BA" w14:textId="77777777" w:rsidR="00D32D49" w:rsidRDefault="00D32D49" w:rsidP="000908EA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3784D3B6" w14:textId="4E620B70" w:rsidR="00D32D49" w:rsidRPr="00254B89" w:rsidRDefault="00D32D49" w:rsidP="000908EA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Identifies components of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business or program plan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s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and strategic planning.</w:t>
            </w:r>
          </w:p>
          <w:p w14:paraId="46A75E4A" w14:textId="77777777" w:rsidR="00D32D49" w:rsidRPr="00254B89" w:rsidRDefault="00D32D49" w:rsidP="00D043E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9C29" w14:textId="45BF42F6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display collaborative behaviors with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supervis</w:t>
            </w:r>
            <w:r>
              <w:rPr>
                <w:rFonts w:ascii="Times" w:hAnsi="Times"/>
                <w:sz w:val="20"/>
                <w:szCs w:val="20"/>
              </w:rPr>
              <w:t>ors, managers, and colleagues when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develop</w:t>
            </w:r>
            <w:r>
              <w:rPr>
                <w:rFonts w:ascii="Times" w:hAnsi="Times"/>
                <w:sz w:val="20"/>
                <w:szCs w:val="20"/>
              </w:rPr>
              <w:t>ing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action plans and implement a continuous improvement process.</w:t>
            </w:r>
          </w:p>
          <w:p w14:paraId="28EDA890" w14:textId="77777777" w:rsidR="00D32D49" w:rsidRDefault="00D32D49" w:rsidP="000908EA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06863B8" w14:textId="5578B3D4" w:rsidR="00D32D49" w:rsidRPr="00254B89" w:rsidRDefault="00D32D49" w:rsidP="000908EA">
            <w:pPr>
              <w:pStyle w:val="Heading6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Identifies inaccurate or irrelevant components of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business or program plan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s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and strategic planning.</w:t>
            </w:r>
          </w:p>
          <w:p w14:paraId="1DD90989" w14:textId="77777777" w:rsidR="00D32D49" w:rsidRPr="00254B89" w:rsidRDefault="00D32D49" w:rsidP="00333B4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9FA4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54B89" w14:paraId="4AC676CE" w14:textId="7E9B42B7" w:rsidTr="00AD492D">
        <w:tblPrEx>
          <w:shd w:val="clear" w:color="auto" w:fill="CED7E7"/>
        </w:tblPrEx>
        <w:trPr>
          <w:trHeight w:val="26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62B4" w14:textId="77777777" w:rsidR="00D32D49" w:rsidRDefault="00D32D49" w:rsidP="00E13EE2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SAYD PAGF8</w:t>
            </w:r>
            <w:r w:rsidRPr="00D32D49">
              <w:rPr>
                <w:rFonts w:ascii="Times" w:hAnsi="Times" w:cs="Times New Roman"/>
                <w:color w:val="auto"/>
                <w:sz w:val="20"/>
                <w:szCs w:val="20"/>
              </w:rPr>
              <w:t>: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 </w:t>
            </w:r>
          </w:p>
          <w:p w14:paraId="466DE7C1" w14:textId="79737146" w:rsidR="00D32D49" w:rsidRDefault="00D32D49" w:rsidP="00E13EE2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Creates, manages, and regularly evaluates accurate documentation for group, program, and fiscal requirements.</w:t>
            </w:r>
          </w:p>
          <w:p w14:paraId="5CCD7B1F" w14:textId="77777777" w:rsidR="00D32D49" w:rsidRDefault="00D32D49" w:rsidP="00E13EE2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607E60B3" w14:textId="54A14B81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 w:rsidRPr="00BD3F04">
              <w:rPr>
                <w:sz w:val="16"/>
                <w:szCs w:val="16"/>
              </w:rPr>
              <w:t>5H3, 5H4, 5H5, 5H6</w:t>
            </w:r>
          </w:p>
          <w:p w14:paraId="6B50A6CA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01B8594" w14:textId="52B4FE40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 w:rsidRPr="00BD3F04">
              <w:rPr>
                <w:sz w:val="16"/>
                <w:szCs w:val="16"/>
              </w:rPr>
              <w:t>31, 35, 36</w:t>
            </w:r>
          </w:p>
          <w:p w14:paraId="0AE02B5A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54EBD218" w14:textId="5E5E9B76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 w:rsidRPr="00BD3F04">
              <w:rPr>
                <w:sz w:val="16"/>
                <w:szCs w:val="16"/>
              </w:rPr>
              <w:t>11B, 11C, 11D, 11J, 11K</w:t>
            </w:r>
          </w:p>
          <w:p w14:paraId="75E7B79C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557BD428" w14:textId="5112B286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 w:rsidRPr="00BD3F04">
              <w:rPr>
                <w:sz w:val="16"/>
                <w:szCs w:val="16"/>
              </w:rPr>
              <w:t>1.02</w:t>
            </w:r>
          </w:p>
          <w:p w14:paraId="0A86DF5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51F9354B" w14:textId="51666B46" w:rsidR="00D32D49" w:rsidRPr="000205A2" w:rsidRDefault="00D32D49" w:rsidP="000205A2">
            <w:pPr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="00FB2B46">
              <w:rPr>
                <w:sz w:val="16"/>
                <w:szCs w:val="16"/>
              </w:rPr>
              <w:t xml:space="preserve"> 8.1-</w:t>
            </w:r>
            <w:r w:rsidR="002F2461">
              <w:rPr>
                <w:sz w:val="16"/>
                <w:szCs w:val="16"/>
              </w:rPr>
              <w:t>8.3, 12.1-</w:t>
            </w:r>
            <w:r w:rsidR="000205A2" w:rsidRPr="00BD3F04">
              <w:rPr>
                <w:sz w:val="16"/>
                <w:szCs w:val="16"/>
              </w:rPr>
              <w:t>12.4, 13.1- 13.4, 15.1</w:t>
            </w:r>
          </w:p>
          <w:p w14:paraId="0160BF91" w14:textId="77777777" w:rsidR="00D32D49" w:rsidRPr="00254B89" w:rsidRDefault="00D32D49" w:rsidP="00E13EE2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258DB081" w14:textId="275D6EBC" w:rsidR="00D32D49" w:rsidRPr="00254B89" w:rsidRDefault="00D32D49" w:rsidP="00F807E0">
            <w:pPr>
              <w:pStyle w:val="Body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87CE" w14:textId="77777777" w:rsidR="00D32D49" w:rsidRPr="00254B89" w:rsidRDefault="00D32D49" w:rsidP="00340A58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sz w:val="20"/>
              </w:rPr>
              <w:t xml:space="preserve"> 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Summarizes legal requirements and program confidentiality policies about securing information, record maintenance, retention, dissemination, disposal, and those authorized to access files.</w:t>
            </w:r>
          </w:p>
          <w:p w14:paraId="1D93D6C9" w14:textId="77777777" w:rsidR="00D32D49" w:rsidRDefault="00D32D49" w:rsidP="00340A58">
            <w:pPr>
              <w:rPr>
                <w:rFonts w:ascii="Times" w:hAnsi="Times"/>
                <w:sz w:val="20"/>
                <w:szCs w:val="20"/>
              </w:rPr>
            </w:pPr>
          </w:p>
          <w:p w14:paraId="4BA3948A" w14:textId="77777777" w:rsidR="00D32D49" w:rsidRPr="00254B89" w:rsidRDefault="00D32D49" w:rsidP="00340A58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Implements a financial record keeping system using accepted accounting practices that ensures prompt, accurate, and complete recording of revenues and expenses, timely payments, disbursements and receipt of monies.</w:t>
            </w:r>
          </w:p>
          <w:p w14:paraId="5D8662D3" w14:textId="77777777" w:rsidR="00D32D49" w:rsidRDefault="00D32D49" w:rsidP="00340A58">
            <w:pPr>
              <w:rPr>
                <w:rFonts w:ascii="Times" w:hAnsi="Times"/>
                <w:sz w:val="20"/>
                <w:szCs w:val="20"/>
              </w:rPr>
            </w:pPr>
          </w:p>
          <w:p w14:paraId="58083107" w14:textId="77777777" w:rsidR="00D32D49" w:rsidRDefault="00D32D49" w:rsidP="00340A58">
            <w:pPr>
              <w:pStyle w:val="Header"/>
              <w:rPr>
                <w:sz w:val="20"/>
              </w:rPr>
            </w:pPr>
            <w:r w:rsidRPr="00254B89">
              <w:rPr>
                <w:sz w:val="20"/>
              </w:rPr>
              <w:t>Creates, manages, and regularly evaluates a financial plan, that supports the program’s mission and goals; serving as a plan for managing the program’s financial resources; and includes a statement of income and expenditures.</w:t>
            </w:r>
          </w:p>
          <w:p w14:paraId="4D4DCD4F" w14:textId="77777777" w:rsidR="00D32D49" w:rsidRDefault="00D32D49" w:rsidP="00340A58">
            <w:pPr>
              <w:pStyle w:val="Header"/>
              <w:rPr>
                <w:sz w:val="20"/>
              </w:rPr>
            </w:pPr>
          </w:p>
          <w:p w14:paraId="301F1A27" w14:textId="3CCA1B87" w:rsidR="00D32D49" w:rsidRPr="00254B89" w:rsidRDefault="00D32D49" w:rsidP="00340A5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Identifies strategies to support others in their accurate documentation of group, program, and fiscal requirements.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AAF1" w14:textId="77777777" w:rsidR="00D32D49" w:rsidRPr="00254B89" w:rsidRDefault="00D32D49" w:rsidP="00254B8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Summarizes legal requirements and program confidentiality policies about securing information, record maintenance, retention, dissemination, disposal, and those authorized to access files.</w:t>
            </w:r>
          </w:p>
          <w:p w14:paraId="50ABF7F5" w14:textId="77777777" w:rsidR="00D32D49" w:rsidRDefault="00D32D49" w:rsidP="00254B89">
            <w:pPr>
              <w:rPr>
                <w:rFonts w:ascii="Times" w:hAnsi="Times"/>
                <w:sz w:val="20"/>
                <w:szCs w:val="20"/>
              </w:rPr>
            </w:pPr>
          </w:p>
          <w:p w14:paraId="5BEBA0D0" w14:textId="77777777" w:rsidR="00D32D49" w:rsidRPr="00254B89" w:rsidRDefault="00D32D49" w:rsidP="00254B89">
            <w:pPr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Implements a financial record keeping system using accepted accounting practices that ensures prompt, accurate, and complete recording of revenues and expenses, timely payments, disbursements and receipt of monies.</w:t>
            </w:r>
          </w:p>
          <w:p w14:paraId="70545BA6" w14:textId="77777777" w:rsidR="00D32D49" w:rsidRDefault="00D32D49" w:rsidP="00E13EE2">
            <w:pPr>
              <w:rPr>
                <w:rFonts w:ascii="Times" w:hAnsi="Times"/>
                <w:sz w:val="20"/>
                <w:szCs w:val="20"/>
              </w:rPr>
            </w:pPr>
          </w:p>
          <w:p w14:paraId="57200F91" w14:textId="79852D6A" w:rsidR="00D32D49" w:rsidRPr="00254B89" w:rsidRDefault="00D32D49" w:rsidP="00E13EE2">
            <w:pPr>
              <w:rPr>
                <w:rFonts w:ascii="Times" w:hAnsi="Times" w:cs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Creates, manages, and regularly evaluates a financial plan, that supports the program’s mission and goals; serving as a plan for managing the program’s financial resources; and includes a statement of income and expenditures.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1AAE" w14:textId="6E9B2C46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Identifies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legal requirements and program confidentiality policies about securing information, record maintenance, retention, dissemination, disposal, and those authorized to access files.</w:t>
            </w:r>
          </w:p>
          <w:p w14:paraId="20954E0B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1ADFC4C1" w14:textId="2B1FA714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Partially i</w:t>
            </w:r>
            <w:r w:rsidRPr="00254B89">
              <w:rPr>
                <w:rFonts w:ascii="Times" w:hAnsi="Times"/>
                <w:sz w:val="20"/>
                <w:szCs w:val="20"/>
              </w:rPr>
              <w:t>mplements a financial record keeping system using accepted accounting practices that ensures prompt, accurate, and complete recording of revenues and expenses, timely payments, disbursements and receipt of monies.</w:t>
            </w:r>
          </w:p>
          <w:p w14:paraId="158BE1E7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499DD72D" w14:textId="3168AFF6" w:rsidR="00D32D49" w:rsidRPr="00254B89" w:rsidRDefault="00D32D49" w:rsidP="000908E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Identifies components of</w:t>
            </w:r>
            <w:r w:rsidRPr="00254B89">
              <w:rPr>
                <w:sz w:val="20"/>
              </w:rPr>
              <w:t xml:space="preserve"> financial plan</w:t>
            </w:r>
            <w:r>
              <w:rPr>
                <w:sz w:val="20"/>
              </w:rPr>
              <w:t xml:space="preserve">s </w:t>
            </w:r>
            <w:r w:rsidRPr="00254B89">
              <w:rPr>
                <w:sz w:val="20"/>
              </w:rPr>
              <w:t xml:space="preserve">that supports </w:t>
            </w:r>
            <w:r>
              <w:rPr>
                <w:sz w:val="20"/>
              </w:rPr>
              <w:t>the program’s mission and goals.</w:t>
            </w:r>
            <w:r w:rsidRPr="00254B89">
              <w:rPr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6FB9" w14:textId="05B6065E" w:rsidR="00D32D49" w:rsidRPr="00254B89" w:rsidRDefault="00D32D49" w:rsidP="000908EA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Identifies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inaccurate 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legal requirements and program confidentiality policies.</w:t>
            </w:r>
          </w:p>
          <w:p w14:paraId="66CF0584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2F1375CA" w14:textId="2B4ECB9E" w:rsidR="00D32D49" w:rsidRPr="00254B89" w:rsidRDefault="00D32D49" w:rsidP="000908E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Implements an inappropriate </w:t>
            </w:r>
            <w:r w:rsidRPr="00254B89">
              <w:rPr>
                <w:rFonts w:ascii="Times" w:hAnsi="Times"/>
                <w:sz w:val="20"/>
                <w:szCs w:val="20"/>
              </w:rPr>
              <w:t>financial record keeping system.</w:t>
            </w:r>
          </w:p>
          <w:p w14:paraId="189AA23F" w14:textId="77777777" w:rsidR="00D32D49" w:rsidRDefault="00D32D49" w:rsidP="000908EA">
            <w:pPr>
              <w:rPr>
                <w:rFonts w:ascii="Times" w:hAnsi="Times"/>
                <w:sz w:val="20"/>
                <w:szCs w:val="20"/>
              </w:rPr>
            </w:pPr>
          </w:p>
          <w:p w14:paraId="4754C6E5" w14:textId="6CC3B6F5" w:rsidR="00D32D49" w:rsidRPr="00254B89" w:rsidRDefault="00D32D49" w:rsidP="000908E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Identifies inaccurate components of</w:t>
            </w:r>
            <w:r w:rsidRPr="00254B89">
              <w:rPr>
                <w:sz w:val="20"/>
              </w:rPr>
              <w:t xml:space="preserve"> financial plan</w:t>
            </w:r>
            <w:r>
              <w:rPr>
                <w:sz w:val="20"/>
              </w:rPr>
              <w:t xml:space="preserve">s </w:t>
            </w:r>
            <w:r w:rsidRPr="00254B89">
              <w:rPr>
                <w:sz w:val="20"/>
              </w:rPr>
              <w:t xml:space="preserve">that supports </w:t>
            </w:r>
            <w:r>
              <w:rPr>
                <w:sz w:val="20"/>
              </w:rPr>
              <w:t>the program’s mission and goals.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0819" w14:textId="77777777" w:rsidR="00D32D49" w:rsidRPr="00254B89" w:rsidRDefault="00D32D4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4189B" w14:paraId="686D7D0F" w14:textId="77777777" w:rsidTr="00AD492D">
        <w:tblPrEx>
          <w:shd w:val="clear" w:color="auto" w:fill="CED7E7"/>
        </w:tblPrEx>
        <w:trPr>
          <w:trHeight w:val="26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1F68" w14:textId="77777777" w:rsidR="00D32D49" w:rsidRDefault="00D32D49" w:rsidP="00F7179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SAYD PAGF9</w:t>
            </w: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:</w:t>
            </w:r>
          </w:p>
          <w:p w14:paraId="2AF3BD46" w14:textId="77777777" w:rsidR="00D32D49" w:rsidRDefault="00D32D49" w:rsidP="00F7179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color w:val="auto"/>
                <w:sz w:val="20"/>
                <w:szCs w:val="20"/>
              </w:rPr>
              <w:t>Creates and/or implements policies to protect the organization, incorporate relevant standards, and attain higher standards of program quality.</w:t>
            </w:r>
          </w:p>
          <w:p w14:paraId="63B0EC7C" w14:textId="77777777" w:rsidR="00D32D49" w:rsidRDefault="00D32D49" w:rsidP="00F7179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156D4AE2" w14:textId="7C0F6CBA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="000205A2" w:rsidRPr="00BD3F04">
              <w:rPr>
                <w:sz w:val="16"/>
                <w:szCs w:val="16"/>
              </w:rPr>
              <w:t xml:space="preserve"> 5H7, 5H8, 5H9, 5H10, 5H11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CDE80EB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F046F6B" w14:textId="17E0B563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 w:rsidRPr="00BD3F04">
              <w:rPr>
                <w:sz w:val="16"/>
                <w:szCs w:val="16"/>
              </w:rPr>
              <w:t>29, 30, 35, 36</w:t>
            </w:r>
          </w:p>
          <w:p w14:paraId="0833309E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EDCE196" w14:textId="18272C96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 w:rsidRPr="00BD3F04">
              <w:rPr>
                <w:sz w:val="16"/>
                <w:szCs w:val="16"/>
              </w:rPr>
              <w:t>5G, 5M, 11B, 11J, 11K, 11Q</w:t>
            </w:r>
          </w:p>
          <w:p w14:paraId="6AC6F634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DE02A5D" w14:textId="49913B79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0205A2">
              <w:rPr>
                <w:rFonts w:cs="Times New Roman"/>
                <w:sz w:val="16"/>
                <w:szCs w:val="16"/>
              </w:rPr>
              <w:t>n/a</w:t>
            </w:r>
          </w:p>
          <w:p w14:paraId="4BC62D31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E194256" w14:textId="0E844E73" w:rsidR="00D32D49" w:rsidRPr="0024189B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b/>
                <w:color w:val="auto"/>
                <w:sz w:val="20"/>
                <w:szCs w:val="20"/>
                <w:u w:val="thick"/>
              </w:rPr>
            </w:pPr>
            <w:r w:rsidRPr="00D32D49">
              <w:rPr>
                <w:rFonts w:cs="Times New Roman"/>
                <w:b/>
                <w:color w:val="auto"/>
                <w:sz w:val="16"/>
                <w:szCs w:val="16"/>
              </w:rPr>
              <w:t>ACT Now</w:t>
            </w:r>
            <w:r w:rsidRPr="00D32D49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="000205A2" w:rsidRPr="00BD3F04">
              <w:rPr>
                <w:sz w:val="16"/>
                <w:szCs w:val="16"/>
              </w:rPr>
              <w:t xml:space="preserve"> 4.1-4.4, 5.1, 5.5, 17.6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BB6E" w14:textId="77777777" w:rsidR="00D32D49" w:rsidRPr="0024189B" w:rsidRDefault="00D32D49" w:rsidP="00F71799">
            <w:pPr>
              <w:pStyle w:val="BodyText3"/>
              <w:spacing w:after="0"/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Conducts regular reviews to support appropriate actions responsive to incidents, accidents, and grievances that occur in the program (e.g. illnesses and injuries, facility safety and maintenance issues, dealing wit</w:t>
            </w:r>
            <w:r>
              <w:rPr>
                <w:rFonts w:ascii="Times" w:hAnsi="Times"/>
                <w:sz w:val="20"/>
                <w:szCs w:val="20"/>
              </w:rPr>
              <w:t>h medications, unsafe behavior) and actively reduces exposure to liability.</w:t>
            </w:r>
          </w:p>
          <w:p w14:paraId="3D4FCB05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392C62D9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Evaluates the impacts of relevant state &amp; federal regulations and how they apply to program implementation and design (e.g. maintaining 501(c) (3) status, health and safety).</w:t>
            </w:r>
          </w:p>
          <w:p w14:paraId="76D8E51D" w14:textId="77777777" w:rsidR="00D32D49" w:rsidRDefault="00D32D49" w:rsidP="00F71799">
            <w:pPr>
              <w:pStyle w:val="Heading9"/>
              <w:spacing w:before="0"/>
              <w:rPr>
                <w:rFonts w:ascii="Times" w:eastAsia="Times" w:hAnsi="Times"/>
                <w:sz w:val="20"/>
                <w:szCs w:val="20"/>
              </w:rPr>
            </w:pPr>
          </w:p>
          <w:p w14:paraId="79DA71E8" w14:textId="77777777" w:rsidR="00D32D49" w:rsidRDefault="00D32D49" w:rsidP="00F71799">
            <w:pPr>
              <w:pStyle w:val="Header"/>
              <w:rPr>
                <w:sz w:val="20"/>
              </w:rPr>
            </w:pPr>
            <w:r w:rsidRPr="0024189B">
              <w:rPr>
                <w:sz w:val="20"/>
              </w:rPr>
              <w:t>Explains the benefits and challenges to becoming accredited by a third party (e.g. Council on Accreditation, National Afterschool Association) and develops a plan to improve program quality.</w:t>
            </w:r>
          </w:p>
          <w:p w14:paraId="4C50D288" w14:textId="77777777" w:rsidR="00D32D49" w:rsidRDefault="00D32D49" w:rsidP="00F71799">
            <w:pPr>
              <w:pStyle w:val="Header"/>
              <w:rPr>
                <w:sz w:val="20"/>
              </w:rPr>
            </w:pPr>
          </w:p>
          <w:p w14:paraId="53A991FB" w14:textId="5411BD0D" w:rsidR="00D32D49" w:rsidRPr="0024189B" w:rsidRDefault="00D32D49" w:rsidP="00F7179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Identify strategies to support others in a hearing to policies that protect SAY programs and support program quality.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3D93" w14:textId="77777777" w:rsidR="00D32D49" w:rsidRPr="0024189B" w:rsidRDefault="00D32D49" w:rsidP="00F71799">
            <w:pPr>
              <w:pStyle w:val="BodyText3"/>
              <w:spacing w:after="0"/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Conducts regular reviews to support appropriate actions responsive to incidents, accidents, and grievances that occur in the program (e.g. illnesses and injuries, facility safety and maintenance issues, dealing wit</w:t>
            </w:r>
            <w:r>
              <w:rPr>
                <w:rFonts w:ascii="Times" w:hAnsi="Times"/>
                <w:sz w:val="20"/>
                <w:szCs w:val="20"/>
              </w:rPr>
              <w:t>h medications, unsafe behavior) and actively reduces exposure to liability.</w:t>
            </w:r>
          </w:p>
          <w:p w14:paraId="6030504D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388574DD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Evaluates the impacts of relevant state &amp; federal regulations and how they apply to program implementation and design (e.g. maintaining 501(c) (3) status, health and safety).</w:t>
            </w:r>
          </w:p>
          <w:p w14:paraId="72E1026C" w14:textId="77777777" w:rsidR="00D32D49" w:rsidRDefault="00D32D49" w:rsidP="00F71799">
            <w:pPr>
              <w:pStyle w:val="Heading9"/>
              <w:spacing w:before="0"/>
              <w:rPr>
                <w:rFonts w:ascii="Times" w:eastAsia="Times" w:hAnsi="Times"/>
                <w:sz w:val="20"/>
                <w:szCs w:val="20"/>
              </w:rPr>
            </w:pPr>
          </w:p>
          <w:p w14:paraId="3D26D5A8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eastAsia="Times" w:hAnsi="Times"/>
                <w:i w:val="0"/>
                <w:sz w:val="20"/>
                <w:szCs w:val="20"/>
              </w:rPr>
              <w:t>Explains the benefits and challenges to becoming accredited by a third party (e.g. Council on Accreditation, National Afterschool Association) and develops a plan to improve program quality.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6194" w14:textId="77777777" w:rsidR="00D32D49" w:rsidRPr="0024189B" w:rsidRDefault="00D32D49" w:rsidP="00F71799">
            <w:pPr>
              <w:pStyle w:val="BodyText3"/>
              <w:spacing w:after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Conducts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reviews to support appropriate actions responsive to incidents, accidents, and grievances that occur in the program (e.g. illnesses and injuries, facility safety and maintenance issues, dealing wit</w:t>
            </w:r>
            <w:r>
              <w:rPr>
                <w:rFonts w:ascii="Times" w:hAnsi="Times"/>
                <w:sz w:val="20"/>
                <w:szCs w:val="20"/>
              </w:rPr>
              <w:t>h medications, unsafe behavior) and is aware of processes involved in reducing exposure to liability.</w:t>
            </w:r>
          </w:p>
          <w:p w14:paraId="35AF328C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1D32FF27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Identifies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the impacts of relevant state &amp; federal regulations and how they apply to program implementation and design (e.g. maintaining 501(c) (3) status, health and safety).</w:t>
            </w:r>
          </w:p>
          <w:p w14:paraId="487329EC" w14:textId="77777777" w:rsidR="00D32D49" w:rsidRDefault="00D32D49" w:rsidP="00F71799">
            <w:pPr>
              <w:pStyle w:val="Heading9"/>
              <w:spacing w:before="0"/>
              <w:rPr>
                <w:rFonts w:ascii="Times" w:eastAsia="Times" w:hAnsi="Times"/>
                <w:sz w:val="20"/>
                <w:szCs w:val="20"/>
              </w:rPr>
            </w:pPr>
          </w:p>
          <w:p w14:paraId="051C29C4" w14:textId="77777777" w:rsidR="00D32D49" w:rsidRPr="0024189B" w:rsidRDefault="00D32D49" w:rsidP="00F7179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Lists the </w:t>
            </w:r>
            <w:r w:rsidRPr="0024189B">
              <w:rPr>
                <w:sz w:val="20"/>
              </w:rPr>
              <w:t>benefits and challenges to becoming accredited by a third party (e.g. Council on Accreditation, National Afterschool Association) and develops a plan to improve program quality.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EE51" w14:textId="77777777" w:rsidR="00D32D49" w:rsidRPr="0024189B" w:rsidRDefault="00D32D49" w:rsidP="00F71799">
            <w:pPr>
              <w:pStyle w:val="BodyText3"/>
              <w:spacing w:after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Conducts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inaccurate or incomplete 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reviews </w:t>
            </w:r>
            <w:r>
              <w:rPr>
                <w:rFonts w:ascii="Times" w:hAnsi="Times"/>
                <w:sz w:val="20"/>
                <w:szCs w:val="20"/>
              </w:rPr>
              <w:t xml:space="preserve">related to 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actions </w:t>
            </w:r>
            <w:r>
              <w:rPr>
                <w:rFonts w:ascii="Times" w:hAnsi="Times"/>
                <w:sz w:val="20"/>
                <w:szCs w:val="20"/>
              </w:rPr>
              <w:t xml:space="preserve">that are </w:t>
            </w:r>
            <w:r w:rsidRPr="0024189B">
              <w:rPr>
                <w:rFonts w:ascii="Times" w:hAnsi="Times"/>
                <w:sz w:val="20"/>
                <w:szCs w:val="20"/>
              </w:rPr>
              <w:t>responsive to incidents, accidents, and grievances that occur in the program (e.g. illnesses and injuries, facility safety and maintenance issues, dealing wit</w:t>
            </w:r>
            <w:r>
              <w:rPr>
                <w:rFonts w:ascii="Times" w:hAnsi="Times"/>
                <w:sz w:val="20"/>
                <w:szCs w:val="20"/>
              </w:rPr>
              <w:t>h medications, unsafe behavior) and is aware of processes involved in reducing exposure to liability.</w:t>
            </w:r>
          </w:p>
          <w:p w14:paraId="1B15500D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1BACC629" w14:textId="053EC4D4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Provides an inaccurate or incomplete overview of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the impacts of relevant state &amp; federal regulations and how they apply to program implementation and design (e.g. maintaining 501(c) (3) status, health and safety).</w:t>
            </w:r>
          </w:p>
          <w:p w14:paraId="4E3AD8A7" w14:textId="77777777" w:rsidR="00D32D49" w:rsidRDefault="00D32D49" w:rsidP="00F71799">
            <w:pPr>
              <w:pStyle w:val="Heading9"/>
              <w:spacing w:before="0"/>
              <w:rPr>
                <w:rFonts w:ascii="Times" w:eastAsia="Times" w:hAnsi="Times"/>
                <w:sz w:val="20"/>
                <w:szCs w:val="20"/>
              </w:rPr>
            </w:pPr>
          </w:p>
          <w:p w14:paraId="42965CA1" w14:textId="77777777" w:rsidR="00D32D49" w:rsidRPr="0024189B" w:rsidRDefault="00D32D49" w:rsidP="00F7179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Lists irrelevant</w:t>
            </w:r>
            <w:r w:rsidRPr="0024189B">
              <w:rPr>
                <w:sz w:val="20"/>
              </w:rPr>
              <w:t xml:space="preserve"> benefits and challenges to becoming accredited by a third party (e.g. Council on Accreditation, National Afterschool Association) and develops a plan to improve program quality.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5DCA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4189B" w14:paraId="69FE0BFF" w14:textId="77777777" w:rsidTr="00B14808">
        <w:tblPrEx>
          <w:shd w:val="clear" w:color="auto" w:fill="CED7E7"/>
        </w:tblPrEx>
        <w:trPr>
          <w:trHeight w:val="2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FC63" w14:textId="77777777" w:rsidR="00D32D49" w:rsidRDefault="00D32D49" w:rsidP="00F7179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PAGF10</w:t>
            </w:r>
            <w:r w:rsidRPr="0024189B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34942596" w14:textId="450E030B" w:rsidR="00D32D49" w:rsidRPr="00B14808" w:rsidRDefault="00B14808" w:rsidP="00F7179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sz w:val="20"/>
                <w:szCs w:val="20"/>
              </w:rPr>
            </w:pPr>
            <w:r w:rsidRPr="00B14808">
              <w:rPr>
                <w:rFonts w:cs="Times New Roman"/>
                <w:sz w:val="20"/>
                <w:szCs w:val="20"/>
              </w:rPr>
              <w:t xml:space="preserve">Creates and implements policies supportive of program communication and oversight, and which contribute to a positive work environment. </w:t>
            </w:r>
          </w:p>
          <w:p w14:paraId="4597938A" w14:textId="77777777" w:rsidR="00B14808" w:rsidRDefault="00B14808" w:rsidP="00F7179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3272B2FA" w14:textId="636A4B28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lastRenderedPageBreak/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5H12, 5H13, 5H14, 5H15</w:t>
            </w:r>
          </w:p>
          <w:p w14:paraId="7548DF3C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7A8E667" w14:textId="6850EFF9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8, 33, 34</w:t>
            </w:r>
          </w:p>
          <w:p w14:paraId="759BBC94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29E7EB0" w14:textId="78B2F0FC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9H, 9I, 9O, 11M</w:t>
            </w:r>
          </w:p>
          <w:p w14:paraId="456F08C5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FB03785" w14:textId="29F38E8D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1.01, 1.02</w:t>
            </w:r>
          </w:p>
          <w:p w14:paraId="364ECDDF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761C9A4" w14:textId="4A7D9C87" w:rsidR="00AD492D" w:rsidRPr="00BD3F04" w:rsidRDefault="00D32D49" w:rsidP="00AD492D">
            <w:pPr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="00AD492D" w:rsidRPr="00BD3F04">
              <w:rPr>
                <w:sz w:val="16"/>
                <w:szCs w:val="16"/>
              </w:rPr>
              <w:t xml:space="preserve"> </w:t>
            </w:r>
            <w:r w:rsidR="00AD492D">
              <w:rPr>
                <w:sz w:val="16"/>
                <w:szCs w:val="16"/>
              </w:rPr>
              <w:t xml:space="preserve">8.3, 8.6, 9.1-9.4, 11.1, </w:t>
            </w:r>
            <w:r w:rsidR="002F2461">
              <w:rPr>
                <w:sz w:val="16"/>
                <w:szCs w:val="16"/>
              </w:rPr>
              <w:t>14.4, 16.1-16.4, 18.-</w:t>
            </w:r>
            <w:r w:rsidR="00AD492D" w:rsidRPr="00BD3F04">
              <w:rPr>
                <w:sz w:val="16"/>
                <w:szCs w:val="16"/>
              </w:rPr>
              <w:t>18.6, 23.1-23.4, 28.2, 29.1-29.3</w:t>
            </w:r>
          </w:p>
          <w:p w14:paraId="4B63AA4D" w14:textId="083CB4B7" w:rsidR="00D32D49" w:rsidRPr="0024189B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 w:cs="Times New Roman"/>
                <w:b/>
                <w:color w:val="auto"/>
                <w:sz w:val="20"/>
                <w:szCs w:val="20"/>
                <w:u w:val="thick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1D7F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Manages program planning, and collaborates with parties that provide oversight and guidance.</w:t>
            </w:r>
          </w:p>
          <w:p w14:paraId="2C3D5C97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4915E353" w14:textId="77777777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24189B">
              <w:rPr>
                <w:sz w:val="20"/>
              </w:rPr>
              <w:t xml:space="preserve">Develops and/or implements processes and tools to assess </w:t>
            </w:r>
            <w:r w:rsidRPr="0024189B">
              <w:rPr>
                <w:sz w:val="20"/>
              </w:rPr>
              <w:lastRenderedPageBreak/>
              <w:t>volunteer performance, support a positive work environment, and facilitate communication about personal and professional growth with staff and volunteers. (e.g. personal quality improvement plans, staff and volunteer orientation).</w:t>
            </w:r>
          </w:p>
          <w:p w14:paraId="67BEB227" w14:textId="77777777" w:rsidR="00D32D49" w:rsidRDefault="00D32D49" w:rsidP="00F71799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19C57B8E" w14:textId="77777777" w:rsidR="00D32D49" w:rsidRDefault="00D32D49" w:rsidP="00F71799">
            <w:pPr>
              <w:pStyle w:val="Header"/>
              <w:rPr>
                <w:sz w:val="20"/>
              </w:rPr>
            </w:pPr>
            <w:r w:rsidRPr="0024189B">
              <w:rPr>
                <w:sz w:val="20"/>
              </w:rPr>
              <w:t>Assesses volunteer performance through a variety of mechanisms (e.g. discussions about activities and interactions with school-age and youth, staff observation).</w:t>
            </w:r>
          </w:p>
          <w:p w14:paraId="4821B3F4" w14:textId="77777777" w:rsidR="00D32D49" w:rsidRDefault="00D32D49" w:rsidP="00F71799">
            <w:pPr>
              <w:pStyle w:val="Header"/>
              <w:rPr>
                <w:sz w:val="20"/>
              </w:rPr>
            </w:pPr>
          </w:p>
          <w:p w14:paraId="3BF6F29C" w14:textId="77777777" w:rsidR="00D32D49" w:rsidRDefault="00D32D49" w:rsidP="00F7179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Uses research and evidence to support and advocate for effective program practice.</w:t>
            </w:r>
          </w:p>
          <w:p w14:paraId="0BC60BB7" w14:textId="77777777" w:rsidR="00B14808" w:rsidRDefault="00B14808" w:rsidP="00F71799">
            <w:pPr>
              <w:pStyle w:val="Header"/>
              <w:rPr>
                <w:sz w:val="20"/>
              </w:rPr>
            </w:pPr>
          </w:p>
          <w:p w14:paraId="47BC1212" w14:textId="77777777" w:rsidR="00B14808" w:rsidRDefault="00B14808" w:rsidP="00B1480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24189B">
              <w:rPr>
                <w:rFonts w:ascii="Times" w:eastAsia="Times New Roman" w:hAnsi="Times"/>
                <w:sz w:val="20"/>
                <w:szCs w:val="20"/>
              </w:rPr>
              <w:t xml:space="preserve">Formulates and implements a vision for creating a positive work environment, including facilitating communication about staff growth, to promote a high level of personnel satisfaction, challenge, and retention, </w:t>
            </w:r>
            <w:proofErr w:type="gramStart"/>
            <w:r w:rsidRPr="0024189B">
              <w:rPr>
                <w:rFonts w:ascii="Times" w:eastAsia="Times New Roman" w:hAnsi="Times"/>
                <w:sz w:val="20"/>
                <w:szCs w:val="20"/>
              </w:rPr>
              <w:t>in order to</w:t>
            </w:r>
            <w:proofErr w:type="gramEnd"/>
            <w:r w:rsidRPr="0024189B">
              <w:rPr>
                <w:rFonts w:ascii="Times" w:eastAsia="Times New Roman" w:hAnsi="Times"/>
                <w:sz w:val="20"/>
                <w:szCs w:val="20"/>
              </w:rPr>
              <w:t xml:space="preserve"> cultivate positive school-age and youth development.</w:t>
            </w:r>
          </w:p>
          <w:p w14:paraId="150E04EC" w14:textId="77777777" w:rsidR="00B14808" w:rsidRDefault="00B14808" w:rsidP="00B14808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5001686A" w14:textId="55DF970B" w:rsidR="00B14808" w:rsidRPr="0024189B" w:rsidRDefault="00B14808" w:rsidP="00B14808">
            <w:pPr>
              <w:pStyle w:val="Head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Identifies processes that ensure program planning strategies are collaboratively determined.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7D01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Manages program planning, and collaborates with parties that provide oversight and guidance.</w:t>
            </w:r>
          </w:p>
          <w:p w14:paraId="2A3B68AE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442BA278" w14:textId="77777777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24189B">
              <w:rPr>
                <w:sz w:val="20"/>
              </w:rPr>
              <w:t xml:space="preserve">Develops and/or implements processes and tools to assess </w:t>
            </w:r>
            <w:r w:rsidRPr="0024189B">
              <w:rPr>
                <w:sz w:val="20"/>
              </w:rPr>
              <w:lastRenderedPageBreak/>
              <w:t>volunteer performance, support a positive work environment, and facilitate communication about personal and professional growth with staff and volunteers. (e.g. personal quality improvement plans, staff and volunteer orientation).</w:t>
            </w:r>
          </w:p>
          <w:p w14:paraId="5904A577" w14:textId="77777777" w:rsidR="00D32D49" w:rsidRDefault="00D32D49" w:rsidP="00F71799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1BE78DE6" w14:textId="77777777" w:rsidR="00D32D49" w:rsidRDefault="00D32D49" w:rsidP="00F71799">
            <w:pPr>
              <w:pStyle w:val="Heading9"/>
              <w:spacing w:before="0"/>
              <w:rPr>
                <w:rFonts w:ascii="Times" w:hAnsi="Times"/>
                <w:i w:val="0"/>
                <w:sz w:val="20"/>
                <w:szCs w:val="20"/>
              </w:rPr>
            </w:pPr>
            <w:r w:rsidRPr="0024189B">
              <w:rPr>
                <w:rFonts w:ascii="Times" w:hAnsi="Times"/>
                <w:i w:val="0"/>
                <w:sz w:val="20"/>
                <w:szCs w:val="20"/>
              </w:rPr>
              <w:t>Assesses volunteer performance through a variety of mechanisms (e.g. discussions about activities and interactions with school-age and youth, staff observation).</w:t>
            </w:r>
          </w:p>
          <w:p w14:paraId="1D3B63BC" w14:textId="77777777" w:rsidR="00B14808" w:rsidRDefault="00B14808" w:rsidP="00B14808"/>
          <w:p w14:paraId="224CB833" w14:textId="0A6DD919" w:rsidR="00B14808" w:rsidRPr="00B14808" w:rsidRDefault="00B14808" w:rsidP="00B14808">
            <w:r w:rsidRPr="0024189B">
              <w:rPr>
                <w:rFonts w:ascii="Times" w:eastAsia="Times New Roman" w:hAnsi="Times"/>
                <w:sz w:val="20"/>
                <w:szCs w:val="20"/>
              </w:rPr>
              <w:t xml:space="preserve">Formulates and implements a vision for creating a positive work environment, including facilitating communication about staff growth, to promote a high level of personnel satisfaction, challenge, and retention, </w:t>
            </w:r>
            <w:proofErr w:type="gramStart"/>
            <w:r w:rsidRPr="0024189B">
              <w:rPr>
                <w:rFonts w:ascii="Times" w:eastAsia="Times New Roman" w:hAnsi="Times"/>
                <w:sz w:val="20"/>
                <w:szCs w:val="20"/>
              </w:rPr>
              <w:t>in order to</w:t>
            </w:r>
            <w:proofErr w:type="gramEnd"/>
            <w:r w:rsidRPr="0024189B">
              <w:rPr>
                <w:rFonts w:ascii="Times" w:eastAsia="Times New Roman" w:hAnsi="Times"/>
                <w:sz w:val="20"/>
                <w:szCs w:val="20"/>
              </w:rPr>
              <w:t xml:space="preserve"> cultivate positive school-age and youth development.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3A91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Identifies the importance of program planning and collaboration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with parties that provide oversight and guidance.</w:t>
            </w:r>
          </w:p>
          <w:p w14:paraId="522AB5CD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4B8D4D51" w14:textId="77777777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Identifies</w:t>
            </w:r>
            <w:r w:rsidRPr="0024189B">
              <w:rPr>
                <w:sz w:val="20"/>
              </w:rPr>
              <w:t xml:space="preserve"> processes and tools </w:t>
            </w:r>
            <w:r w:rsidRPr="0024189B">
              <w:rPr>
                <w:sz w:val="20"/>
              </w:rPr>
              <w:lastRenderedPageBreak/>
              <w:t>to assess volunteer performance, support a positive work environment, and facilitate</w:t>
            </w:r>
            <w:r>
              <w:rPr>
                <w:sz w:val="20"/>
              </w:rPr>
              <w:t xml:space="preserve"> </w:t>
            </w:r>
            <w:r w:rsidRPr="0024189B">
              <w:rPr>
                <w:sz w:val="20"/>
              </w:rPr>
              <w:t>communication about personal and professional growth with staff and volunteers. (e.g. personal quality improvement plans, staff and volunteer orientation).</w:t>
            </w:r>
          </w:p>
          <w:p w14:paraId="06DC0016" w14:textId="77777777" w:rsidR="00D32D49" w:rsidRDefault="00D32D49" w:rsidP="00F71799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34E31FF3" w14:textId="77777777" w:rsidR="00D32D49" w:rsidRDefault="00D32D49" w:rsidP="00F71799">
            <w:pPr>
              <w:pStyle w:val="Header"/>
              <w:rPr>
                <w:sz w:val="20"/>
              </w:rPr>
            </w:pPr>
            <w:r w:rsidRPr="0024189B">
              <w:rPr>
                <w:sz w:val="20"/>
              </w:rPr>
              <w:t>Assesses volunteer performance</w:t>
            </w:r>
            <w:r>
              <w:rPr>
                <w:sz w:val="20"/>
              </w:rPr>
              <w:t>.</w:t>
            </w:r>
          </w:p>
          <w:p w14:paraId="084D7211" w14:textId="77777777" w:rsidR="00B14808" w:rsidRDefault="00B14808" w:rsidP="00F71799">
            <w:pPr>
              <w:pStyle w:val="Header"/>
              <w:rPr>
                <w:sz w:val="20"/>
              </w:rPr>
            </w:pPr>
          </w:p>
          <w:p w14:paraId="711605C0" w14:textId="77777777" w:rsidR="00B14808" w:rsidRDefault="00B14808" w:rsidP="00F7179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Describes </w:t>
            </w:r>
            <w:r w:rsidRPr="0024189B">
              <w:rPr>
                <w:sz w:val="20"/>
              </w:rPr>
              <w:t xml:space="preserve">program planning, and collaborates </w:t>
            </w:r>
            <w:r>
              <w:rPr>
                <w:sz w:val="20"/>
              </w:rPr>
              <w:t>processes.</w:t>
            </w:r>
          </w:p>
          <w:p w14:paraId="74E78857" w14:textId="77777777" w:rsidR="00B14808" w:rsidRDefault="00B14808" w:rsidP="00F71799">
            <w:pPr>
              <w:pStyle w:val="Header"/>
              <w:rPr>
                <w:sz w:val="20"/>
              </w:rPr>
            </w:pPr>
          </w:p>
          <w:p w14:paraId="40FBEF6F" w14:textId="71665987" w:rsidR="00B14808" w:rsidRPr="0024189B" w:rsidRDefault="00B14808" w:rsidP="00F71799">
            <w:pPr>
              <w:pStyle w:val="Head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Creates a</w:t>
            </w:r>
            <w:r w:rsidRPr="0024189B">
              <w:rPr>
                <w:rFonts w:eastAsia="Times New Roman"/>
                <w:sz w:val="20"/>
              </w:rPr>
              <w:t xml:space="preserve"> vision for </w:t>
            </w:r>
            <w:r>
              <w:rPr>
                <w:rFonts w:eastAsia="Times New Roman"/>
                <w:sz w:val="20"/>
              </w:rPr>
              <w:t>developing</w:t>
            </w:r>
            <w:r w:rsidRPr="0024189B">
              <w:rPr>
                <w:rFonts w:eastAsia="Times New Roman"/>
                <w:sz w:val="20"/>
              </w:rPr>
              <w:t xml:space="preserve"> a positive work environment, including facilitating communication about staff growth, to promote a high level of personnel satisfaction, challenge, and retention, </w:t>
            </w:r>
            <w:proofErr w:type="gramStart"/>
            <w:r w:rsidRPr="0024189B">
              <w:rPr>
                <w:rFonts w:eastAsia="Times New Roman"/>
                <w:sz w:val="20"/>
              </w:rPr>
              <w:t>in order to</w:t>
            </w:r>
            <w:proofErr w:type="gramEnd"/>
            <w:r w:rsidRPr="0024189B">
              <w:rPr>
                <w:rFonts w:eastAsia="Times New Roman"/>
                <w:sz w:val="20"/>
              </w:rPr>
              <w:t xml:space="preserve"> cultivate positive school-age and youth development.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4BF2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Provides an inaccurate description of the importance of program planning and collaboration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with parties that provide oversight and guidance.</w:t>
            </w:r>
          </w:p>
          <w:p w14:paraId="2AF7357E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68CBED8D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Identifies</w:t>
            </w:r>
            <w:r w:rsidRPr="002418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irrelevant </w:t>
            </w:r>
            <w:r w:rsidRPr="0024189B">
              <w:rPr>
                <w:sz w:val="20"/>
              </w:rPr>
              <w:t>processes and tools to assess volunteer performance, support a positive work environment, and facilitate</w:t>
            </w:r>
            <w:r>
              <w:rPr>
                <w:sz w:val="20"/>
              </w:rPr>
              <w:t xml:space="preserve"> </w:t>
            </w:r>
            <w:r w:rsidRPr="0024189B">
              <w:rPr>
                <w:sz w:val="20"/>
              </w:rPr>
              <w:t>communication about personal and professional growth with staff and volunteers</w:t>
            </w:r>
            <w:r>
              <w:rPr>
                <w:sz w:val="20"/>
              </w:rPr>
              <w:t>.</w:t>
            </w:r>
          </w:p>
          <w:p w14:paraId="20E1892D" w14:textId="77777777" w:rsidR="00B14808" w:rsidRDefault="00B14808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5FCB9C59" w14:textId="77777777" w:rsidR="00B14808" w:rsidRPr="0024189B" w:rsidRDefault="00B14808" w:rsidP="00B14808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Describes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program planning, and collaborates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processes in an incomplete or inaccurate way. </w:t>
            </w:r>
          </w:p>
          <w:p w14:paraId="0758413E" w14:textId="77777777" w:rsidR="00B14808" w:rsidRDefault="00B14808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429CE640" w14:textId="03DF2853" w:rsidR="00B14808" w:rsidRPr="00B14808" w:rsidRDefault="00B14808" w:rsidP="00B14808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 w:val="0"/>
                <w:color w:val="auto"/>
                <w:sz w:val="20"/>
                <w:szCs w:val="20"/>
              </w:rPr>
              <w:t>Creates a</w:t>
            </w:r>
            <w:r w:rsidRPr="0024189B">
              <w:rPr>
                <w:rFonts w:ascii="Times" w:eastAsia="Times New Roman" w:hAnsi="Times" w:cs="Times New Roman"/>
                <w:i w:val="0"/>
                <w:color w:val="auto"/>
                <w:sz w:val="20"/>
                <w:szCs w:val="20"/>
              </w:rPr>
              <w:t xml:space="preserve"> vision </w:t>
            </w:r>
            <w:r>
              <w:rPr>
                <w:rFonts w:ascii="Times" w:eastAsia="Times New Roman" w:hAnsi="Times" w:cs="Times New Roman"/>
                <w:i w:val="0"/>
                <w:color w:val="auto"/>
                <w:sz w:val="20"/>
                <w:szCs w:val="20"/>
              </w:rPr>
              <w:t>that undermines</w:t>
            </w:r>
            <w:r w:rsidRPr="0024189B">
              <w:rPr>
                <w:rFonts w:ascii="Times" w:eastAsia="Times New Roman" w:hAnsi="Times" w:cs="Times New Roman"/>
                <w:i w:val="0"/>
                <w:color w:val="auto"/>
                <w:sz w:val="20"/>
                <w:szCs w:val="20"/>
              </w:rPr>
              <w:t xml:space="preserve"> positive work environment</w:t>
            </w:r>
            <w:r>
              <w:rPr>
                <w:rFonts w:ascii="Times" w:eastAsia="Times New Roman" w:hAnsi="Times" w:cs="Times New Roman"/>
                <w:i w:val="0"/>
                <w:color w:val="auto"/>
                <w:sz w:val="20"/>
                <w:szCs w:val="20"/>
              </w:rPr>
              <w:t xml:space="preserve">s. </w:t>
            </w:r>
          </w:p>
          <w:p w14:paraId="72651EB3" w14:textId="77777777" w:rsidR="00D32D49" w:rsidRDefault="00D32D49" w:rsidP="00F71799">
            <w:pPr>
              <w:pStyle w:val="Heading9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2C57A91F" w14:textId="77777777" w:rsidR="00D32D49" w:rsidRPr="0024189B" w:rsidRDefault="00D32D49" w:rsidP="00F71799">
            <w:pPr>
              <w:pStyle w:val="Head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D9E9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4189B" w14:paraId="43BFD0F0" w14:textId="77777777" w:rsidTr="00AD492D">
        <w:tblPrEx>
          <w:shd w:val="clear" w:color="auto" w:fill="CED7E7"/>
        </w:tblPrEx>
        <w:trPr>
          <w:trHeight w:val="26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51BF" w14:textId="3E6D7440" w:rsidR="00D32D49" w:rsidRDefault="00D32D49" w:rsidP="00F71799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SAYD PAGF1</w:t>
            </w:r>
            <w:r w:rsidR="00B14808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1</w:t>
            </w:r>
            <w:r w:rsidRPr="00D32D49">
              <w:rPr>
                <w:rFonts w:ascii="Times" w:hAnsi="Times" w:cs="Times New Roman"/>
                <w:color w:val="auto"/>
                <w:sz w:val="20"/>
                <w:szCs w:val="20"/>
              </w:rPr>
              <w:t>:</w:t>
            </w:r>
            <w:r w:rsidRPr="0024189B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 </w:t>
            </w:r>
          </w:p>
          <w:p w14:paraId="5A98CD61" w14:textId="77777777" w:rsidR="00D32D49" w:rsidRDefault="00D32D49" w:rsidP="00F71799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color w:val="auto"/>
                <w:sz w:val="20"/>
                <w:szCs w:val="20"/>
              </w:rPr>
              <w:t>Implements and evaluates shared leadership and collaborative decision-making practices.</w:t>
            </w:r>
          </w:p>
          <w:p w14:paraId="330BE392" w14:textId="77777777" w:rsidR="00D32D49" w:rsidRDefault="00D32D49" w:rsidP="00F71799">
            <w:pPr>
              <w:pStyle w:val="Body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6A263001" w14:textId="2C50EFAA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2-4D13, 2-4D14, 5H21, 5H22, 5H23, 5H24, 5H25, 5H26</w:t>
            </w:r>
          </w:p>
          <w:p w14:paraId="560C79A4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7A37C45" w14:textId="0EF41B09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8, 25, 33, 35, 36</w:t>
            </w:r>
          </w:p>
          <w:p w14:paraId="15E327EE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67F862A" w14:textId="2A8F8680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9A, 9I, 9J, 9L, 10B, 11B, 11M</w:t>
            </w:r>
          </w:p>
          <w:p w14:paraId="254AD5A5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2F2F35B" w14:textId="499798AF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AD492D" w:rsidRPr="00BD3F04">
              <w:rPr>
                <w:sz w:val="16"/>
                <w:szCs w:val="16"/>
              </w:rPr>
              <w:t>1.02, 5.05, 10.02, 11.02</w:t>
            </w:r>
          </w:p>
          <w:p w14:paraId="7D6ED0C8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4CFA1F9" w14:textId="1C1007E1" w:rsidR="00D32D49" w:rsidRPr="00AD492D" w:rsidRDefault="00D32D49" w:rsidP="00D32D49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AD492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AD49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="00AD492D" w:rsidRPr="00AD492D">
              <w:rPr>
                <w:rFonts w:ascii="Times New Roman" w:hAnsi="Times New Roman" w:cs="Times New Roman"/>
                <w:sz w:val="16"/>
                <w:szCs w:val="16"/>
              </w:rPr>
              <w:t xml:space="preserve"> 7.1-7.3, 9.1-9.4, 20.1-20.3, 21.1, 22.1-22.4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A952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Identifies components of governing boards that reflect the needs of the community and consists of people who reflect a range of skills, abilities, and professions.</w:t>
            </w:r>
          </w:p>
          <w:p w14:paraId="4EBD7CCA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56692E98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Evaluates, elects and collaboratively implements continuous quality improvement and strategies planning processes.</w:t>
            </w:r>
          </w:p>
          <w:p w14:paraId="1C2D5590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12382EB6" w14:textId="77777777" w:rsidR="00D32D49" w:rsidRDefault="00D32D49" w:rsidP="00F71799">
            <w:pPr>
              <w:pStyle w:val="BodyText3"/>
              <w:spacing w:after="0"/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Partners with key stakeholders, including personnel, school-age, youth, families, and the community, in developing and practicing collaborative skills and collaboratively collecting and analyzing data relevant to desired goals and outcomes.</w:t>
            </w:r>
          </w:p>
          <w:p w14:paraId="1064B4D7" w14:textId="77777777" w:rsidR="00D32D49" w:rsidRDefault="00D32D49" w:rsidP="00F71799">
            <w:pPr>
              <w:pStyle w:val="BodyText3"/>
              <w:spacing w:after="0"/>
              <w:rPr>
                <w:rFonts w:ascii="Times" w:hAnsi="Times"/>
                <w:sz w:val="20"/>
                <w:szCs w:val="20"/>
              </w:rPr>
            </w:pPr>
          </w:p>
          <w:p w14:paraId="027A62D8" w14:textId="20C2F834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Identify strategies that support others in developing shared leadership and collaborative decision-making skills.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9791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Identifies components of governing boards that reflect the needs of the community and consists of people who reflect a range of skills, abilities, and professions.</w:t>
            </w:r>
          </w:p>
          <w:p w14:paraId="127957C5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5428CCA0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Evaluates, elects and collaboratively implements continuous quality improvement and strategies planning processes.</w:t>
            </w:r>
          </w:p>
          <w:p w14:paraId="3C3EE879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54693555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Partners with key stakeholders, including personnel, school-age, youth, families, and the community, in developing and practicing collaborative skills and collaboratively collecting and analyzing data relevant to desired goals and outcomes.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F3BD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Lists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components of governing boards that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partially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reflect the needs of the community and consists of people who reflect a range of skills, abilities, and professions.</w:t>
            </w:r>
          </w:p>
          <w:p w14:paraId="41A68F26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2DCE7774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continuous quality improvement and strategies planning processes.</w:t>
            </w:r>
          </w:p>
          <w:p w14:paraId="64C95E07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1C2917EC" w14:textId="7777777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key stakeholders, including personnel, school-age, youth, families, and the community, </w:t>
            </w:r>
            <w:r>
              <w:rPr>
                <w:rFonts w:ascii="Times" w:hAnsi="Times"/>
                <w:sz w:val="20"/>
                <w:szCs w:val="20"/>
              </w:rPr>
              <w:t xml:space="preserve">who can contribute to </w:t>
            </w:r>
            <w:r w:rsidRPr="0024189B">
              <w:rPr>
                <w:rFonts w:ascii="Times" w:hAnsi="Times"/>
                <w:sz w:val="20"/>
                <w:szCs w:val="20"/>
              </w:rPr>
              <w:t>developing and practicing collaborative skills and collaboratively collecting and analyzing data relevant to desired goals and outcomes.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895B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Lists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irrelevant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components of governing boards that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do not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ref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lect the needs of the community.</w:t>
            </w:r>
          </w:p>
          <w:p w14:paraId="3DAD52FB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3D5548D1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inappropriate </w:t>
            </w:r>
            <w:r w:rsidRPr="0024189B">
              <w:rPr>
                <w:rFonts w:ascii="Times" w:hAnsi="Times"/>
                <w:sz w:val="20"/>
                <w:szCs w:val="20"/>
              </w:rPr>
              <w:t>continuous quality improvement and strategies planning processes.</w:t>
            </w:r>
          </w:p>
          <w:p w14:paraId="0BD74768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5CDB0D36" w14:textId="7777777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irrelevant stakeholders.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C5CE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4189B" w14:paraId="23F8F77C" w14:textId="77777777" w:rsidTr="00AD492D">
        <w:tblPrEx>
          <w:shd w:val="clear" w:color="auto" w:fill="CED7E7"/>
        </w:tblPrEx>
        <w:trPr>
          <w:trHeight w:val="26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5437" w14:textId="25B3E37A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32D49">
              <w:rPr>
                <w:b/>
                <w:sz w:val="20"/>
                <w:u w:val="single"/>
              </w:rPr>
              <w:t>SAYD PAGF1</w:t>
            </w:r>
            <w:r w:rsidR="00B14808">
              <w:rPr>
                <w:b/>
                <w:sz w:val="20"/>
                <w:u w:val="single"/>
              </w:rPr>
              <w:t>2</w:t>
            </w:r>
            <w:r w:rsidRPr="00D32D49">
              <w:rPr>
                <w:sz w:val="20"/>
              </w:rPr>
              <w:t>:</w:t>
            </w:r>
            <w:r w:rsidRPr="0024189B">
              <w:rPr>
                <w:sz w:val="20"/>
              </w:rPr>
              <w:t xml:space="preserve"> Collaboratively develops, implements and evaluates programs that are compatible with the strategic goals, objectives, and outcomes of the organization.</w:t>
            </w:r>
          </w:p>
          <w:p w14:paraId="387FD303" w14:textId="77777777" w:rsidR="00D32D49" w:rsidRDefault="00D32D49" w:rsidP="00F71799">
            <w:pPr>
              <w:pStyle w:val="Body"/>
              <w:spacing w:after="0" w:line="240" w:lineRule="auto"/>
              <w:rPr>
                <w:rFonts w:ascii="Times" w:eastAsia="Times New Roman" w:hAnsi="Times" w:cs="Times New Roman"/>
                <w:b/>
                <w:color w:val="auto"/>
                <w:sz w:val="20"/>
                <w:szCs w:val="20"/>
                <w:u w:val="thick"/>
              </w:rPr>
            </w:pPr>
          </w:p>
          <w:p w14:paraId="1ACEEDDD" w14:textId="6E270BDE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622DD6" w:rsidRPr="00BD3F04">
              <w:rPr>
                <w:sz w:val="16"/>
                <w:szCs w:val="16"/>
              </w:rPr>
              <w:t>5D15, 5D16, 5D17, 5D18, 5D19, 5D20</w:t>
            </w:r>
          </w:p>
          <w:p w14:paraId="0F87ED9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CB34798" w14:textId="58FDD7A6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622DD6" w:rsidRPr="00BD3F04">
              <w:rPr>
                <w:sz w:val="16"/>
                <w:szCs w:val="16"/>
              </w:rPr>
              <w:t>14, 25, 35, 36</w:t>
            </w:r>
          </w:p>
          <w:p w14:paraId="34CE8ED3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34A1130" w14:textId="6AFF487E" w:rsidR="00D32D49" w:rsidRPr="000E0985" w:rsidRDefault="00D32D49" w:rsidP="00622DD6">
            <w:pPr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lastRenderedPageBreak/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="00622DD6" w:rsidRPr="00BD3F04">
              <w:rPr>
                <w:sz w:val="16"/>
                <w:szCs w:val="16"/>
              </w:rPr>
              <w:t>4B, 4K, 6F, 9A, 9J</w:t>
            </w:r>
          </w:p>
          <w:p w14:paraId="7B8244C9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F95D804" w14:textId="40F73160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622DD6" w:rsidRPr="00BD3F04">
              <w:rPr>
                <w:sz w:val="16"/>
                <w:szCs w:val="16"/>
              </w:rPr>
              <w:t>1.01, 1.02, 11.01</w:t>
            </w:r>
          </w:p>
          <w:p w14:paraId="428CFB2D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B67C769" w14:textId="575A03C0" w:rsidR="00622DD6" w:rsidRPr="00BD3F04" w:rsidRDefault="00D32D49" w:rsidP="00622DD6">
            <w:pPr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="00622DD6" w:rsidRPr="00BD3F04">
              <w:rPr>
                <w:sz w:val="16"/>
                <w:szCs w:val="16"/>
              </w:rPr>
              <w:t xml:space="preserve"> 7.1-7.3, 9.2, 9.3, 20.1, 20.2, 21.1, 27.1-27.4</w:t>
            </w:r>
          </w:p>
          <w:p w14:paraId="370E9155" w14:textId="358CD280" w:rsidR="00D32D49" w:rsidRPr="0024189B" w:rsidRDefault="00D32D49" w:rsidP="00D32D49">
            <w:pPr>
              <w:pStyle w:val="Body"/>
              <w:spacing w:after="0" w:line="240" w:lineRule="auto"/>
              <w:rPr>
                <w:rFonts w:ascii="Times" w:eastAsia="Times New Roman" w:hAnsi="Times" w:cs="Times New Roman"/>
                <w:b/>
                <w:color w:val="auto"/>
                <w:sz w:val="20"/>
                <w:szCs w:val="20"/>
                <w:u w:val="thick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2B11" w14:textId="62957ACC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Uses existing strategic plans to guide the formation of policies, programming/</w:t>
            </w:r>
            <w:r w:rsidR="0018286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curriculum, resource development, enhancement of community-program relationships, evaluation of program objectives, attention to best practices, and observance of rules and regulations.</w:t>
            </w:r>
          </w:p>
          <w:p w14:paraId="66830610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4B8C7A50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lastRenderedPageBreak/>
              <w:t>Incorporates a structure to encourage strategic thinking and collaboration with stakeholders in an organization to implement strategic goals and monitor progress of program/curriculum development consistent with the strategic mission and vision of the organization.</w:t>
            </w:r>
          </w:p>
          <w:p w14:paraId="673D3B7B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331FD785" w14:textId="77777777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24189B">
              <w:rPr>
                <w:sz w:val="20"/>
              </w:rPr>
              <w:t>Develops, implements and evaluates programs that are compatible with the strategic goals, objectives, and outcomes of the organization.</w:t>
            </w:r>
          </w:p>
          <w:p w14:paraId="679BCA21" w14:textId="77777777" w:rsidR="00D32D49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</w:p>
          <w:p w14:paraId="5EA63265" w14:textId="59193C4B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  <w:r>
              <w:rPr>
                <w:rFonts w:ascii="Times" w:eastAsia="Times" w:hAnsi="Times"/>
                <w:sz w:val="20"/>
                <w:szCs w:val="20"/>
              </w:rPr>
              <w:t>Identifies strategies that support others in effective collaboration in alliance with strategic goals, objectives, and outcomes of the organization.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47CD" w14:textId="382AF212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Uses existing strategic plans to guide the formation of policies, programming/</w:t>
            </w:r>
            <w:r w:rsidR="0018286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curriculum, resource development, enhancement of community-program relationships, evaluation of program objectives, attention to best practices, and observance of rules and regulations.</w:t>
            </w:r>
          </w:p>
          <w:p w14:paraId="721747A8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0224DD1D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lastRenderedPageBreak/>
              <w:t>Incorporates a structure to encourage strategic thinking and collaboration with stakeholders in an organization to implement strategic goals and monitor progress of program/curriculum development consistent with the strategic mission and vision of the organization.</w:t>
            </w:r>
          </w:p>
          <w:p w14:paraId="5B43565C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4154E370" w14:textId="77777777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24189B">
              <w:rPr>
                <w:sz w:val="20"/>
              </w:rPr>
              <w:t>Develops, implements and evaluates programs that are compatible with the strategic goals, objectives, and outcomes of the organization.</w:t>
            </w:r>
          </w:p>
          <w:p w14:paraId="70A60C43" w14:textId="77777777" w:rsidR="00D32D49" w:rsidRPr="0024189B" w:rsidRDefault="00D32D49" w:rsidP="00F71799">
            <w:pPr>
              <w:pStyle w:val="Heading9"/>
              <w:spacing w:before="0"/>
              <w:ind w:left="72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589B" w14:textId="1B94D148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>Engages in the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formation of policies, programming/</w:t>
            </w:r>
            <w:r w:rsidR="0018286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curriculum, resource development, enhancement of community-program relationships, evaluation of program objectives, attention to best practices, and observance of rules and regulations.</w:t>
            </w:r>
          </w:p>
          <w:p w14:paraId="59210C4C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63E19F37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 xml:space="preserve">Incorporates a structure </w:t>
            </w:r>
            <w:r>
              <w:rPr>
                <w:rFonts w:ascii="Times" w:hAnsi="Times"/>
                <w:sz w:val="20"/>
                <w:szCs w:val="20"/>
              </w:rPr>
              <w:t xml:space="preserve">that </w:t>
            </w:r>
            <w:r>
              <w:rPr>
                <w:rFonts w:ascii="Times" w:hAnsi="Times"/>
                <w:sz w:val="20"/>
                <w:szCs w:val="20"/>
              </w:rPr>
              <w:lastRenderedPageBreak/>
              <w:t xml:space="preserve">encourages </w:t>
            </w:r>
            <w:r w:rsidRPr="0024189B">
              <w:rPr>
                <w:rFonts w:ascii="Times" w:hAnsi="Times"/>
                <w:sz w:val="20"/>
                <w:szCs w:val="20"/>
              </w:rPr>
              <w:t>collaboration with stakeholders in an organization to implement strategic goals and monitor progress of program/curriculum development consistent with the strategic mission and vision of the organization.</w:t>
            </w:r>
          </w:p>
          <w:p w14:paraId="61A5F87D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373AC8C0" w14:textId="77777777" w:rsidR="00D32D49" w:rsidRPr="0024189B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Identifies</w:t>
            </w:r>
            <w:r w:rsidRPr="0024189B">
              <w:rPr>
                <w:sz w:val="20"/>
              </w:rPr>
              <w:t xml:space="preserve"> programs that are compatible with the strategic goals, objectives, and outcomes of the organization.</w:t>
            </w:r>
          </w:p>
          <w:p w14:paraId="65343275" w14:textId="7777777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A200" w14:textId="0C65CD40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lastRenderedPageBreak/>
              <w:t xml:space="preserve">Develops inappropriate policies,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programming/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curriculum,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and 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resource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development strategies.</w:t>
            </w:r>
          </w:p>
          <w:p w14:paraId="47D39844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1B85405F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Incorporates an ineffective 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structure </w:t>
            </w:r>
            <w:r>
              <w:rPr>
                <w:rFonts w:ascii="Times" w:hAnsi="Times"/>
                <w:sz w:val="20"/>
                <w:szCs w:val="20"/>
              </w:rPr>
              <w:t>for collaborating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with stakeholders in an organization to implement strategic goals and monitor progress of program/curriculum </w:t>
            </w:r>
            <w:r w:rsidRPr="0024189B">
              <w:rPr>
                <w:rFonts w:ascii="Times" w:hAnsi="Times"/>
                <w:sz w:val="20"/>
                <w:szCs w:val="20"/>
              </w:rPr>
              <w:lastRenderedPageBreak/>
              <w:t>development consistent with the strategic mission and vision of the organization.</w:t>
            </w:r>
          </w:p>
          <w:p w14:paraId="620343EB" w14:textId="77777777" w:rsidR="00D32D49" w:rsidRDefault="00D32D49" w:rsidP="00F7179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32516C2F" w14:textId="7777777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  <w:r>
              <w:rPr>
                <w:sz w:val="20"/>
              </w:rPr>
              <w:t>Identifies</w:t>
            </w:r>
            <w:r w:rsidRPr="002418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ineffective </w:t>
            </w:r>
            <w:r w:rsidRPr="0024189B">
              <w:rPr>
                <w:sz w:val="20"/>
              </w:rPr>
              <w:t xml:space="preserve">programs that are </w:t>
            </w:r>
            <w:r>
              <w:rPr>
                <w:sz w:val="20"/>
              </w:rPr>
              <w:t xml:space="preserve">not </w:t>
            </w:r>
            <w:r w:rsidRPr="0024189B">
              <w:rPr>
                <w:sz w:val="20"/>
              </w:rPr>
              <w:t>compatible with the strategic goals, objectives, and outcomes of the organization.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0A6E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32D49" w:rsidRPr="0024189B" w14:paraId="684CD0C7" w14:textId="77777777" w:rsidTr="00AD492D">
        <w:tblPrEx>
          <w:shd w:val="clear" w:color="auto" w:fill="CED7E7"/>
        </w:tblPrEx>
        <w:trPr>
          <w:trHeight w:val="26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5A94" w14:textId="5887DF7B" w:rsidR="00D32D49" w:rsidRDefault="00D32D49" w:rsidP="00F71799">
            <w:pPr>
              <w:pStyle w:val="Body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D32D49">
              <w:rPr>
                <w:rFonts w:ascii="Times" w:hAnsi="Times"/>
                <w:b/>
                <w:sz w:val="20"/>
                <w:szCs w:val="20"/>
                <w:u w:val="single"/>
              </w:rPr>
              <w:lastRenderedPageBreak/>
              <w:t>SAYD PAGF1</w:t>
            </w:r>
            <w:r w:rsidR="00B14808">
              <w:rPr>
                <w:rFonts w:ascii="Times" w:hAnsi="Times"/>
                <w:b/>
                <w:sz w:val="20"/>
                <w:szCs w:val="20"/>
                <w:u w:val="single"/>
              </w:rPr>
              <w:t>3</w:t>
            </w:r>
            <w:r w:rsidRPr="00D32D49">
              <w:rPr>
                <w:rFonts w:ascii="Times" w:hAnsi="Times"/>
                <w:sz w:val="20"/>
                <w:szCs w:val="20"/>
              </w:rPr>
              <w:t>: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3C1DEE28" w14:textId="77777777" w:rsidR="00D32D49" w:rsidRDefault="00D32D49" w:rsidP="00F71799">
            <w:pPr>
              <w:pStyle w:val="Body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>Develops and cultivates a sense of ownership and group identity with colleagues, school-age, youth, families, community members, and other organizations in the curriculum, program design, and continuous quality improvement process.</w:t>
            </w:r>
          </w:p>
          <w:p w14:paraId="6346459A" w14:textId="77777777" w:rsidR="00D32D49" w:rsidRDefault="00D32D49" w:rsidP="00F71799">
            <w:pPr>
              <w:pStyle w:val="Body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19E91351" w14:textId="4B40050D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6D6748" w:rsidRPr="00BD3F04">
              <w:rPr>
                <w:sz w:val="16"/>
                <w:szCs w:val="16"/>
              </w:rPr>
              <w:t>5D5, 5D6, 5D7, 5D8, 5D9, 5D10, 5D11, 5D12, 5D13, 5D14</w:t>
            </w:r>
          </w:p>
          <w:p w14:paraId="1D96D342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E3353BB" w14:textId="2BD61436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6D6748" w:rsidRPr="00BD3F04">
              <w:rPr>
                <w:sz w:val="16"/>
                <w:szCs w:val="16"/>
              </w:rPr>
              <w:t>8, 14, 25, 28, 36</w:t>
            </w:r>
          </w:p>
          <w:p w14:paraId="52201515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3D5B2E7" w14:textId="0C3F8F8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6D6748" w:rsidRPr="00BD3F04">
              <w:rPr>
                <w:sz w:val="16"/>
                <w:szCs w:val="16"/>
              </w:rPr>
              <w:t xml:space="preserve">4B, 4C, 4K, 4L, 9D, 9E, 9H, </w:t>
            </w:r>
            <w:r w:rsidR="006D6748" w:rsidRPr="00BD3F04">
              <w:rPr>
                <w:sz w:val="16"/>
                <w:szCs w:val="16"/>
              </w:rPr>
              <w:lastRenderedPageBreak/>
              <w:t>9L</w:t>
            </w:r>
          </w:p>
          <w:p w14:paraId="283D0D74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939E432" w14:textId="1D44E0C1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="00DC5019">
              <w:rPr>
                <w:sz w:val="16"/>
                <w:szCs w:val="16"/>
              </w:rPr>
              <w:t>5.05, 10.02, 11.02-</w:t>
            </w:r>
            <w:bookmarkStart w:id="0" w:name="_GoBack"/>
            <w:bookmarkEnd w:id="0"/>
            <w:r w:rsidR="006D6748" w:rsidRPr="00BD3F04">
              <w:rPr>
                <w:sz w:val="16"/>
                <w:szCs w:val="16"/>
              </w:rPr>
              <w:t>11.04</w:t>
            </w:r>
          </w:p>
          <w:p w14:paraId="4CF42FD3" w14:textId="77777777" w:rsidR="00D32D49" w:rsidRPr="000E0985" w:rsidRDefault="00D32D49" w:rsidP="00D32D49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13B1CB3" w14:textId="397B335D" w:rsidR="00D32D49" w:rsidRPr="006D6748" w:rsidRDefault="00D32D49" w:rsidP="006D6748">
            <w:pPr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="006D6748" w:rsidRPr="00BD3F04">
              <w:rPr>
                <w:sz w:val="16"/>
                <w:szCs w:val="16"/>
              </w:rPr>
              <w:t xml:space="preserve"> </w:t>
            </w:r>
            <w:r w:rsidR="006D6748">
              <w:rPr>
                <w:sz w:val="16"/>
                <w:szCs w:val="16"/>
              </w:rPr>
              <w:t xml:space="preserve">8.3-8.6, 9.1-9.4, 18.2- 18.5, </w:t>
            </w:r>
            <w:r w:rsidR="006D6748" w:rsidRPr="00BD3F04">
              <w:rPr>
                <w:sz w:val="16"/>
                <w:szCs w:val="16"/>
              </w:rPr>
              <w:t>20.1, 20.2, 21.1</w:t>
            </w:r>
            <w:r w:rsidR="006D6748">
              <w:rPr>
                <w:sz w:val="16"/>
                <w:szCs w:val="16"/>
              </w:rPr>
              <w:t xml:space="preserve">, </w:t>
            </w:r>
            <w:r w:rsidR="006D6748" w:rsidRPr="00BD3F04">
              <w:rPr>
                <w:sz w:val="16"/>
                <w:szCs w:val="16"/>
              </w:rPr>
              <w:t>26.1-26.3, 27.1-27.4, 28.1, 28.2, 30.1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D1E5" w14:textId="77777777" w:rsidR="00D32D49" w:rsidRPr="0024189B" w:rsidRDefault="00D32D49" w:rsidP="00F71799">
            <w:pPr>
              <w:rPr>
                <w:rFonts w:ascii="Times" w:eastAsia="Times" w:hAnsi="Times"/>
                <w:sz w:val="20"/>
                <w:szCs w:val="20"/>
              </w:rPr>
            </w:pPr>
            <w:r w:rsidRPr="0024189B">
              <w:rPr>
                <w:rFonts w:ascii="Times" w:eastAsia="Times" w:hAnsi="Times"/>
                <w:sz w:val="20"/>
                <w:szCs w:val="20"/>
              </w:rPr>
              <w:lastRenderedPageBreak/>
              <w:t>Develops collaborative partnership strategies--including meeting skills and shared identify development and ownership amongst SAY, staff, and stakeholders--supportive of a sense of ownership, group identity, shared vision, continuous improvement and equitable participation in the curriculum and program planning process.</w:t>
            </w:r>
          </w:p>
          <w:p w14:paraId="7A293A58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1AB0416D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 xml:space="preserve">Documents the curriculum process from initiation </w:t>
            </w:r>
            <w:r w:rsidRPr="0024189B">
              <w:rPr>
                <w:rFonts w:ascii="Times" w:hAnsi="Times"/>
                <w:sz w:val="20"/>
                <w:szCs w:val="20"/>
              </w:rPr>
              <w:lastRenderedPageBreak/>
              <w:t>through evaluation, ensuring knowledge and engagement of stakeholders regarding curriculum choice, program design, and materials developed.</w:t>
            </w:r>
          </w:p>
          <w:p w14:paraId="76CAA505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5729BA62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Uses a systematic approach identify or create bias-free materials that are research based, culturally and contextually appropriate, and address applicable standards. </w:t>
            </w:r>
          </w:p>
          <w:p w14:paraId="57CDEF15" w14:textId="77777777" w:rsidR="00D32D49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</w:p>
          <w:p w14:paraId="115DEF23" w14:textId="1259D9F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  <w:r>
              <w:rPr>
                <w:rFonts w:ascii="Times" w:eastAsia="Times" w:hAnsi="Times"/>
                <w:sz w:val="20"/>
                <w:szCs w:val="20"/>
              </w:rPr>
              <w:t>Identify strategies that support others in developing a sense of ownership and group identity in SAY programs.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C231" w14:textId="77777777" w:rsidR="00D32D49" w:rsidRPr="0024189B" w:rsidRDefault="00D32D49" w:rsidP="00F71799">
            <w:pPr>
              <w:rPr>
                <w:rFonts w:ascii="Times" w:eastAsia="Times" w:hAnsi="Times"/>
                <w:sz w:val="20"/>
                <w:szCs w:val="20"/>
              </w:rPr>
            </w:pPr>
            <w:r w:rsidRPr="0024189B">
              <w:rPr>
                <w:rFonts w:ascii="Times" w:eastAsia="Times" w:hAnsi="Times"/>
                <w:sz w:val="20"/>
                <w:szCs w:val="20"/>
              </w:rPr>
              <w:lastRenderedPageBreak/>
              <w:t>Develops collaborative partnership strategies--including meeting skills and shared identify development and ownership amongst SAY, staff, and stakeholders--supportive of a sense of ownership, group identity, shared vision, continuous improvement and equitable participation in the curriculum and program planning process.</w:t>
            </w:r>
          </w:p>
          <w:p w14:paraId="6745BFA5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79D601B7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 w:rsidRPr="0024189B">
              <w:rPr>
                <w:rFonts w:ascii="Times" w:hAnsi="Times"/>
                <w:sz w:val="20"/>
                <w:szCs w:val="20"/>
              </w:rPr>
              <w:t xml:space="preserve">Documents the curriculum process from initiation through evaluation, ensuring </w:t>
            </w:r>
            <w:r w:rsidRPr="0024189B">
              <w:rPr>
                <w:rFonts w:ascii="Times" w:hAnsi="Times"/>
                <w:sz w:val="20"/>
                <w:szCs w:val="20"/>
              </w:rPr>
              <w:lastRenderedPageBreak/>
              <w:t>knowledge and engagement of stakeholders regarding curriculum choice, program design, and materials developed.</w:t>
            </w:r>
          </w:p>
          <w:p w14:paraId="220CD573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61655BF1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Uses a systematic approach identify or create bias-free materials that are research based, culturally and contextually appropriate, and address applicable standards. </w:t>
            </w:r>
          </w:p>
          <w:p w14:paraId="08850B1D" w14:textId="77777777" w:rsidR="00D32D49" w:rsidRPr="0024189B" w:rsidRDefault="00D32D49" w:rsidP="00F71799">
            <w:pPr>
              <w:pStyle w:val="Heading9"/>
              <w:spacing w:before="0"/>
              <w:ind w:left="72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13DA" w14:textId="77777777" w:rsidR="00D32D49" w:rsidRPr="0024189B" w:rsidRDefault="00D32D49" w:rsidP="00F71799">
            <w:pPr>
              <w:rPr>
                <w:rFonts w:ascii="Times" w:eastAsia="Times" w:hAnsi="Times"/>
                <w:sz w:val="20"/>
                <w:szCs w:val="20"/>
              </w:rPr>
            </w:pPr>
            <w:r w:rsidRPr="0024189B">
              <w:rPr>
                <w:rFonts w:ascii="Times" w:eastAsia="Times" w:hAnsi="Times"/>
                <w:sz w:val="20"/>
                <w:szCs w:val="20"/>
              </w:rPr>
              <w:lastRenderedPageBreak/>
              <w:t>Develops partnership strategies--including meeting skills and shared identify development and ownership amongs</w:t>
            </w:r>
            <w:r>
              <w:rPr>
                <w:rFonts w:ascii="Times" w:eastAsia="Times" w:hAnsi="Times"/>
                <w:sz w:val="20"/>
                <w:szCs w:val="20"/>
              </w:rPr>
              <w:t>t SAY, staff, and stakeholders.</w:t>
            </w:r>
          </w:p>
          <w:p w14:paraId="17EE7481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31F83854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 the</w:t>
            </w:r>
            <w:r w:rsidRPr="0024189B">
              <w:rPr>
                <w:rFonts w:ascii="Times" w:hAnsi="Times"/>
                <w:sz w:val="20"/>
                <w:szCs w:val="20"/>
              </w:rPr>
              <w:t xml:space="preserve"> curriculum process from</w:t>
            </w:r>
            <w:r>
              <w:rPr>
                <w:rFonts w:ascii="Times" w:hAnsi="Times"/>
                <w:sz w:val="20"/>
                <w:szCs w:val="20"/>
              </w:rPr>
              <w:t xml:space="preserve"> initiation through evaluation.</w:t>
            </w:r>
          </w:p>
          <w:p w14:paraId="1A95C296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7E56C6AF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Uses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tools to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identify bias-free materials that are research based, culturally and contextually appropriate, and address applicable standards. </w:t>
            </w:r>
          </w:p>
          <w:p w14:paraId="621131BD" w14:textId="7777777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1DC4" w14:textId="77777777" w:rsidR="00D32D49" w:rsidRPr="0024189B" w:rsidRDefault="00D32D49" w:rsidP="00F71799">
            <w:pPr>
              <w:rPr>
                <w:rFonts w:ascii="Times" w:eastAsia="Times" w:hAnsi="Times"/>
                <w:sz w:val="20"/>
                <w:szCs w:val="20"/>
              </w:rPr>
            </w:pPr>
            <w:r w:rsidRPr="0024189B">
              <w:rPr>
                <w:rFonts w:ascii="Times" w:eastAsia="Times" w:hAnsi="Times"/>
                <w:sz w:val="20"/>
                <w:szCs w:val="20"/>
              </w:rPr>
              <w:lastRenderedPageBreak/>
              <w:t xml:space="preserve">Develops </w:t>
            </w:r>
            <w:r>
              <w:rPr>
                <w:rFonts w:ascii="Times" w:eastAsia="Times" w:hAnsi="Times"/>
                <w:sz w:val="20"/>
                <w:szCs w:val="20"/>
              </w:rPr>
              <w:t xml:space="preserve">ineffective </w:t>
            </w:r>
            <w:r w:rsidRPr="0024189B">
              <w:rPr>
                <w:rFonts w:ascii="Times" w:eastAsia="Times" w:hAnsi="Times"/>
                <w:sz w:val="20"/>
                <w:szCs w:val="20"/>
              </w:rPr>
              <w:t>partnership</w:t>
            </w:r>
            <w:r>
              <w:rPr>
                <w:rFonts w:ascii="Times" w:eastAsia="Times" w:hAnsi="Times"/>
                <w:sz w:val="20"/>
                <w:szCs w:val="20"/>
              </w:rPr>
              <w:t xml:space="preserve"> strategies.</w:t>
            </w:r>
          </w:p>
          <w:p w14:paraId="5AB8B694" w14:textId="77777777" w:rsidR="00D32D49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  <w:p w14:paraId="7B412574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Identifies an ineffective </w:t>
            </w:r>
            <w:r w:rsidRPr="0024189B">
              <w:rPr>
                <w:rFonts w:ascii="Times" w:hAnsi="Times"/>
                <w:sz w:val="20"/>
                <w:szCs w:val="20"/>
              </w:rPr>
              <w:t>curriculum process from</w:t>
            </w:r>
            <w:r>
              <w:rPr>
                <w:rFonts w:ascii="Times" w:hAnsi="Times"/>
                <w:sz w:val="20"/>
                <w:szCs w:val="20"/>
              </w:rPr>
              <w:t xml:space="preserve"> initiation through evaluation.</w:t>
            </w:r>
          </w:p>
          <w:p w14:paraId="0D46BD3E" w14:textId="77777777" w:rsidR="00D32D49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6DD6AECA" w14:textId="77777777" w:rsidR="00D32D49" w:rsidRPr="0024189B" w:rsidRDefault="00D32D49" w:rsidP="00F71799">
            <w:pPr>
              <w:pStyle w:val="Heading9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Uses 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inappropriate tools to</w:t>
            </w:r>
            <w:r w:rsidRPr="0024189B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identify bias-free materials that are research based, culturally and contextually appropriate, and address applicable standards. </w:t>
            </w:r>
          </w:p>
          <w:p w14:paraId="5FFC6F38" w14:textId="77777777" w:rsidR="00D32D49" w:rsidRPr="0024189B" w:rsidRDefault="00D32D49" w:rsidP="00F71799">
            <w:pPr>
              <w:pStyle w:val="BodyText3"/>
              <w:spacing w:after="0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B0A6" w14:textId="77777777" w:rsidR="00D32D49" w:rsidRPr="0024189B" w:rsidRDefault="00D32D49" w:rsidP="00F7179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5F23E61" w14:textId="212B8B92" w:rsidR="00781F6C" w:rsidRPr="00D32D49" w:rsidRDefault="00D32D49" w:rsidP="00D32D49">
      <w:pPr>
        <w:rPr>
          <w:rFonts w:ascii="Times" w:hAnsi="Times"/>
        </w:rPr>
      </w:pPr>
      <w:r>
        <w:rPr>
          <w:rFonts w:ascii="Times" w:hAnsi="Times"/>
        </w:rPr>
        <w:lastRenderedPageBreak/>
        <w:t>Level 2—Yellow</w:t>
      </w:r>
      <w:r>
        <w:rPr>
          <w:rFonts w:ascii="Times" w:hAnsi="Times"/>
        </w:rPr>
        <w:tab/>
        <w:t>Level 3—Green</w:t>
      </w:r>
      <w:r>
        <w:rPr>
          <w:rFonts w:ascii="Times" w:hAnsi="Times"/>
        </w:rPr>
        <w:tab/>
        <w:t>Level 4—Orange</w:t>
      </w:r>
      <w:r>
        <w:rPr>
          <w:rFonts w:ascii="Times" w:hAnsi="Times"/>
        </w:rPr>
        <w:tab/>
        <w:t>Level 5—Blue</w:t>
      </w:r>
      <w:r>
        <w:rPr>
          <w:rFonts w:ascii="Times" w:hAnsi="Times"/>
        </w:rPr>
        <w:tab/>
      </w:r>
    </w:p>
    <w:p w14:paraId="79F6E623" w14:textId="6C0FE9C4" w:rsidR="004B458B" w:rsidRPr="00254B89" w:rsidRDefault="004B458B" w:rsidP="00407971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sectPr w:rsidR="004B458B" w:rsidRPr="00254B89" w:rsidSect="0051023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023D" w14:textId="77777777" w:rsidR="00F059A3" w:rsidRDefault="00F059A3">
      <w:r>
        <w:separator/>
      </w:r>
    </w:p>
  </w:endnote>
  <w:endnote w:type="continuationSeparator" w:id="0">
    <w:p w14:paraId="7F0F4E83" w14:textId="77777777" w:rsidR="00F059A3" w:rsidRDefault="00F0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A738" w14:textId="77777777" w:rsidR="00F059A3" w:rsidRDefault="00F059A3">
      <w:r>
        <w:separator/>
      </w:r>
    </w:p>
  </w:footnote>
  <w:footnote w:type="continuationSeparator" w:id="0">
    <w:p w14:paraId="4378E689" w14:textId="77777777" w:rsidR="00F059A3" w:rsidRDefault="00F0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CC5"/>
    <w:multiLevelType w:val="hybridMultilevel"/>
    <w:tmpl w:val="0B2ABFD6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095"/>
    <w:multiLevelType w:val="hybridMultilevel"/>
    <w:tmpl w:val="42C62D26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431E"/>
    <w:multiLevelType w:val="hybridMultilevel"/>
    <w:tmpl w:val="38544D0E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8A8"/>
    <w:multiLevelType w:val="hybridMultilevel"/>
    <w:tmpl w:val="7C7618C4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7934"/>
    <w:multiLevelType w:val="hybridMultilevel"/>
    <w:tmpl w:val="2B0A95B0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E56"/>
    <w:multiLevelType w:val="hybridMultilevel"/>
    <w:tmpl w:val="B6A8EA62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E76"/>
    <w:multiLevelType w:val="hybridMultilevel"/>
    <w:tmpl w:val="56D80C5C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459E"/>
    <w:multiLevelType w:val="hybridMultilevel"/>
    <w:tmpl w:val="E578BB62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4211"/>
    <w:multiLevelType w:val="hybridMultilevel"/>
    <w:tmpl w:val="87343AA4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D58D8"/>
    <w:multiLevelType w:val="hybridMultilevel"/>
    <w:tmpl w:val="41B2A548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42A6F"/>
    <w:multiLevelType w:val="hybridMultilevel"/>
    <w:tmpl w:val="52ECA712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1408"/>
    <w:multiLevelType w:val="hybridMultilevel"/>
    <w:tmpl w:val="6EECB6A4"/>
    <w:lvl w:ilvl="0" w:tplc="993C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1F4"/>
    <w:multiLevelType w:val="hybridMultilevel"/>
    <w:tmpl w:val="F98AAE1C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B7FA0"/>
    <w:multiLevelType w:val="hybridMultilevel"/>
    <w:tmpl w:val="01A6B8AA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30EF"/>
    <w:multiLevelType w:val="hybridMultilevel"/>
    <w:tmpl w:val="E72C2346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62330"/>
    <w:multiLevelType w:val="hybridMultilevel"/>
    <w:tmpl w:val="2286DE4E"/>
    <w:lvl w:ilvl="0" w:tplc="EBBC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6F15"/>
    <w:multiLevelType w:val="hybridMultilevel"/>
    <w:tmpl w:val="3C642022"/>
    <w:lvl w:ilvl="0" w:tplc="EBBC468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205A2"/>
    <w:rsid w:val="000908EA"/>
    <w:rsid w:val="0009188A"/>
    <w:rsid w:val="000A5AFC"/>
    <w:rsid w:val="000E1FE4"/>
    <w:rsid w:val="001512D0"/>
    <w:rsid w:val="0018286B"/>
    <w:rsid w:val="001E1603"/>
    <w:rsid w:val="00207020"/>
    <w:rsid w:val="00210F31"/>
    <w:rsid w:val="00223A11"/>
    <w:rsid w:val="00254B89"/>
    <w:rsid w:val="0026086C"/>
    <w:rsid w:val="002635BF"/>
    <w:rsid w:val="00277623"/>
    <w:rsid w:val="002E6112"/>
    <w:rsid w:val="002F2461"/>
    <w:rsid w:val="00302D8C"/>
    <w:rsid w:val="00304597"/>
    <w:rsid w:val="003233F1"/>
    <w:rsid w:val="00333B4E"/>
    <w:rsid w:val="00334230"/>
    <w:rsid w:val="00340A58"/>
    <w:rsid w:val="00365B46"/>
    <w:rsid w:val="00365F6D"/>
    <w:rsid w:val="00407971"/>
    <w:rsid w:val="00465E4C"/>
    <w:rsid w:val="00480239"/>
    <w:rsid w:val="00491D69"/>
    <w:rsid w:val="004B458B"/>
    <w:rsid w:val="004C60F8"/>
    <w:rsid w:val="004E62BE"/>
    <w:rsid w:val="005013BD"/>
    <w:rsid w:val="005047E1"/>
    <w:rsid w:val="0050776A"/>
    <w:rsid w:val="0051023C"/>
    <w:rsid w:val="005B31C2"/>
    <w:rsid w:val="005C4406"/>
    <w:rsid w:val="00607879"/>
    <w:rsid w:val="00610260"/>
    <w:rsid w:val="00622DD6"/>
    <w:rsid w:val="00630EA8"/>
    <w:rsid w:val="00696078"/>
    <w:rsid w:val="006A56DB"/>
    <w:rsid w:val="006B2ABE"/>
    <w:rsid w:val="006D6748"/>
    <w:rsid w:val="006F07D6"/>
    <w:rsid w:val="006F0840"/>
    <w:rsid w:val="006F5224"/>
    <w:rsid w:val="00781F6C"/>
    <w:rsid w:val="00790CC1"/>
    <w:rsid w:val="00797585"/>
    <w:rsid w:val="007A38CD"/>
    <w:rsid w:val="007C5D7F"/>
    <w:rsid w:val="008206DE"/>
    <w:rsid w:val="00822B29"/>
    <w:rsid w:val="00823C49"/>
    <w:rsid w:val="00824426"/>
    <w:rsid w:val="00881B4E"/>
    <w:rsid w:val="00887CA4"/>
    <w:rsid w:val="00925D78"/>
    <w:rsid w:val="00936CB2"/>
    <w:rsid w:val="00994C2F"/>
    <w:rsid w:val="009A6678"/>
    <w:rsid w:val="00A23C4C"/>
    <w:rsid w:val="00A5214C"/>
    <w:rsid w:val="00A5217B"/>
    <w:rsid w:val="00AD492D"/>
    <w:rsid w:val="00AD6957"/>
    <w:rsid w:val="00B101C1"/>
    <w:rsid w:val="00B14808"/>
    <w:rsid w:val="00B304EB"/>
    <w:rsid w:val="00B46CE4"/>
    <w:rsid w:val="00C24051"/>
    <w:rsid w:val="00C90D6E"/>
    <w:rsid w:val="00D00AB5"/>
    <w:rsid w:val="00D043E9"/>
    <w:rsid w:val="00D12577"/>
    <w:rsid w:val="00D32D49"/>
    <w:rsid w:val="00D52EBE"/>
    <w:rsid w:val="00D64BD1"/>
    <w:rsid w:val="00DB13B5"/>
    <w:rsid w:val="00DC13FB"/>
    <w:rsid w:val="00DC5019"/>
    <w:rsid w:val="00DE336E"/>
    <w:rsid w:val="00DF534C"/>
    <w:rsid w:val="00E13EE2"/>
    <w:rsid w:val="00E5435A"/>
    <w:rsid w:val="00E557A3"/>
    <w:rsid w:val="00E55EF8"/>
    <w:rsid w:val="00EA0CE0"/>
    <w:rsid w:val="00EB6B9C"/>
    <w:rsid w:val="00EC4AC3"/>
    <w:rsid w:val="00EE77A4"/>
    <w:rsid w:val="00F03D35"/>
    <w:rsid w:val="00F059A3"/>
    <w:rsid w:val="00F35CD6"/>
    <w:rsid w:val="00F64F50"/>
    <w:rsid w:val="00F71596"/>
    <w:rsid w:val="00F91AFF"/>
    <w:rsid w:val="00FB2B46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41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A1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 Black" w:eastAsia="Times" w:hAnsi="Arial Black"/>
      <w:b/>
      <w:bCs/>
      <w:sz w:val="16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E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qFormat/>
    <w:rsid w:val="00B46C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ListParagraph">
    <w:name w:val="List Paragraph"/>
    <w:basedOn w:val="Normal"/>
    <w:uiPriority w:val="34"/>
    <w:qFormat/>
    <w:rsid w:val="0092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rsid w:val="0092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25D78"/>
    <w:rPr>
      <w:rFonts w:ascii="Times" w:eastAsia="Times" w:hAnsi="Times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696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696078"/>
    <w:rPr>
      <w:rFonts w:ascii="Times" w:eastAsia="Times" w:hAnsi="Times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A11"/>
    <w:rPr>
      <w:rFonts w:ascii="Arial Black" w:eastAsia="Times" w:hAnsi="Arial Black"/>
      <w:b/>
      <w:bCs/>
      <w:sz w:val="16"/>
      <w:bdr w:val="none" w:sz="0" w:space="0" w:color="auto"/>
    </w:rPr>
  </w:style>
  <w:style w:type="paragraph" w:styleId="BodyText3">
    <w:name w:val="Body Text 3"/>
    <w:basedOn w:val="Normal"/>
    <w:link w:val="BodyText3Char"/>
    <w:unhideWhenUsed/>
    <w:rsid w:val="00223A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223A11"/>
    <w:rPr>
      <w:rFonts w:eastAsia="Times New Roman"/>
      <w:sz w:val="16"/>
      <w:szCs w:val="16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B46C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D1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E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D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4187</Words>
  <Characters>23872</Characters>
  <Application>Microsoft Macintosh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28003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Hamann, Kira</cp:lastModifiedBy>
  <cp:revision>16</cp:revision>
  <dcterms:created xsi:type="dcterms:W3CDTF">2017-04-15T15:36:00Z</dcterms:created>
  <dcterms:modified xsi:type="dcterms:W3CDTF">2017-04-30T02:10:00Z</dcterms:modified>
</cp:coreProperties>
</file>