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60"/>
        <w:gridCol w:w="3392"/>
        <w:gridCol w:w="3388"/>
      </w:tblGrid>
      <w:tr w:rsidR="00967C56" w:rsidRPr="00967C56" w14:paraId="22DEF1F8" w14:textId="77777777" w:rsidTr="00967C56">
        <w:trPr>
          <w:trHeight w:val="98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C791CF9" w14:textId="77777777" w:rsidR="00967C56" w:rsidRPr="00967C56" w:rsidRDefault="00967C56" w:rsidP="00967C56">
            <w:pPr>
              <w:rPr>
                <w:rFonts w:ascii="Times New Roman" w:eastAsia="Times New Roman" w:hAnsi="Times New Roman" w:cs="Times New Roman"/>
              </w:rPr>
            </w:pPr>
            <w:r w:rsidRPr="00967C56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Factor de antecedentes sociales</w:t>
            </w:r>
          </w:p>
          <w:p w14:paraId="5D5959D1" w14:textId="77777777" w:rsidR="00967C56" w:rsidRPr="00967C56" w:rsidRDefault="00967C56" w:rsidP="00967C56">
            <w:pPr>
              <w:rPr>
                <w:rFonts w:ascii="Times New Roman" w:eastAsia="Times New Roman" w:hAnsi="Times New Roman" w:cs="Times New Roman"/>
              </w:rPr>
            </w:pPr>
            <w:r w:rsidRPr="00967C5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7D78D34" w14:textId="77777777" w:rsidR="00967C56" w:rsidRPr="00967C56" w:rsidRDefault="00967C56" w:rsidP="00967C56">
            <w:pPr>
              <w:rPr>
                <w:rFonts w:ascii="Times New Roman" w:eastAsia="Times New Roman" w:hAnsi="Times New Roman" w:cs="Times New Roman"/>
              </w:rPr>
            </w:pPr>
            <w:r w:rsidRPr="00967C56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Impacto en el desarrollo y aprendizaje de los niños</w:t>
            </w:r>
          </w:p>
          <w:p w14:paraId="3350DB68" w14:textId="77777777" w:rsidR="00967C56" w:rsidRPr="00967C56" w:rsidRDefault="00967C56" w:rsidP="00967C56">
            <w:pPr>
              <w:rPr>
                <w:rFonts w:ascii="Times New Roman" w:eastAsia="Times New Roman" w:hAnsi="Times New Roman" w:cs="Times New Roman"/>
              </w:rPr>
            </w:pPr>
            <w:r w:rsidRPr="00967C5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FFE049D" w14:textId="77777777" w:rsidR="00967C56" w:rsidRPr="00967C56" w:rsidRDefault="00967C56" w:rsidP="00967C56">
            <w:pPr>
              <w:rPr>
                <w:rFonts w:ascii="Times New Roman" w:eastAsia="Times New Roman" w:hAnsi="Times New Roman" w:cs="Times New Roman"/>
              </w:rPr>
            </w:pPr>
            <w:r w:rsidRPr="00967C56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Impacto dentro de los entornos de la primera infancia</w:t>
            </w:r>
          </w:p>
          <w:p w14:paraId="0F03E117" w14:textId="77777777" w:rsidR="00967C56" w:rsidRPr="00967C56" w:rsidRDefault="00967C56" w:rsidP="00967C56">
            <w:pPr>
              <w:rPr>
                <w:rFonts w:ascii="Times New Roman" w:eastAsia="Times New Roman" w:hAnsi="Times New Roman" w:cs="Times New Roman"/>
              </w:rPr>
            </w:pPr>
            <w:r w:rsidRPr="00967C5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67C56" w:rsidRPr="00967C56" w14:paraId="36BF2B4C" w14:textId="77777777" w:rsidTr="00967C56">
        <w:trPr>
          <w:trHeight w:val="225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DF57CED" w14:textId="77777777" w:rsidR="00967C56" w:rsidRPr="00967C56" w:rsidRDefault="00967C56" w:rsidP="00967C56">
            <w:pPr>
              <w:rPr>
                <w:rFonts w:ascii="Times New Roman" w:eastAsia="Times New Roman" w:hAnsi="Times New Roman" w:cs="Times New Roman"/>
              </w:rPr>
            </w:pPr>
            <w:r w:rsidRPr="00967C56">
              <w:rPr>
                <w:rFonts w:ascii="Calibri" w:eastAsia="Times New Roman" w:hAnsi="Calibri" w:cs="Calibri"/>
                <w:color w:val="000000"/>
              </w:rPr>
              <w:t>familia inmigrante</w:t>
            </w:r>
          </w:p>
          <w:p w14:paraId="2DC67507" w14:textId="77777777" w:rsidR="00967C56" w:rsidRPr="00967C56" w:rsidRDefault="00967C56" w:rsidP="00967C56">
            <w:pPr>
              <w:spacing w:after="240"/>
              <w:rPr>
                <w:rFonts w:ascii="Times New Roman" w:eastAsia="Times New Roman" w:hAnsi="Times New Roman" w:cs="Times New Roman"/>
              </w:rPr>
            </w:pPr>
            <w:r w:rsidRPr="00967C56">
              <w:rPr>
                <w:rFonts w:ascii="Times New Roman" w:eastAsia="Times New Roman" w:hAnsi="Times New Roman" w:cs="Times New Roman"/>
              </w:rPr>
              <w:br/>
            </w:r>
            <w:r w:rsidRPr="00967C56">
              <w:rPr>
                <w:rFonts w:ascii="Times New Roman" w:eastAsia="Times New Roman" w:hAnsi="Times New Roman" w:cs="Times New Roman"/>
              </w:rPr>
              <w:br/>
            </w:r>
            <w:r w:rsidRPr="00967C56">
              <w:rPr>
                <w:rFonts w:ascii="Times New Roman" w:eastAsia="Times New Roman" w:hAnsi="Times New Roman" w:cs="Times New Roman"/>
              </w:rPr>
              <w:br/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1845AB8" w14:textId="77777777" w:rsidR="00967C56" w:rsidRPr="00967C56" w:rsidRDefault="00967C56" w:rsidP="00967C56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D992221" w14:textId="77777777" w:rsidR="00967C56" w:rsidRPr="00967C56" w:rsidRDefault="00967C56" w:rsidP="00967C56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967C56" w:rsidRPr="00967C56" w14:paraId="22F7E6B7" w14:textId="77777777" w:rsidTr="00967C56">
        <w:trPr>
          <w:trHeight w:val="1055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EECDE3F" w14:textId="77777777" w:rsidR="00967C56" w:rsidRPr="00967C56" w:rsidRDefault="00967C56" w:rsidP="00967C56">
            <w:pPr>
              <w:rPr>
                <w:rFonts w:ascii="Times New Roman" w:eastAsia="Times New Roman" w:hAnsi="Times New Roman" w:cs="Times New Roman"/>
              </w:rPr>
            </w:pPr>
            <w:r w:rsidRPr="00967C56">
              <w:rPr>
                <w:rFonts w:ascii="Calibri" w:eastAsia="Times New Roman" w:hAnsi="Calibri" w:cs="Calibri"/>
                <w:color w:val="000000"/>
              </w:rPr>
              <w:t>familia adoptiva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016F658" w14:textId="77777777" w:rsidR="00967C56" w:rsidRPr="00967C56" w:rsidRDefault="00967C56" w:rsidP="00967C56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BF5778B" w14:textId="77777777" w:rsidR="00967C56" w:rsidRPr="00967C56" w:rsidRDefault="00967C56" w:rsidP="00967C56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967C56" w:rsidRPr="00967C56" w14:paraId="54B312E6" w14:textId="77777777" w:rsidTr="00967C56">
        <w:trPr>
          <w:trHeight w:val="1740"/>
        </w:trPr>
        <w:tc>
          <w:tcPr>
            <w:tcW w:w="0" w:type="auto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B5ABE71" w14:textId="77777777" w:rsidR="00967C56" w:rsidRPr="00967C56" w:rsidRDefault="00967C56" w:rsidP="00967C56">
            <w:pPr>
              <w:rPr>
                <w:rFonts w:ascii="Times New Roman" w:eastAsia="Times New Roman" w:hAnsi="Times New Roman" w:cs="Times New Roman"/>
              </w:rPr>
            </w:pPr>
            <w:r w:rsidRPr="00967C56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Familia monoparental</w:t>
            </w:r>
          </w:p>
          <w:p w14:paraId="0348C53A" w14:textId="77777777" w:rsidR="00967C56" w:rsidRPr="00967C56" w:rsidRDefault="00967C56" w:rsidP="00967C56">
            <w:pPr>
              <w:spacing w:after="240"/>
              <w:rPr>
                <w:rFonts w:ascii="Times New Roman" w:eastAsia="Times New Roman" w:hAnsi="Times New Roman" w:cs="Times New Roman"/>
              </w:rPr>
            </w:pPr>
            <w:r w:rsidRPr="00967C56">
              <w:rPr>
                <w:rFonts w:ascii="Times New Roman" w:eastAsia="Times New Roman" w:hAnsi="Times New Roman" w:cs="Times New Roman"/>
              </w:rPr>
              <w:br/>
            </w:r>
            <w:r w:rsidRPr="00967C56">
              <w:rPr>
                <w:rFonts w:ascii="Times New Roman" w:eastAsia="Times New Roman" w:hAnsi="Times New Roman" w:cs="Times New Roman"/>
              </w:rPr>
              <w:br/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9C30330" w14:textId="77777777" w:rsidR="00967C56" w:rsidRPr="00967C56" w:rsidRDefault="00967C56" w:rsidP="00967C56">
            <w:pPr>
              <w:spacing w:after="24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95DF5FE" w14:textId="77777777" w:rsidR="00967C56" w:rsidRPr="00967C56" w:rsidRDefault="00967C56" w:rsidP="00967C56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967C56" w:rsidRPr="00967C56" w14:paraId="2CBDA550" w14:textId="77777777" w:rsidTr="00967C56">
        <w:trPr>
          <w:trHeight w:val="1055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4E8E488" w14:textId="77777777" w:rsidR="00967C56" w:rsidRPr="00967C56" w:rsidRDefault="00967C56" w:rsidP="00967C56">
            <w:pPr>
              <w:rPr>
                <w:rFonts w:ascii="Times New Roman" w:eastAsia="Times New Roman" w:hAnsi="Times New Roman" w:cs="Times New Roman"/>
              </w:rPr>
            </w:pPr>
            <w:r w:rsidRPr="00967C56">
              <w:rPr>
                <w:rFonts w:ascii="Calibri" w:eastAsia="Times New Roman" w:hAnsi="Calibri" w:cs="Calibri"/>
                <w:color w:val="000000"/>
              </w:rPr>
              <w:t>Familia nuclear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5943396" w14:textId="77777777" w:rsidR="00967C56" w:rsidRPr="00967C56" w:rsidRDefault="00967C56" w:rsidP="00967C56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18BD6D6" w14:textId="77777777" w:rsidR="00967C56" w:rsidRPr="00967C56" w:rsidRDefault="00967C56" w:rsidP="00967C56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967C56" w:rsidRPr="00967C56" w14:paraId="71B6D74F" w14:textId="77777777" w:rsidTr="00967C56">
        <w:trPr>
          <w:trHeight w:val="1055"/>
        </w:trPr>
        <w:tc>
          <w:tcPr>
            <w:tcW w:w="0" w:type="auto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27BB22D" w14:textId="77777777" w:rsidR="00967C56" w:rsidRPr="00967C56" w:rsidRDefault="00967C56" w:rsidP="00967C56">
            <w:pPr>
              <w:rPr>
                <w:rFonts w:ascii="Times New Roman" w:eastAsia="Times New Roman" w:hAnsi="Times New Roman" w:cs="Times New Roman"/>
              </w:rPr>
            </w:pPr>
            <w:r w:rsidRPr="00967C56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Familia birracial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E6F2018" w14:textId="77777777" w:rsidR="00967C56" w:rsidRPr="00967C56" w:rsidRDefault="00967C56" w:rsidP="00967C56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82F17F4" w14:textId="77777777" w:rsidR="00967C56" w:rsidRPr="00967C56" w:rsidRDefault="00967C56" w:rsidP="00967C56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967C56" w:rsidRPr="00967C56" w14:paraId="3C388316" w14:textId="77777777" w:rsidTr="00967C56">
        <w:trPr>
          <w:trHeight w:val="339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E6EF294" w14:textId="77777777" w:rsidR="00967C56" w:rsidRPr="00967C56" w:rsidRDefault="00967C56" w:rsidP="00967C56">
            <w:pPr>
              <w:rPr>
                <w:rFonts w:ascii="Times New Roman" w:eastAsia="Times New Roman" w:hAnsi="Times New Roman" w:cs="Times New Roman"/>
              </w:rPr>
            </w:pPr>
            <w:r w:rsidRPr="00967C56">
              <w:rPr>
                <w:rFonts w:ascii="Calibri" w:eastAsia="Times New Roman" w:hAnsi="Calibri" w:cs="Calibri"/>
                <w:color w:val="000000"/>
              </w:rPr>
              <w:lastRenderedPageBreak/>
              <w:t>familia multirracial</w:t>
            </w:r>
          </w:p>
          <w:p w14:paraId="515CDB6D" w14:textId="77777777" w:rsidR="00967C56" w:rsidRPr="00967C56" w:rsidRDefault="00967C56" w:rsidP="00967C56">
            <w:pPr>
              <w:spacing w:after="240"/>
              <w:rPr>
                <w:rFonts w:ascii="Times New Roman" w:eastAsia="Times New Roman" w:hAnsi="Times New Roman" w:cs="Times New Roman"/>
              </w:rPr>
            </w:pPr>
            <w:r w:rsidRPr="00967C56">
              <w:rPr>
                <w:rFonts w:ascii="Times New Roman" w:eastAsia="Times New Roman" w:hAnsi="Times New Roman" w:cs="Times New Roman"/>
              </w:rPr>
              <w:br/>
            </w:r>
            <w:r w:rsidRPr="00967C56">
              <w:rPr>
                <w:rFonts w:ascii="Times New Roman" w:eastAsia="Times New Roman" w:hAnsi="Times New Roman" w:cs="Times New Roman"/>
              </w:rPr>
              <w:br/>
            </w:r>
            <w:r w:rsidRPr="00967C56">
              <w:rPr>
                <w:rFonts w:ascii="Times New Roman" w:eastAsia="Times New Roman" w:hAnsi="Times New Roman" w:cs="Times New Roman"/>
              </w:rPr>
              <w:br/>
            </w:r>
            <w:r w:rsidRPr="00967C56">
              <w:rPr>
                <w:rFonts w:ascii="Times New Roman" w:eastAsia="Times New Roman" w:hAnsi="Times New Roman" w:cs="Times New Roman"/>
              </w:rPr>
              <w:br/>
            </w:r>
            <w:r w:rsidRPr="00967C56">
              <w:rPr>
                <w:rFonts w:ascii="Times New Roman" w:eastAsia="Times New Roman" w:hAnsi="Times New Roman" w:cs="Times New Roman"/>
              </w:rPr>
              <w:br/>
            </w:r>
          </w:p>
          <w:p w14:paraId="725ABF42" w14:textId="77777777" w:rsidR="00967C56" w:rsidRPr="00967C56" w:rsidRDefault="00967C56" w:rsidP="00967C56">
            <w:pPr>
              <w:rPr>
                <w:rFonts w:ascii="Times New Roman" w:eastAsia="Times New Roman" w:hAnsi="Times New Roman" w:cs="Times New Roman"/>
              </w:rPr>
            </w:pPr>
            <w:r w:rsidRPr="00967C56">
              <w:rPr>
                <w:rFonts w:ascii="Calibri" w:eastAsia="Times New Roman" w:hAnsi="Calibri" w:cs="Calibri"/>
                <w:color w:val="000000"/>
              </w:rPr>
              <w:t>Impactos sociales en los bebés</w:t>
            </w:r>
          </w:p>
          <w:p w14:paraId="1E683EF0" w14:textId="77777777" w:rsidR="00967C56" w:rsidRPr="00967C56" w:rsidRDefault="00967C56" w:rsidP="00967C56">
            <w:pPr>
              <w:rPr>
                <w:rFonts w:ascii="Times New Roman" w:eastAsia="Times New Roman" w:hAnsi="Times New Roman" w:cs="Times New Roman"/>
              </w:rPr>
            </w:pPr>
            <w:r w:rsidRPr="00967C56">
              <w:rPr>
                <w:rFonts w:ascii="Calibri" w:eastAsia="Times New Roman" w:hAnsi="Calibri" w:cs="Calibri"/>
                <w:color w:val="000000"/>
              </w:rPr>
              <w:t>y niños pequeños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0434FB0" w14:textId="77777777" w:rsidR="00967C56" w:rsidRPr="00967C56" w:rsidRDefault="00967C56" w:rsidP="00967C56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154C5E3" w14:textId="77777777" w:rsidR="00967C56" w:rsidRPr="00967C56" w:rsidRDefault="00967C56" w:rsidP="00967C56">
            <w:pPr>
              <w:rPr>
                <w:rFonts w:ascii="Times New Roman" w:eastAsia="Times New Roman" w:hAnsi="Times New Roman" w:cs="Times New Roman"/>
              </w:rPr>
            </w:pPr>
          </w:p>
        </w:tc>
      </w:tr>
    </w:tbl>
    <w:p w14:paraId="475D26A8" w14:textId="77777777" w:rsidR="00A6549A" w:rsidRDefault="00A6549A"/>
    <w:sectPr w:rsidR="00A6549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7C56"/>
    <w:rsid w:val="001332E8"/>
    <w:rsid w:val="006110F7"/>
    <w:rsid w:val="00967C56"/>
    <w:rsid w:val="00A6549A"/>
    <w:rsid w:val="00A71778"/>
    <w:rsid w:val="00D050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19ADD23"/>
  <w15:chartTrackingRefBased/>
  <w15:docId w15:val="{3D889448-DD46-FC4A-BBCA-A59D778043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67C56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748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8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50</Words>
  <Characters>287</Characters>
  <Application>Microsoft Office Word</Application>
  <DocSecurity>0</DocSecurity>
  <Lines>2</Lines>
  <Paragraphs>1</Paragraphs>
  <ScaleCrop>false</ScaleCrop>
  <Company/>
  <LinksUpToDate>false</LinksUpToDate>
  <CharactersWithSpaces>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Patricia Chamberlain</dc:creator>
  <cp:keywords/>
  <dc:description/>
  <cp:lastModifiedBy>Patricia Chamberlain</cp:lastModifiedBy>
  <cp:revision>2</cp:revision>
  <dcterms:created xsi:type="dcterms:W3CDTF">2022-08-09T16:25:00Z</dcterms:created>
  <dcterms:modified xsi:type="dcterms:W3CDTF">2022-08-09T16:25:00Z</dcterms:modified>
</cp:coreProperties>
</file>