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413C150" w14:textId="38EAD171" w:rsidR="00B356CB" w:rsidRPr="00285725" w:rsidRDefault="00655374" w:rsidP="00B356CB">
      <w:pPr>
        <w:pStyle w:val="NormalWeb"/>
        <w:spacing w:before="0" w:beforeAutospacing="0" w:after="0" w:afterAutospacing="0"/>
        <w:jc w:val="center"/>
        <w:rPr>
          <w:rFonts w:asciiTheme="minorHAnsi" w:hAnsiTheme="minorHAnsi"/>
          <w:color w:val="000000"/>
          <w:sz w:val="28"/>
          <w:szCs w:val="28"/>
        </w:rPr>
      </w:pPr>
      <w:r w:rsidRPr="00285725">
        <w:rPr>
          <w:rFonts w:asciiTheme="minorHAnsi" w:hAnsiTheme="minorHAnsi"/>
          <w:b/>
          <w:bCs/>
          <w:color w:val="000000" w:themeColor="text1"/>
          <w:sz w:val="32"/>
          <w:szCs w:val="32"/>
        </w:rPr>
        <w:t>Credential AREA:</w:t>
      </w:r>
      <w:r w:rsidRPr="00285725">
        <w:rPr>
          <w:rFonts w:asciiTheme="minorHAnsi" w:hAnsiTheme="minorHAnsi"/>
          <w:b/>
          <w:bCs/>
          <w:i/>
          <w:iCs/>
          <w:color w:val="000000" w:themeColor="text1"/>
          <w:sz w:val="21"/>
          <w:szCs w:val="21"/>
        </w:rPr>
        <w:t xml:space="preserve"> </w:t>
      </w:r>
      <w:r w:rsidR="00C472EC" w:rsidRPr="00285725">
        <w:rPr>
          <w:rFonts w:asciiTheme="minorHAnsi" w:hAnsiTheme="minorHAnsi"/>
          <w:b/>
          <w:bCs/>
          <w:color w:val="000000" w:themeColor="text1"/>
          <w:sz w:val="32"/>
          <w:szCs w:val="32"/>
        </w:rPr>
        <w:t xml:space="preserve">Early Childhood </w:t>
      </w:r>
      <w:r w:rsidRPr="00285725">
        <w:rPr>
          <w:rFonts w:asciiTheme="minorHAnsi" w:hAnsiTheme="minorHAnsi"/>
          <w:b/>
          <w:bCs/>
          <w:color w:val="000000" w:themeColor="text1"/>
          <w:sz w:val="32"/>
          <w:szCs w:val="32"/>
        </w:rPr>
        <w:t xml:space="preserve">Credential (Level </w:t>
      </w:r>
      <w:r w:rsidR="00B356CB" w:rsidRPr="00285725">
        <w:rPr>
          <w:rFonts w:asciiTheme="minorHAnsi" w:hAnsiTheme="minorHAnsi"/>
          <w:b/>
          <w:bCs/>
          <w:color w:val="000000" w:themeColor="text1"/>
          <w:sz w:val="32"/>
          <w:szCs w:val="32"/>
        </w:rPr>
        <w:t>2</w:t>
      </w:r>
      <w:r w:rsidR="006A7A2F" w:rsidRPr="00285725">
        <w:rPr>
          <w:rFonts w:asciiTheme="minorHAnsi" w:hAnsiTheme="minorHAnsi"/>
          <w:b/>
          <w:bCs/>
          <w:color w:val="000000" w:themeColor="text1"/>
          <w:sz w:val="32"/>
          <w:szCs w:val="32"/>
        </w:rPr>
        <w:t>)</w:t>
      </w:r>
      <w:r w:rsidRPr="00285725">
        <w:rPr>
          <w:rFonts w:asciiTheme="minorHAnsi" w:hAnsiTheme="minorHAnsi"/>
          <w:i/>
          <w:iCs/>
          <w:color w:val="000000" w:themeColor="text1"/>
          <w:sz w:val="16"/>
          <w:szCs w:val="16"/>
        </w:rPr>
        <w:br/>
      </w:r>
      <w:r w:rsidRPr="00285725">
        <w:rPr>
          <w:rFonts w:asciiTheme="minorHAnsi" w:hAnsiTheme="minorHAnsi"/>
          <w:b/>
          <w:bCs/>
          <w:color w:val="000000" w:themeColor="text1"/>
          <w:sz w:val="32"/>
          <w:szCs w:val="32"/>
        </w:rPr>
        <w:t xml:space="preserve">TOPIC: </w:t>
      </w:r>
      <w:r w:rsidR="00C472EC" w:rsidRPr="00285725">
        <w:rPr>
          <w:rFonts w:asciiTheme="minorHAnsi" w:hAnsiTheme="minorHAnsi"/>
          <w:b/>
          <w:bCs/>
          <w:color w:val="000000"/>
          <w:sz w:val="32"/>
          <w:szCs w:val="32"/>
        </w:rPr>
        <w:t>HSW</w:t>
      </w:r>
      <w:r w:rsidR="00B356CB" w:rsidRPr="00285725">
        <w:rPr>
          <w:rFonts w:asciiTheme="minorHAnsi" w:hAnsiTheme="minorHAnsi"/>
          <w:b/>
          <w:bCs/>
          <w:color w:val="000000"/>
          <w:sz w:val="32"/>
          <w:szCs w:val="32"/>
        </w:rPr>
        <w:t xml:space="preserve"> </w:t>
      </w:r>
      <w:r w:rsidR="00C472EC" w:rsidRPr="00285725">
        <w:rPr>
          <w:rFonts w:asciiTheme="minorHAnsi" w:hAnsiTheme="minorHAnsi"/>
          <w:b/>
          <w:bCs/>
          <w:color w:val="000000"/>
          <w:sz w:val="32"/>
          <w:szCs w:val="32"/>
        </w:rPr>
        <w:t>Domain-Specific</w:t>
      </w:r>
      <w:r w:rsidR="00B356CB" w:rsidRPr="00285725">
        <w:rPr>
          <w:rFonts w:asciiTheme="minorHAnsi" w:hAnsiTheme="minorHAnsi"/>
          <w:b/>
          <w:bCs/>
          <w:color w:val="000000"/>
          <w:sz w:val="32"/>
          <w:szCs w:val="32"/>
        </w:rPr>
        <w:t xml:space="preserve"> Assessment Example</w:t>
      </w:r>
    </w:p>
    <w:p w14:paraId="45205059" w14:textId="46F9527D" w:rsidR="006A7A2F" w:rsidRPr="00285725" w:rsidRDefault="00A7064B" w:rsidP="00C472EC">
      <w:pPr>
        <w:jc w:val="center"/>
        <w:rPr>
          <w:rFonts w:asciiTheme="minorHAnsi" w:hAnsiTheme="minorHAnsi"/>
          <w:sz w:val="28"/>
          <w:szCs w:val="28"/>
        </w:rPr>
      </w:pPr>
      <w:r w:rsidRPr="00285725">
        <w:rPr>
          <w:rFonts w:asciiTheme="minorHAnsi" w:hAnsiTheme="minorHAnsi"/>
          <w:b/>
          <w:bCs/>
          <w:color w:val="000000"/>
          <w:sz w:val="32"/>
          <w:szCs w:val="32"/>
        </w:rPr>
        <w:t>Environmental Scan</w:t>
      </w:r>
    </w:p>
    <w:p w14:paraId="1E0F3AFC" w14:textId="77777777" w:rsidR="009E6D6F" w:rsidRPr="00285725" w:rsidRDefault="009E6D6F" w:rsidP="006A7A2F">
      <w:pPr>
        <w:rPr>
          <w:rFonts w:asciiTheme="minorHAnsi" w:hAnsiTheme="minorHAnsi"/>
          <w:b/>
          <w:color w:val="000000" w:themeColor="text1"/>
        </w:rPr>
      </w:pPr>
    </w:p>
    <w:p w14:paraId="7C3FF12C" w14:textId="7451177D" w:rsidR="00655374" w:rsidRPr="00285725" w:rsidRDefault="00655374">
      <w:pPr>
        <w:rPr>
          <w:rFonts w:asciiTheme="minorHAnsi" w:hAnsiTheme="minorHAnsi"/>
          <w:b/>
          <w:iCs/>
          <w:color w:val="000000" w:themeColor="text1"/>
          <w:sz w:val="20"/>
          <w:szCs w:val="20"/>
        </w:rPr>
      </w:pPr>
      <w:r w:rsidRPr="00285725">
        <w:rPr>
          <w:rFonts w:asciiTheme="minorHAnsi" w:hAnsiTheme="minorHAnsi"/>
          <w:b/>
          <w:color w:val="000000" w:themeColor="text1"/>
          <w:sz w:val="28"/>
          <w:szCs w:val="28"/>
        </w:rPr>
        <w:t>I. Assessment Competency &amp; Standard</w:t>
      </w:r>
      <w:r w:rsidR="00EB2198" w:rsidRPr="00285725">
        <w:rPr>
          <w:rFonts w:asciiTheme="minorHAnsi" w:hAnsiTheme="minorHAnsi"/>
          <w:b/>
          <w:color w:val="000000" w:themeColor="text1"/>
          <w:sz w:val="28"/>
          <w:szCs w:val="28"/>
        </w:rPr>
        <w:t>s</w:t>
      </w:r>
      <w:r w:rsidRPr="00285725">
        <w:rPr>
          <w:rFonts w:asciiTheme="minorHAnsi" w:hAnsiTheme="minorHAnsi"/>
          <w:b/>
          <w:color w:val="000000" w:themeColor="text1"/>
          <w:sz w:val="28"/>
          <w:szCs w:val="28"/>
        </w:rPr>
        <w:t xml:space="preserve"> Alignment</w:t>
      </w:r>
    </w:p>
    <w:p w14:paraId="6D5363A1" w14:textId="77F6CF38" w:rsidR="00655374" w:rsidRPr="00285725" w:rsidRDefault="00655374">
      <w:pPr>
        <w:rPr>
          <w:rFonts w:asciiTheme="minorHAnsi" w:hAnsiTheme="minorHAnsi"/>
          <w:b/>
          <w:color w:val="000000" w:themeColor="text1"/>
          <w:sz w:val="28"/>
          <w:szCs w:val="28"/>
        </w:rPr>
      </w:pPr>
    </w:p>
    <w:tbl>
      <w:tblPr>
        <w:tblStyle w:val="a"/>
        <w:tblW w:w="12479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6655"/>
        <w:gridCol w:w="1440"/>
        <w:gridCol w:w="1980"/>
        <w:gridCol w:w="1260"/>
        <w:gridCol w:w="1144"/>
      </w:tblGrid>
      <w:tr w:rsidR="00AF1E62" w:rsidRPr="009E2C39" w14:paraId="35B7BA84" w14:textId="77777777" w:rsidTr="0075147B">
        <w:trPr>
          <w:trHeight w:val="330"/>
          <w:jc w:val="center"/>
        </w:trPr>
        <w:tc>
          <w:tcPr>
            <w:tcW w:w="665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78545578" w14:textId="77777777" w:rsidR="00AF1E62" w:rsidRPr="009E2C39" w:rsidRDefault="00AF1E62" w:rsidP="0075147B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</w:rPr>
            </w:pPr>
            <w:r w:rsidRPr="009E2C39">
              <w:rPr>
                <w:rFonts w:asciiTheme="minorHAnsi" w:eastAsia="Times" w:hAnsiTheme="minorHAnsi"/>
                <w:b/>
                <w:color w:val="000000" w:themeColor="text1"/>
              </w:rPr>
              <w:t>Gateways Competencies Assessed</w:t>
            </w:r>
          </w:p>
        </w:tc>
        <w:tc>
          <w:tcPr>
            <w:tcW w:w="582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5FD693" w14:textId="77777777" w:rsidR="00AF1E62" w:rsidRPr="009E2C39" w:rsidRDefault="00AF1E62" w:rsidP="0075147B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</w:rPr>
            </w:pPr>
            <w:r w:rsidRPr="009E2C39">
              <w:rPr>
                <w:rFonts w:asciiTheme="minorHAnsi" w:eastAsia="Times" w:hAnsiTheme="minorHAnsi"/>
                <w:b/>
                <w:color w:val="000000" w:themeColor="text1"/>
              </w:rPr>
              <w:t>Competency Alignment</w:t>
            </w:r>
          </w:p>
        </w:tc>
      </w:tr>
      <w:tr w:rsidR="00AF1E62" w:rsidRPr="009E2C39" w14:paraId="4CEE0380" w14:textId="77777777" w:rsidTr="0075147B">
        <w:trPr>
          <w:trHeight w:val="169"/>
          <w:jc w:val="center"/>
        </w:trPr>
        <w:tc>
          <w:tcPr>
            <w:tcW w:w="6655" w:type="dxa"/>
            <w:vMerge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647B301E" w14:textId="77777777" w:rsidR="00AF1E62" w:rsidRPr="009E2C39" w:rsidRDefault="00AF1E62" w:rsidP="0075147B">
            <w:pPr>
              <w:widowControl w:val="0"/>
              <w:rPr>
                <w:rFonts w:asciiTheme="minorHAnsi" w:eastAsia="Times" w:hAnsiTheme="minorHAnsi"/>
                <w:b/>
                <w:color w:val="000000" w:themeColor="text1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F1EAC1" w14:textId="77777777" w:rsidR="00AF1E62" w:rsidRPr="009E2C39" w:rsidRDefault="00AF1E62" w:rsidP="0075147B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</w:rPr>
            </w:pPr>
            <w:r w:rsidRPr="009E2C39">
              <w:rPr>
                <w:rFonts w:asciiTheme="minorHAnsi" w:eastAsia="Times" w:hAnsiTheme="minorHAnsi"/>
                <w:b/>
                <w:color w:val="000000" w:themeColor="text1"/>
              </w:rPr>
              <w:t>NAEYC</w:t>
            </w:r>
          </w:p>
          <w:p w14:paraId="2FC7D19F" w14:textId="77777777" w:rsidR="00AF1E62" w:rsidRPr="009E2C39" w:rsidRDefault="00AF1E62" w:rsidP="0075147B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</w:rPr>
            </w:pPr>
            <w:r w:rsidRPr="009E2C39">
              <w:rPr>
                <w:rFonts w:asciiTheme="minorHAnsi" w:eastAsia="Times" w:hAnsiTheme="minorHAnsi"/>
                <w:b/>
                <w:color w:val="000000" w:themeColor="text1"/>
              </w:rPr>
              <w:t>Standards</w:t>
            </w:r>
          </w:p>
          <w:p w14:paraId="1FC17CA2" w14:textId="77777777" w:rsidR="00AF1E62" w:rsidRPr="009E2C39" w:rsidRDefault="00AF1E62" w:rsidP="0075147B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</w:rPr>
            </w:pPr>
            <w:r w:rsidRPr="009E2C39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>(Draft 2020)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5CD70B59" w14:textId="77777777" w:rsidR="00AF1E62" w:rsidRPr="009E2C39" w:rsidRDefault="00AF1E62" w:rsidP="0075147B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</w:rPr>
            </w:pPr>
            <w:r w:rsidRPr="009E2C39">
              <w:rPr>
                <w:rFonts w:asciiTheme="minorHAnsi" w:eastAsia="Times" w:hAnsiTheme="minorHAnsi"/>
                <w:b/>
                <w:color w:val="000000" w:themeColor="text1"/>
              </w:rPr>
              <w:t>NAEYC</w:t>
            </w:r>
          </w:p>
          <w:p w14:paraId="40DB2D86" w14:textId="77777777" w:rsidR="00AF1E62" w:rsidRPr="009E2C39" w:rsidRDefault="00AF1E62" w:rsidP="0075147B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</w:rPr>
            </w:pPr>
            <w:r w:rsidRPr="009E2C39">
              <w:rPr>
                <w:rFonts w:asciiTheme="minorHAnsi" w:eastAsia="Times" w:hAnsiTheme="minorHAnsi"/>
                <w:b/>
                <w:color w:val="000000" w:themeColor="text1"/>
              </w:rPr>
              <w:t>Competencies</w:t>
            </w:r>
          </w:p>
          <w:p w14:paraId="336E3F81" w14:textId="77777777" w:rsidR="00AF1E62" w:rsidRPr="009E2C39" w:rsidRDefault="00AF1E62" w:rsidP="0075147B">
            <w:pPr>
              <w:jc w:val="center"/>
              <w:rPr>
                <w:rFonts w:asciiTheme="minorHAnsi" w:hAnsiTheme="minorHAnsi"/>
              </w:rPr>
            </w:pPr>
            <w:r w:rsidRPr="009E2C39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>(Draft 2020)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786F8D4" w14:textId="77777777" w:rsidR="00AF1E62" w:rsidRPr="009E2C39" w:rsidRDefault="00AF1E62" w:rsidP="0075147B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</w:rPr>
            </w:pPr>
            <w:r w:rsidRPr="009E2C39">
              <w:rPr>
                <w:rFonts w:asciiTheme="minorHAnsi" w:eastAsia="Times" w:hAnsiTheme="minorHAnsi"/>
                <w:b/>
                <w:color w:val="000000" w:themeColor="text1"/>
              </w:rPr>
              <w:t xml:space="preserve">IPTS </w:t>
            </w:r>
            <w:r w:rsidRPr="009E2C39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>(2013)</w:t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0004A301" w14:textId="77777777" w:rsidR="00AF1E62" w:rsidRPr="009E2C39" w:rsidRDefault="00AF1E62" w:rsidP="0075147B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</w:rPr>
            </w:pPr>
            <w:r w:rsidRPr="009E2C39">
              <w:rPr>
                <w:rFonts w:asciiTheme="minorHAnsi" w:eastAsia="Times" w:hAnsiTheme="minorHAnsi"/>
                <w:b/>
                <w:color w:val="000000" w:themeColor="text1"/>
              </w:rPr>
              <w:t xml:space="preserve">InTASC </w:t>
            </w:r>
            <w:r w:rsidRPr="009E2C39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>(2019)</w:t>
            </w:r>
          </w:p>
        </w:tc>
      </w:tr>
      <w:tr w:rsidR="00AF1E62" w:rsidRPr="009E2C39" w14:paraId="66427379" w14:textId="77777777" w:rsidTr="0075147B">
        <w:trPr>
          <w:trHeight w:val="190"/>
          <w:jc w:val="center"/>
        </w:trPr>
        <w:tc>
          <w:tcPr>
            <w:tcW w:w="6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620930CC" w14:textId="77777777" w:rsidR="00AF1E62" w:rsidRPr="009E2C39" w:rsidRDefault="00AF1E62" w:rsidP="0075147B">
            <w:pPr>
              <w:rPr>
                <w:rFonts w:asciiTheme="minorHAnsi" w:hAnsiTheme="minorHAnsi"/>
              </w:rPr>
            </w:pPr>
            <w:r w:rsidRPr="00D502F1">
              <w:rPr>
                <w:rFonts w:asciiTheme="minorHAnsi" w:hAnsiTheme="minorHAnsi"/>
                <w:b/>
                <w:bCs/>
                <w:color w:val="000000"/>
                <w:sz w:val="22"/>
                <w:szCs w:val="22"/>
              </w:rPr>
              <w:t xml:space="preserve">ECE HSW1: </w:t>
            </w:r>
            <w:r w:rsidRPr="00D502F1">
              <w:rPr>
                <w:rFonts w:asciiTheme="minorHAnsi" w:hAnsiTheme="minorHAnsi"/>
                <w:color w:val="000000"/>
                <w:sz w:val="22"/>
                <w:szCs w:val="22"/>
              </w:rPr>
              <w:t>Articulates components of a safe and healthy environment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15A1EE02" w14:textId="77777777" w:rsidR="00AF1E62" w:rsidRPr="009E2C39" w:rsidRDefault="00AF1E62" w:rsidP="0075147B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3108D3">
              <w:t>6b</w:t>
            </w:r>
          </w:p>
        </w:tc>
        <w:tc>
          <w:tcPr>
            <w:tcW w:w="198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FF99"/>
          </w:tcPr>
          <w:p w14:paraId="00348BC9" w14:textId="77777777" w:rsidR="00AF1E62" w:rsidRPr="009E2C39" w:rsidRDefault="00AF1E62" w:rsidP="0075147B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C416E6">
              <w:rPr>
                <w:sz w:val="22"/>
                <w:szCs w:val="22"/>
              </w:rPr>
              <w:t>6b-LV</w:t>
            </w:r>
            <w:r>
              <w:rPr>
                <w:sz w:val="22"/>
                <w:szCs w:val="22"/>
              </w:rPr>
              <w:t>L</w:t>
            </w:r>
            <w:r w:rsidRPr="00C416E6">
              <w:rPr>
                <w:sz w:val="22"/>
                <w:szCs w:val="22"/>
              </w:rPr>
              <w:t>1-3</w:t>
            </w:r>
            <w:r>
              <w:rPr>
                <w:sz w:val="22"/>
                <w:szCs w:val="22"/>
              </w:rPr>
              <w:t>-4</w:t>
            </w:r>
          </w:p>
        </w:tc>
        <w:tc>
          <w:tcPr>
            <w:tcW w:w="126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FF99"/>
          </w:tcPr>
          <w:p w14:paraId="7AE35550" w14:textId="77777777" w:rsidR="00AF1E62" w:rsidRPr="009E2C39" w:rsidRDefault="00AF1E62" w:rsidP="0075147B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FC1E08">
              <w:t>4G</w:t>
            </w:r>
          </w:p>
        </w:tc>
        <w:tc>
          <w:tcPr>
            <w:tcW w:w="1144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FF99"/>
          </w:tcPr>
          <w:p w14:paraId="7E4CE036" w14:textId="77777777" w:rsidR="00AF1E62" w:rsidRPr="009E2C39" w:rsidRDefault="00AF1E62" w:rsidP="0075147B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t>3(k)</w:t>
            </w:r>
          </w:p>
        </w:tc>
      </w:tr>
      <w:tr w:rsidR="00AF1E62" w:rsidRPr="009E2C39" w14:paraId="277815C7" w14:textId="77777777" w:rsidTr="0075147B">
        <w:trPr>
          <w:trHeight w:val="190"/>
          <w:jc w:val="center"/>
        </w:trPr>
        <w:tc>
          <w:tcPr>
            <w:tcW w:w="6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1E54CC8A" w14:textId="77777777" w:rsidR="00AF1E62" w:rsidRPr="009E2C39" w:rsidRDefault="00AF1E62" w:rsidP="0075147B">
            <w:pPr>
              <w:rPr>
                <w:rFonts w:asciiTheme="minorHAnsi" w:hAnsiTheme="minorHAnsi"/>
                <w:b/>
                <w:bCs/>
                <w:color w:val="000000"/>
                <w:sz w:val="22"/>
                <w:szCs w:val="22"/>
              </w:rPr>
            </w:pPr>
            <w:r w:rsidRPr="00D502F1">
              <w:rPr>
                <w:rFonts w:asciiTheme="minorHAnsi" w:hAnsiTheme="minorHAnsi"/>
                <w:b/>
                <w:bCs/>
                <w:color w:val="000000"/>
                <w:sz w:val="22"/>
                <w:szCs w:val="22"/>
              </w:rPr>
              <w:t xml:space="preserve">ECE HSW2: </w:t>
            </w:r>
            <w:r w:rsidRPr="00D502F1">
              <w:rPr>
                <w:rFonts w:asciiTheme="minorHAnsi" w:hAnsiTheme="minorHAnsi"/>
                <w:color w:val="000000"/>
                <w:sz w:val="22"/>
                <w:szCs w:val="22"/>
              </w:rPr>
              <w:t>Maintains a safe &amp; healthy environment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36378CF8" w14:textId="77777777" w:rsidR="00AF1E62" w:rsidRPr="009E2C39" w:rsidRDefault="00AF1E62" w:rsidP="0075147B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t xml:space="preserve">1d, </w:t>
            </w:r>
            <w:r w:rsidRPr="003108D3">
              <w:t>6b</w:t>
            </w:r>
          </w:p>
        </w:tc>
        <w:tc>
          <w:tcPr>
            <w:tcW w:w="198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FF99"/>
          </w:tcPr>
          <w:p w14:paraId="0C27E0D6" w14:textId="77777777" w:rsidR="00AF1E62" w:rsidRPr="009E2C39" w:rsidRDefault="00AF1E62" w:rsidP="0075147B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C416E6">
              <w:rPr>
                <w:sz w:val="22"/>
                <w:szCs w:val="22"/>
              </w:rPr>
              <w:t>1d-LV</w:t>
            </w:r>
            <w:r>
              <w:rPr>
                <w:sz w:val="22"/>
                <w:szCs w:val="22"/>
              </w:rPr>
              <w:t>L</w:t>
            </w:r>
            <w:r w:rsidRPr="00C416E6">
              <w:rPr>
                <w:sz w:val="22"/>
                <w:szCs w:val="22"/>
              </w:rPr>
              <w:t>1-</w:t>
            </w:r>
            <w:r>
              <w:rPr>
                <w:sz w:val="22"/>
                <w:szCs w:val="22"/>
              </w:rPr>
              <w:t xml:space="preserve">2, </w:t>
            </w:r>
            <w:r w:rsidRPr="00FF0C11">
              <w:rPr>
                <w:sz w:val="22"/>
                <w:szCs w:val="22"/>
              </w:rPr>
              <w:t>6b-LV</w:t>
            </w:r>
            <w:r>
              <w:rPr>
                <w:sz w:val="22"/>
                <w:szCs w:val="22"/>
              </w:rPr>
              <w:t>L</w:t>
            </w:r>
            <w:r w:rsidRPr="00FF0C11">
              <w:rPr>
                <w:sz w:val="22"/>
                <w:szCs w:val="22"/>
              </w:rPr>
              <w:t>1-3</w:t>
            </w:r>
          </w:p>
        </w:tc>
        <w:tc>
          <w:tcPr>
            <w:tcW w:w="126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FF99"/>
          </w:tcPr>
          <w:p w14:paraId="70E923F1" w14:textId="77777777" w:rsidR="00AF1E62" w:rsidRPr="009E2C39" w:rsidRDefault="00AF1E62" w:rsidP="0075147B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FC1E08">
              <w:t>4I</w:t>
            </w:r>
          </w:p>
        </w:tc>
        <w:tc>
          <w:tcPr>
            <w:tcW w:w="1144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FF99"/>
          </w:tcPr>
          <w:p w14:paraId="3B14C937" w14:textId="77777777" w:rsidR="00AF1E62" w:rsidRPr="009E2C39" w:rsidRDefault="00AF1E62" w:rsidP="0075147B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t>3(k)</w:t>
            </w:r>
          </w:p>
        </w:tc>
      </w:tr>
    </w:tbl>
    <w:p w14:paraId="0640B3B9" w14:textId="77777777" w:rsidR="00655374" w:rsidRPr="00285725" w:rsidRDefault="00655374" w:rsidP="00644A58">
      <w:pPr>
        <w:rPr>
          <w:rFonts w:asciiTheme="minorHAnsi" w:hAnsiTheme="minorHAnsi"/>
          <w:color w:val="000000" w:themeColor="text1"/>
        </w:rPr>
      </w:pPr>
    </w:p>
    <w:p w14:paraId="47FCE80B" w14:textId="37F49556" w:rsidR="009E6D6F" w:rsidRPr="00285725" w:rsidRDefault="00655374">
      <w:pPr>
        <w:rPr>
          <w:rFonts w:asciiTheme="minorHAnsi" w:hAnsiTheme="minorHAnsi"/>
          <w:b/>
          <w:i/>
          <w:color w:val="000000" w:themeColor="text1"/>
          <w:sz w:val="15"/>
          <w:szCs w:val="15"/>
        </w:rPr>
      </w:pPr>
      <w:r w:rsidRPr="00285725">
        <w:rPr>
          <w:rFonts w:asciiTheme="minorHAnsi" w:hAnsiTheme="minorHAnsi"/>
          <w:b/>
          <w:color w:val="000000" w:themeColor="text1"/>
          <w:sz w:val="28"/>
          <w:szCs w:val="28"/>
        </w:rPr>
        <w:t>II. Assessment Task Description/ Directions</w:t>
      </w:r>
    </w:p>
    <w:p w14:paraId="4C5EC5D0" w14:textId="77777777" w:rsidR="009E6D6F" w:rsidRPr="00285725" w:rsidRDefault="009E6D6F">
      <w:pPr>
        <w:rPr>
          <w:rFonts w:asciiTheme="minorHAnsi" w:eastAsia="Calibri" w:hAnsiTheme="minorHAnsi"/>
          <w:color w:val="000000" w:themeColor="text1"/>
        </w:rPr>
      </w:pPr>
    </w:p>
    <w:p w14:paraId="77A9B21C" w14:textId="3B840F2A" w:rsidR="00A7064B" w:rsidRPr="00285725" w:rsidRDefault="00A7064B" w:rsidP="00A7064B">
      <w:pPr>
        <w:pStyle w:val="NormalWeb"/>
        <w:spacing w:before="0" w:beforeAutospacing="0" w:after="0" w:afterAutospacing="0"/>
        <w:rPr>
          <w:rFonts w:asciiTheme="minorHAnsi" w:hAnsiTheme="minorHAnsi"/>
          <w:color w:val="000000"/>
        </w:rPr>
      </w:pPr>
      <w:r w:rsidRPr="00285725">
        <w:rPr>
          <w:rFonts w:asciiTheme="minorHAnsi" w:hAnsiTheme="minorHAnsi"/>
          <w:color w:val="000000"/>
        </w:rPr>
        <w:t>This assessment will evaluate your ability to assess and analyze specific child/</w:t>
      </w:r>
      <w:r w:rsidR="007B4BD8" w:rsidRPr="00285725">
        <w:rPr>
          <w:rFonts w:asciiTheme="minorHAnsi" w:hAnsiTheme="minorHAnsi"/>
          <w:color w:val="000000"/>
        </w:rPr>
        <w:t xml:space="preserve"> </w:t>
      </w:r>
      <w:r w:rsidRPr="00285725">
        <w:rPr>
          <w:rFonts w:asciiTheme="minorHAnsi" w:hAnsiTheme="minorHAnsi"/>
          <w:color w:val="000000"/>
        </w:rPr>
        <w:t xml:space="preserve">family health and nutrition information with the health, safety and nutrition policies and procedures of a classroom or </w:t>
      </w:r>
      <w:r w:rsidR="007B4BD8" w:rsidRPr="00285725">
        <w:rPr>
          <w:rFonts w:asciiTheme="minorHAnsi" w:hAnsiTheme="minorHAnsi"/>
          <w:color w:val="000000"/>
        </w:rPr>
        <w:t xml:space="preserve">program/ </w:t>
      </w:r>
      <w:r w:rsidRPr="00285725">
        <w:rPr>
          <w:rFonts w:asciiTheme="minorHAnsi" w:hAnsiTheme="minorHAnsi"/>
          <w:color w:val="000000"/>
        </w:rPr>
        <w:t>school/</w:t>
      </w:r>
      <w:r w:rsidR="007B4BD8" w:rsidRPr="00285725">
        <w:rPr>
          <w:rFonts w:asciiTheme="minorHAnsi" w:hAnsiTheme="minorHAnsi"/>
          <w:color w:val="000000"/>
        </w:rPr>
        <w:t xml:space="preserve"> </w:t>
      </w:r>
      <w:r w:rsidRPr="00285725">
        <w:rPr>
          <w:rFonts w:asciiTheme="minorHAnsi" w:hAnsiTheme="minorHAnsi"/>
          <w:color w:val="000000"/>
        </w:rPr>
        <w:t xml:space="preserve">center. </w:t>
      </w:r>
      <w:r w:rsidR="007B4BD8" w:rsidRPr="00285725">
        <w:rPr>
          <w:rFonts w:asciiTheme="minorHAnsi" w:hAnsiTheme="minorHAnsi"/>
          <w:color w:val="000000"/>
        </w:rPr>
        <w:t xml:space="preserve"> </w:t>
      </w:r>
      <w:r w:rsidRPr="00285725">
        <w:rPr>
          <w:rFonts w:asciiTheme="minorHAnsi" w:hAnsiTheme="minorHAnsi"/>
          <w:color w:val="000000"/>
        </w:rPr>
        <w:t>You will use this information and your analysis to inform the design and implementation of recommendations</w:t>
      </w:r>
      <w:r w:rsidR="007B4BD8" w:rsidRPr="00285725">
        <w:rPr>
          <w:rFonts w:asciiTheme="minorHAnsi" w:hAnsiTheme="minorHAnsi"/>
          <w:color w:val="000000"/>
        </w:rPr>
        <w:t xml:space="preserve"> you will make</w:t>
      </w:r>
      <w:r w:rsidRPr="00285725">
        <w:rPr>
          <w:rFonts w:asciiTheme="minorHAnsi" w:hAnsiTheme="minorHAnsi"/>
          <w:color w:val="000000"/>
        </w:rPr>
        <w:t>. </w:t>
      </w:r>
    </w:p>
    <w:p w14:paraId="4422C944" w14:textId="77777777" w:rsidR="00A7064B" w:rsidRPr="00285725" w:rsidRDefault="00A7064B" w:rsidP="00A7064B">
      <w:pPr>
        <w:rPr>
          <w:rFonts w:asciiTheme="minorHAnsi" w:hAnsiTheme="minorHAnsi"/>
          <w:color w:val="000000"/>
        </w:rPr>
      </w:pPr>
    </w:p>
    <w:p w14:paraId="05902187" w14:textId="66B5DF99" w:rsidR="00A7064B" w:rsidRPr="00285725" w:rsidRDefault="00A7064B" w:rsidP="00A7064B">
      <w:pPr>
        <w:pStyle w:val="NormalWeb"/>
        <w:spacing w:before="0" w:beforeAutospacing="0" w:after="0" w:afterAutospacing="0"/>
        <w:rPr>
          <w:rFonts w:asciiTheme="minorHAnsi" w:hAnsiTheme="minorHAnsi"/>
          <w:color w:val="000000"/>
        </w:rPr>
      </w:pPr>
      <w:r w:rsidRPr="00285725">
        <w:rPr>
          <w:rFonts w:asciiTheme="minorHAnsi" w:hAnsiTheme="minorHAnsi"/>
          <w:b/>
          <w:bCs/>
          <w:color w:val="000000"/>
        </w:rPr>
        <w:t xml:space="preserve">Part </w:t>
      </w:r>
      <w:r w:rsidR="00CB1407" w:rsidRPr="00285725">
        <w:rPr>
          <w:rFonts w:asciiTheme="minorHAnsi" w:hAnsiTheme="minorHAnsi"/>
          <w:b/>
          <w:bCs/>
          <w:color w:val="000000"/>
        </w:rPr>
        <w:t>1</w:t>
      </w:r>
      <w:r w:rsidRPr="00285725">
        <w:rPr>
          <w:rFonts w:asciiTheme="minorHAnsi" w:hAnsiTheme="minorHAnsi"/>
          <w:b/>
          <w:bCs/>
          <w:color w:val="000000"/>
        </w:rPr>
        <w:t>: Environmental “Scavenger” Hunt </w:t>
      </w:r>
    </w:p>
    <w:p w14:paraId="4122A5C5" w14:textId="4D03C3D3" w:rsidR="00A7064B" w:rsidRPr="00285725" w:rsidRDefault="00A7064B" w:rsidP="003540AD">
      <w:pPr>
        <w:pStyle w:val="NormalWeb"/>
        <w:spacing w:before="0" w:beforeAutospacing="0" w:after="0" w:afterAutospacing="0"/>
        <w:rPr>
          <w:rFonts w:asciiTheme="minorHAnsi" w:hAnsiTheme="minorHAnsi"/>
          <w:color w:val="000000"/>
        </w:rPr>
      </w:pPr>
      <w:r w:rsidRPr="00285725">
        <w:rPr>
          <w:rFonts w:asciiTheme="minorHAnsi" w:hAnsiTheme="minorHAnsi"/>
          <w:color w:val="000000"/>
        </w:rPr>
        <w:t xml:space="preserve">Through your clinical site or other licensed </w:t>
      </w:r>
      <w:r w:rsidR="00340DA6" w:rsidRPr="00285725">
        <w:rPr>
          <w:rFonts w:asciiTheme="minorHAnsi" w:hAnsiTheme="minorHAnsi"/>
          <w:color w:val="000000"/>
        </w:rPr>
        <w:t>childcare</w:t>
      </w:r>
      <w:r w:rsidRPr="00285725">
        <w:rPr>
          <w:rFonts w:asciiTheme="minorHAnsi" w:hAnsiTheme="minorHAnsi"/>
          <w:color w:val="000000"/>
        </w:rPr>
        <w:t xml:space="preserve"> facility</w:t>
      </w:r>
      <w:r w:rsidR="003540AD" w:rsidRPr="00285725">
        <w:rPr>
          <w:rFonts w:asciiTheme="minorHAnsi" w:hAnsiTheme="minorHAnsi"/>
          <w:color w:val="000000"/>
        </w:rPr>
        <w:t>, a</w:t>
      </w:r>
      <w:r w:rsidRPr="00285725">
        <w:rPr>
          <w:rFonts w:asciiTheme="minorHAnsi" w:hAnsiTheme="minorHAnsi"/>
          <w:color w:val="000000"/>
        </w:rPr>
        <w:t>rrange a date</w:t>
      </w:r>
      <w:r w:rsidR="007B4BD8" w:rsidRPr="00285725">
        <w:rPr>
          <w:rFonts w:asciiTheme="minorHAnsi" w:hAnsiTheme="minorHAnsi"/>
          <w:color w:val="000000"/>
        </w:rPr>
        <w:t xml:space="preserve"> and </w:t>
      </w:r>
      <w:r w:rsidRPr="00285725">
        <w:rPr>
          <w:rFonts w:asciiTheme="minorHAnsi" w:hAnsiTheme="minorHAnsi"/>
          <w:color w:val="000000"/>
        </w:rPr>
        <w:t xml:space="preserve">time to visit to complete your environmental Health &amp; Safety Checklist (see </w:t>
      </w:r>
      <w:r w:rsidR="003540AD" w:rsidRPr="00285725">
        <w:rPr>
          <w:rFonts w:asciiTheme="minorHAnsi" w:hAnsiTheme="minorHAnsi"/>
          <w:color w:val="000000"/>
        </w:rPr>
        <w:t>below</w:t>
      </w:r>
      <w:r w:rsidRPr="00285725">
        <w:rPr>
          <w:rFonts w:asciiTheme="minorHAnsi" w:hAnsiTheme="minorHAnsi"/>
          <w:color w:val="000000"/>
        </w:rPr>
        <w:t>)</w:t>
      </w:r>
      <w:r w:rsidR="003540AD" w:rsidRPr="00285725">
        <w:rPr>
          <w:rFonts w:asciiTheme="minorHAnsi" w:hAnsiTheme="minorHAnsi"/>
          <w:color w:val="000000"/>
        </w:rPr>
        <w:t>.</w:t>
      </w:r>
    </w:p>
    <w:p w14:paraId="4C451ED8" w14:textId="77777777" w:rsidR="003540AD" w:rsidRPr="00285725" w:rsidRDefault="003540AD" w:rsidP="003540AD">
      <w:pPr>
        <w:pStyle w:val="NormalWeb"/>
        <w:spacing w:before="0" w:beforeAutospacing="0" w:after="0" w:afterAutospacing="0"/>
        <w:textAlignment w:val="baseline"/>
        <w:rPr>
          <w:rFonts w:asciiTheme="minorHAnsi" w:hAnsiTheme="minorHAnsi" w:cs="Calibri"/>
          <w:color w:val="000000"/>
        </w:rPr>
      </w:pPr>
    </w:p>
    <w:p w14:paraId="0B895126" w14:textId="2D4B5057" w:rsidR="003540AD" w:rsidRPr="00285725" w:rsidRDefault="00A7064B" w:rsidP="003540AD">
      <w:pPr>
        <w:pStyle w:val="NormalWeb"/>
        <w:spacing w:before="0" w:beforeAutospacing="0" w:after="0" w:afterAutospacing="0"/>
        <w:textAlignment w:val="baseline"/>
        <w:rPr>
          <w:rFonts w:asciiTheme="minorHAnsi" w:hAnsiTheme="minorHAnsi" w:cs="Calibri"/>
          <w:color w:val="000000"/>
          <w:u w:val="single"/>
        </w:rPr>
      </w:pPr>
      <w:r w:rsidRPr="00285725">
        <w:rPr>
          <w:rFonts w:asciiTheme="minorHAnsi" w:hAnsiTheme="minorHAnsi" w:cs="Calibri"/>
          <w:color w:val="000000"/>
          <w:u w:val="single"/>
        </w:rPr>
        <w:t>Before your observation</w:t>
      </w:r>
      <w:r w:rsidR="003540AD" w:rsidRPr="00285725">
        <w:rPr>
          <w:rFonts w:asciiTheme="minorHAnsi" w:hAnsiTheme="minorHAnsi" w:cs="Calibri"/>
          <w:color w:val="000000"/>
          <w:u w:val="single"/>
        </w:rPr>
        <w:t>:</w:t>
      </w:r>
    </w:p>
    <w:p w14:paraId="3EF4A571" w14:textId="21477D28" w:rsidR="007B4BD8" w:rsidRPr="00285725" w:rsidRDefault="00BE26A8" w:rsidP="003540AD">
      <w:pPr>
        <w:pStyle w:val="NormalWeb"/>
        <w:numPr>
          <w:ilvl w:val="0"/>
          <w:numId w:val="19"/>
        </w:numPr>
        <w:spacing w:before="0" w:beforeAutospacing="0" w:after="0" w:afterAutospacing="0"/>
        <w:textAlignment w:val="baseline"/>
        <w:rPr>
          <w:rFonts w:asciiTheme="minorHAnsi" w:hAnsiTheme="minorHAnsi" w:cs="Calibri"/>
          <w:color w:val="000000"/>
        </w:rPr>
      </w:pPr>
      <w:r>
        <w:rPr>
          <w:noProof/>
          <w:color w:val="000000"/>
        </w:rPr>
        <mc:AlternateContent>
          <mc:Choice Requires="wps">
            <w:drawing>
              <wp:anchor distT="0" distB="0" distL="114300" distR="114300" simplePos="0" relativeHeight="251665408" behindDoc="1" locked="0" layoutInCell="1" allowOverlap="1" wp14:anchorId="76184939" wp14:editId="1B138EFE">
                <wp:simplePos x="0" y="0"/>
                <wp:positionH relativeFrom="margin">
                  <wp:align>right</wp:align>
                </wp:positionH>
                <wp:positionV relativeFrom="paragraph">
                  <wp:posOffset>277757</wp:posOffset>
                </wp:positionV>
                <wp:extent cx="1578610" cy="532130"/>
                <wp:effectExtent l="76200" t="323850" r="21590" b="363220"/>
                <wp:wrapSquare wrapText="bothSides"/>
                <wp:docPr id="4" name="Rectangl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0210122">
                          <a:off x="0" y="0"/>
                          <a:ext cx="1578610" cy="53213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accent2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1FC5A5C" w14:textId="77777777" w:rsidR="00BE26A8" w:rsidRPr="00CF611E" w:rsidRDefault="00BE26A8" w:rsidP="00BE26A8">
                            <w:pPr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CF611E"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  <w:t>Technology Option:</w:t>
                            </w:r>
                          </w:p>
                          <w:p w14:paraId="192335F2" w14:textId="052D1274" w:rsidR="00BE26A8" w:rsidRPr="00612ED7" w:rsidRDefault="00EF7799" w:rsidP="00EF7799">
                            <w:pP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CF611E"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 xml:space="preserve">- </w:t>
                            </w:r>
                            <w: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>Video/audio options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6184939" id="Rectangle 4" o:spid="_x0000_s1026" style="position:absolute;left:0;text-align:left;margin-left:73.1pt;margin-top:21.85pt;width:124.3pt;height:41.9pt;rotation:-1518117fd;z-index:-251651072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" fillcolor="white [3212]" strokecolor="#c0504d [3205]">
                <v:shadow on="t" color="black" opacity="22937f" origin=",.5" offset="0,.63889mm"/>
                <v:textbox>
                  <w:txbxContent>
                    <w:p w14:paraId="11FC5A5C" w14:textId="77777777" w:rsidR="00BE26A8" w:rsidRPr="00CF611E" w:rsidRDefault="00BE26A8" w:rsidP="00BE26A8">
                      <w:pPr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</w:pPr>
                      <w:r w:rsidRPr="00CF611E"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  <w:t>Technology Option:</w:t>
                      </w:r>
                    </w:p>
                    <w:p w14:paraId="192335F2" w14:textId="052D1274" w:rsidR="00BE26A8" w:rsidRPr="00612ED7" w:rsidRDefault="00EF7799" w:rsidP="00EF7799">
                      <w:pP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</w:pPr>
                      <w:r w:rsidRPr="00CF611E"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 xml:space="preserve">- </w:t>
                      </w:r>
                      <w: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>Video/audio options</w:t>
                      </w:r>
                    </w:p>
                  </w:txbxContent>
                </v:textbox>
                <w10:wrap type="square" anchorx="margin"/>
              </v:rect>
            </w:pict>
          </mc:Fallback>
        </mc:AlternateContent>
      </w:r>
      <w:r w:rsidR="003540AD" w:rsidRPr="00285725">
        <w:rPr>
          <w:rFonts w:asciiTheme="minorHAnsi" w:hAnsiTheme="minorHAnsi" w:cs="Calibri"/>
          <w:color w:val="000000"/>
        </w:rPr>
        <w:t>L</w:t>
      </w:r>
      <w:r w:rsidR="007B4BD8" w:rsidRPr="00285725">
        <w:rPr>
          <w:rFonts w:asciiTheme="minorHAnsi" w:hAnsiTheme="minorHAnsi"/>
          <w:color w:val="000000"/>
        </w:rPr>
        <w:t xml:space="preserve">ocate and study the licensing standards for day care centers (e.g. in 2019, and in Illinois, this would be Subpart G: Health and Hygiene from the Illinois Department of Children and Family Services (2010, December 15), </w:t>
      </w:r>
      <w:r w:rsidR="007B4BD8" w:rsidRPr="00285725">
        <w:rPr>
          <w:rFonts w:asciiTheme="minorHAnsi" w:hAnsiTheme="minorHAnsi"/>
          <w:i/>
          <w:iCs/>
          <w:color w:val="000000"/>
        </w:rPr>
        <w:t>Licensing standards for day care centers</w:t>
      </w:r>
      <w:r w:rsidR="007B4BD8" w:rsidRPr="00285725">
        <w:rPr>
          <w:rFonts w:asciiTheme="minorHAnsi" w:hAnsiTheme="minorHAnsi"/>
          <w:color w:val="000000"/>
        </w:rPr>
        <w:t xml:space="preserve">. Available </w:t>
      </w:r>
      <w:r w:rsidR="00340DA6">
        <w:rPr>
          <w:rFonts w:asciiTheme="minorHAnsi" w:hAnsiTheme="minorHAnsi"/>
          <w:color w:val="000000"/>
        </w:rPr>
        <w:t xml:space="preserve">in 2019 </w:t>
      </w:r>
      <w:r w:rsidR="007B4BD8" w:rsidRPr="00285725">
        <w:rPr>
          <w:rFonts w:asciiTheme="minorHAnsi" w:hAnsiTheme="minorHAnsi"/>
          <w:color w:val="000000"/>
        </w:rPr>
        <w:t xml:space="preserve">from </w:t>
      </w:r>
      <w:hyperlink r:id="rId7" w:history="1">
        <w:r w:rsidR="007B4BD8" w:rsidRPr="00285725">
          <w:rPr>
            <w:rFonts w:asciiTheme="minorHAnsi" w:hAnsiTheme="minorHAnsi"/>
            <w:color w:val="0000FF"/>
            <w:u w:val="single"/>
          </w:rPr>
          <w:t>http://www.state.il.us/dcfs/docs/407.pdf</w:t>
        </w:r>
      </w:hyperlink>
      <w:r w:rsidR="007B4BD8" w:rsidRPr="00285725">
        <w:rPr>
          <w:rFonts w:asciiTheme="minorHAnsi" w:hAnsiTheme="minorHAnsi"/>
          <w:color w:val="000000"/>
        </w:rPr>
        <w:t>)</w:t>
      </w:r>
      <w:r w:rsidR="00340DA6">
        <w:rPr>
          <w:rFonts w:asciiTheme="minorHAnsi" w:hAnsiTheme="minorHAnsi"/>
          <w:color w:val="000000"/>
        </w:rPr>
        <w:t>. If not there, please search for the most recent version.</w:t>
      </w:r>
    </w:p>
    <w:p w14:paraId="57F19E22" w14:textId="63121908" w:rsidR="003540AD" w:rsidRPr="00285725" w:rsidRDefault="003540AD" w:rsidP="003540AD">
      <w:pPr>
        <w:rPr>
          <w:rFonts w:asciiTheme="minorHAnsi" w:hAnsiTheme="minorHAnsi"/>
          <w:color w:val="000000"/>
        </w:rPr>
      </w:pPr>
    </w:p>
    <w:p w14:paraId="50D37896" w14:textId="7144E1E9" w:rsidR="007B4BD8" w:rsidRPr="00285725" w:rsidRDefault="007B4BD8" w:rsidP="003540AD">
      <w:pPr>
        <w:rPr>
          <w:rFonts w:asciiTheme="minorHAnsi" w:hAnsiTheme="minorHAnsi"/>
          <w:color w:val="000000"/>
          <w:u w:val="single"/>
        </w:rPr>
      </w:pPr>
      <w:r w:rsidRPr="00285725">
        <w:rPr>
          <w:rFonts w:asciiTheme="minorHAnsi" w:hAnsiTheme="minorHAnsi"/>
          <w:color w:val="000000"/>
          <w:u w:val="single"/>
        </w:rPr>
        <w:t>During your observation:</w:t>
      </w:r>
    </w:p>
    <w:p w14:paraId="0A7D263D" w14:textId="1A15F0EE" w:rsidR="00A7064B" w:rsidRPr="00285725" w:rsidRDefault="007941D6" w:rsidP="003540AD">
      <w:pPr>
        <w:pStyle w:val="NormalWeb"/>
        <w:numPr>
          <w:ilvl w:val="0"/>
          <w:numId w:val="19"/>
        </w:numPr>
        <w:spacing w:before="0" w:beforeAutospacing="0" w:after="0" w:afterAutospacing="0"/>
        <w:textAlignment w:val="baseline"/>
        <w:rPr>
          <w:rFonts w:asciiTheme="minorHAnsi" w:hAnsiTheme="minorHAnsi" w:cs="Calibri"/>
          <w:color w:val="000000"/>
        </w:rPr>
      </w:pPr>
      <w:r>
        <w:rPr>
          <w:noProof/>
          <w:color w:val="000000"/>
        </w:rPr>
        <w:lastRenderedPageBreak/>
        <mc:AlternateContent>
          <mc:Choice Requires="wps">
            <w:drawing>
              <wp:anchor distT="0" distB="0" distL="114300" distR="114300" simplePos="0" relativeHeight="251667456" behindDoc="1" locked="0" layoutInCell="1" allowOverlap="1" wp14:anchorId="5CC6BB6D" wp14:editId="6D3BFAAD">
                <wp:simplePos x="0" y="0"/>
                <wp:positionH relativeFrom="margin">
                  <wp:align>right</wp:align>
                </wp:positionH>
                <wp:positionV relativeFrom="paragraph">
                  <wp:posOffset>245745</wp:posOffset>
                </wp:positionV>
                <wp:extent cx="1280795" cy="640715"/>
                <wp:effectExtent l="133350" t="266700" r="128905" b="311785"/>
                <wp:wrapSquare wrapText="bothSides"/>
                <wp:docPr id="3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0210122">
                          <a:off x="0" y="0"/>
                          <a:ext cx="1280795" cy="64071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accent2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6CD7DBC" w14:textId="77777777" w:rsidR="007941D6" w:rsidRPr="00CF611E" w:rsidRDefault="007941D6" w:rsidP="007941D6">
                            <w:pPr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CF611E"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  <w:t>Technology Option:</w:t>
                            </w:r>
                          </w:p>
                          <w:p w14:paraId="645D4805" w14:textId="77777777" w:rsidR="007941D6" w:rsidRPr="00612ED7" w:rsidRDefault="007941D6" w:rsidP="007941D6">
                            <w:pP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CF611E"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 xml:space="preserve">- </w:t>
                            </w:r>
                            <w: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>Interactive options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CC6BB6D" id="Rectangle 3" o:spid="_x0000_s1027" style="position:absolute;left:0;text-align:left;margin-left:49.65pt;margin-top:19.35pt;width:100.85pt;height:50.45pt;rotation:-1518117fd;z-index:-25164902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" fillcolor="white [3212]" strokecolor="#c0504d [3205]">
                <v:shadow on="t" color="black" opacity="22937f" origin=",.5" offset="0,.63889mm"/>
                <v:textbox>
                  <w:txbxContent>
                    <w:p w14:paraId="16CD7DBC" w14:textId="77777777" w:rsidR="007941D6" w:rsidRPr="00CF611E" w:rsidRDefault="007941D6" w:rsidP="007941D6">
                      <w:pPr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</w:pPr>
                      <w:r w:rsidRPr="00CF611E"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  <w:t>Technology Option:</w:t>
                      </w:r>
                    </w:p>
                    <w:p w14:paraId="645D4805" w14:textId="77777777" w:rsidR="007941D6" w:rsidRPr="00612ED7" w:rsidRDefault="007941D6" w:rsidP="007941D6">
                      <w:pP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</w:pPr>
                      <w:r w:rsidRPr="00CF611E"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 xml:space="preserve">- </w:t>
                      </w:r>
                      <w: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>Interactive options</w:t>
                      </w:r>
                    </w:p>
                  </w:txbxContent>
                </v:textbox>
                <w10:wrap type="square" anchorx="margin"/>
              </v:rect>
            </w:pict>
          </mc:Fallback>
        </mc:AlternateContent>
      </w:r>
      <w:r w:rsidR="00A7064B" w:rsidRPr="00285725">
        <w:rPr>
          <w:rFonts w:asciiTheme="minorHAnsi" w:hAnsiTheme="minorHAnsi" w:cs="Calibri"/>
          <w:color w:val="000000"/>
        </w:rPr>
        <w:t>Complete the Health &amp; Safety Checklist and the Menu Review Checklist provided below, collecting evidence as available (pictures, if allowed, sketches, examples, menus, documents</w:t>
      </w:r>
      <w:r w:rsidR="007B4BD8" w:rsidRPr="00285725">
        <w:rPr>
          <w:rFonts w:asciiTheme="minorHAnsi" w:hAnsiTheme="minorHAnsi" w:cs="Calibri"/>
          <w:color w:val="000000"/>
        </w:rPr>
        <w:t>,</w:t>
      </w:r>
      <w:r w:rsidR="00A7064B" w:rsidRPr="00285725">
        <w:rPr>
          <w:rFonts w:asciiTheme="minorHAnsi" w:hAnsiTheme="minorHAnsi" w:cs="Calibri"/>
          <w:color w:val="000000"/>
        </w:rPr>
        <w:t xml:space="preserve"> etc</w:t>
      </w:r>
      <w:r w:rsidR="007B4BD8" w:rsidRPr="00285725">
        <w:rPr>
          <w:rFonts w:asciiTheme="minorHAnsi" w:hAnsiTheme="minorHAnsi" w:cs="Calibri"/>
          <w:color w:val="000000"/>
        </w:rPr>
        <w:t>.</w:t>
      </w:r>
      <w:r w:rsidR="00A7064B" w:rsidRPr="00285725">
        <w:rPr>
          <w:rFonts w:asciiTheme="minorHAnsi" w:hAnsiTheme="minorHAnsi" w:cs="Calibri"/>
          <w:color w:val="000000"/>
        </w:rPr>
        <w:t>)</w:t>
      </w:r>
      <w:r w:rsidR="00BE26A8" w:rsidRPr="00BE26A8">
        <w:rPr>
          <w:noProof/>
          <w:color w:val="000000"/>
        </w:rPr>
        <w:t xml:space="preserve"> </w:t>
      </w:r>
    </w:p>
    <w:p w14:paraId="7E30A1E3" w14:textId="3E12CF02" w:rsidR="00A7064B" w:rsidRPr="00285725" w:rsidRDefault="00A7064B" w:rsidP="00A7064B">
      <w:pPr>
        <w:rPr>
          <w:rFonts w:asciiTheme="minorHAnsi" w:hAnsiTheme="minorHAnsi"/>
          <w:color w:val="000000"/>
        </w:rPr>
      </w:pPr>
    </w:p>
    <w:p w14:paraId="2ABF765B" w14:textId="262D0D78" w:rsidR="00A7064B" w:rsidRPr="00285725" w:rsidRDefault="00A7064B" w:rsidP="00A7064B">
      <w:pPr>
        <w:pStyle w:val="NormalWeb"/>
        <w:spacing w:before="0" w:beforeAutospacing="0" w:after="0" w:afterAutospacing="0"/>
        <w:rPr>
          <w:rFonts w:asciiTheme="minorHAnsi" w:hAnsiTheme="minorHAnsi"/>
          <w:color w:val="000000"/>
          <w:u w:val="single"/>
        </w:rPr>
      </w:pPr>
      <w:r w:rsidRPr="00285725">
        <w:rPr>
          <w:rFonts w:asciiTheme="minorHAnsi" w:hAnsiTheme="minorHAnsi"/>
          <w:color w:val="000000"/>
          <w:u w:val="single"/>
        </w:rPr>
        <w:t>Post-Environmental Assessment Reflection:</w:t>
      </w:r>
      <w:r w:rsidR="00F96AB1" w:rsidRPr="00F96AB1">
        <w:rPr>
          <w:noProof/>
          <w:color w:val="000000"/>
        </w:rPr>
        <w:t xml:space="preserve"> </w:t>
      </w:r>
    </w:p>
    <w:p w14:paraId="40D4AB33" w14:textId="1DC14237" w:rsidR="003540AD" w:rsidRPr="00285725" w:rsidRDefault="00A7064B" w:rsidP="003540AD">
      <w:pPr>
        <w:pStyle w:val="NormalWeb"/>
        <w:numPr>
          <w:ilvl w:val="0"/>
          <w:numId w:val="19"/>
        </w:numPr>
        <w:spacing w:before="0" w:beforeAutospacing="0" w:after="0" w:afterAutospacing="0"/>
        <w:rPr>
          <w:rFonts w:asciiTheme="minorHAnsi" w:hAnsiTheme="minorHAnsi"/>
          <w:color w:val="000000"/>
        </w:rPr>
      </w:pPr>
      <w:r w:rsidRPr="00285725">
        <w:rPr>
          <w:rFonts w:asciiTheme="minorHAnsi" w:hAnsiTheme="minorHAnsi"/>
          <w:color w:val="000000"/>
        </w:rPr>
        <w:t>Summarize the results of your completed Health and Safety Checklist. This summary should include the following:</w:t>
      </w:r>
    </w:p>
    <w:p w14:paraId="5702218E" w14:textId="1E21DA83" w:rsidR="003540AD" w:rsidRPr="00285725" w:rsidRDefault="00A7064B" w:rsidP="003540AD">
      <w:pPr>
        <w:pStyle w:val="NormalWeb"/>
        <w:numPr>
          <w:ilvl w:val="1"/>
          <w:numId w:val="19"/>
        </w:numPr>
        <w:spacing w:before="0" w:beforeAutospacing="0" w:after="0" w:afterAutospacing="0"/>
        <w:rPr>
          <w:rFonts w:asciiTheme="minorHAnsi" w:hAnsiTheme="minorHAnsi"/>
          <w:color w:val="000000"/>
        </w:rPr>
      </w:pPr>
      <w:r w:rsidRPr="00285725">
        <w:rPr>
          <w:rFonts w:asciiTheme="minorHAnsi" w:hAnsiTheme="minorHAnsi"/>
          <w:color w:val="000000"/>
        </w:rPr>
        <w:t>An overview of program practices related to:</w:t>
      </w:r>
      <w:r w:rsidR="007941D6" w:rsidRPr="007941D6">
        <w:rPr>
          <w:noProof/>
          <w:color w:val="000000"/>
        </w:rPr>
        <w:t xml:space="preserve"> </w:t>
      </w:r>
    </w:p>
    <w:p w14:paraId="1670F1DD" w14:textId="77777777" w:rsidR="003540AD" w:rsidRPr="00285725" w:rsidRDefault="00A7064B" w:rsidP="003540AD">
      <w:pPr>
        <w:pStyle w:val="NormalWeb"/>
        <w:numPr>
          <w:ilvl w:val="2"/>
          <w:numId w:val="19"/>
        </w:numPr>
        <w:spacing w:before="0" w:beforeAutospacing="0" w:after="0" w:afterAutospacing="0"/>
        <w:rPr>
          <w:rFonts w:asciiTheme="minorHAnsi" w:hAnsiTheme="minorHAnsi"/>
          <w:color w:val="000000"/>
        </w:rPr>
      </w:pPr>
      <w:r w:rsidRPr="00285725">
        <w:rPr>
          <w:rFonts w:asciiTheme="minorHAnsi" w:hAnsiTheme="minorHAnsi"/>
          <w:color w:val="000000"/>
        </w:rPr>
        <w:t>Maintaining regulations, standards, and guidelines for indoor and outdoor environments, food preparation, and handling</w:t>
      </w:r>
    </w:p>
    <w:p w14:paraId="6DC56FC9" w14:textId="77777777" w:rsidR="003540AD" w:rsidRPr="00285725" w:rsidRDefault="00A7064B" w:rsidP="003540AD">
      <w:pPr>
        <w:pStyle w:val="NormalWeb"/>
        <w:numPr>
          <w:ilvl w:val="2"/>
          <w:numId w:val="19"/>
        </w:numPr>
        <w:spacing w:before="0" w:beforeAutospacing="0" w:after="0" w:afterAutospacing="0"/>
        <w:rPr>
          <w:rFonts w:asciiTheme="minorHAnsi" w:hAnsiTheme="minorHAnsi"/>
          <w:color w:val="000000"/>
        </w:rPr>
      </w:pPr>
      <w:r w:rsidRPr="00285725">
        <w:rPr>
          <w:rFonts w:asciiTheme="minorHAnsi" w:hAnsiTheme="minorHAnsi"/>
          <w:color w:val="000000"/>
        </w:rPr>
        <w:t>Emergency medical and first aid procedures</w:t>
      </w:r>
    </w:p>
    <w:p w14:paraId="2C98C628" w14:textId="77777777" w:rsidR="003540AD" w:rsidRPr="00285725" w:rsidRDefault="00A7064B" w:rsidP="003540AD">
      <w:pPr>
        <w:pStyle w:val="NormalWeb"/>
        <w:numPr>
          <w:ilvl w:val="2"/>
          <w:numId w:val="19"/>
        </w:numPr>
        <w:spacing w:before="0" w:beforeAutospacing="0" w:after="0" w:afterAutospacing="0"/>
        <w:rPr>
          <w:rFonts w:asciiTheme="minorHAnsi" w:hAnsiTheme="minorHAnsi"/>
          <w:color w:val="000000"/>
        </w:rPr>
      </w:pPr>
      <w:r w:rsidRPr="00285725">
        <w:rPr>
          <w:rFonts w:asciiTheme="minorHAnsi" w:hAnsiTheme="minorHAnsi"/>
          <w:color w:val="000000"/>
        </w:rPr>
        <w:t>Instructions and required documentation for administration of different medicines and approved medical treatments </w:t>
      </w:r>
    </w:p>
    <w:p w14:paraId="1FC5DEF7" w14:textId="77777777" w:rsidR="003540AD" w:rsidRPr="00285725" w:rsidRDefault="00A7064B" w:rsidP="003540AD">
      <w:pPr>
        <w:pStyle w:val="NormalWeb"/>
        <w:numPr>
          <w:ilvl w:val="2"/>
          <w:numId w:val="19"/>
        </w:numPr>
        <w:spacing w:before="0" w:beforeAutospacing="0" w:after="0" w:afterAutospacing="0"/>
        <w:rPr>
          <w:rFonts w:asciiTheme="minorHAnsi" w:hAnsiTheme="minorHAnsi"/>
          <w:color w:val="000000"/>
        </w:rPr>
      </w:pPr>
      <w:r w:rsidRPr="00285725">
        <w:rPr>
          <w:rFonts w:asciiTheme="minorHAnsi" w:hAnsiTheme="minorHAnsi"/>
          <w:color w:val="000000"/>
        </w:rPr>
        <w:t>State and local regulations for meal preparation</w:t>
      </w:r>
    </w:p>
    <w:p w14:paraId="06B94F9B" w14:textId="0E2F91BA" w:rsidR="003540AD" w:rsidRPr="00285725" w:rsidRDefault="00A7064B" w:rsidP="003540AD">
      <w:pPr>
        <w:pStyle w:val="NormalWeb"/>
        <w:numPr>
          <w:ilvl w:val="2"/>
          <w:numId w:val="19"/>
        </w:numPr>
        <w:spacing w:before="0" w:beforeAutospacing="0" w:after="0" w:afterAutospacing="0"/>
        <w:rPr>
          <w:rFonts w:asciiTheme="minorHAnsi" w:hAnsiTheme="minorHAnsi"/>
          <w:color w:val="000000"/>
        </w:rPr>
      </w:pPr>
      <w:r w:rsidRPr="00285725">
        <w:rPr>
          <w:rFonts w:asciiTheme="minorHAnsi" w:hAnsiTheme="minorHAnsi"/>
          <w:color w:val="000000"/>
        </w:rPr>
        <w:t>Maintaining a healthy, safe and risk-free environment</w:t>
      </w:r>
    </w:p>
    <w:p w14:paraId="6722BB11" w14:textId="77777777" w:rsidR="003540AD" w:rsidRPr="00285725" w:rsidRDefault="00A7064B" w:rsidP="003540AD">
      <w:pPr>
        <w:pStyle w:val="NormalWeb"/>
        <w:numPr>
          <w:ilvl w:val="2"/>
          <w:numId w:val="19"/>
        </w:numPr>
        <w:spacing w:before="0" w:beforeAutospacing="0" w:after="0" w:afterAutospacing="0"/>
        <w:rPr>
          <w:rFonts w:asciiTheme="minorHAnsi" w:hAnsiTheme="minorHAnsi"/>
          <w:color w:val="000000"/>
        </w:rPr>
      </w:pPr>
      <w:r w:rsidRPr="00285725">
        <w:rPr>
          <w:rFonts w:asciiTheme="minorHAnsi" w:hAnsiTheme="minorHAnsi"/>
          <w:color w:val="000000"/>
        </w:rPr>
        <w:t>Record keeping</w:t>
      </w:r>
    </w:p>
    <w:p w14:paraId="5E214509" w14:textId="2E64ABE2" w:rsidR="00A7064B" w:rsidRPr="00285725" w:rsidRDefault="00A7064B" w:rsidP="003540AD">
      <w:pPr>
        <w:pStyle w:val="NormalWeb"/>
        <w:numPr>
          <w:ilvl w:val="2"/>
          <w:numId w:val="19"/>
        </w:numPr>
        <w:spacing w:before="0" w:beforeAutospacing="0" w:after="0" w:afterAutospacing="0"/>
        <w:rPr>
          <w:rFonts w:asciiTheme="minorHAnsi" w:hAnsiTheme="minorHAnsi"/>
          <w:color w:val="000000"/>
        </w:rPr>
      </w:pPr>
      <w:r w:rsidRPr="00285725">
        <w:rPr>
          <w:rFonts w:asciiTheme="minorHAnsi" w:hAnsiTheme="minorHAnsi"/>
          <w:color w:val="000000"/>
        </w:rPr>
        <w:t>Reporting child abuse and neglect </w:t>
      </w:r>
    </w:p>
    <w:p w14:paraId="3D625558" w14:textId="02AAB4ED" w:rsidR="00A7064B" w:rsidRPr="00285725" w:rsidRDefault="00A7064B" w:rsidP="003540AD">
      <w:pPr>
        <w:pStyle w:val="NormalWeb"/>
        <w:numPr>
          <w:ilvl w:val="0"/>
          <w:numId w:val="20"/>
        </w:numPr>
        <w:spacing w:before="0" w:beforeAutospacing="0" w:after="0" w:afterAutospacing="0"/>
        <w:textAlignment w:val="baseline"/>
        <w:rPr>
          <w:rFonts w:asciiTheme="minorHAnsi" w:hAnsiTheme="minorHAnsi"/>
          <w:color w:val="000000"/>
        </w:rPr>
      </w:pPr>
      <w:r w:rsidRPr="00285725">
        <w:rPr>
          <w:rFonts w:asciiTheme="minorHAnsi" w:hAnsiTheme="minorHAnsi"/>
          <w:color w:val="000000"/>
        </w:rPr>
        <w:t>A description of how the environment you observed compares to licensing standards provided through the Department of Children and Family Services (as noted above to review)</w:t>
      </w:r>
    </w:p>
    <w:p w14:paraId="0070DA1A" w14:textId="77777777" w:rsidR="00A7064B" w:rsidRPr="00285725" w:rsidRDefault="00A7064B" w:rsidP="00A7064B">
      <w:pPr>
        <w:rPr>
          <w:rFonts w:asciiTheme="minorHAnsi" w:hAnsiTheme="minorHAnsi"/>
          <w:color w:val="000000"/>
        </w:rPr>
      </w:pPr>
    </w:p>
    <w:p w14:paraId="046BD5B7" w14:textId="6FEC6DA8" w:rsidR="00A7064B" w:rsidRPr="00285725" w:rsidRDefault="00A7064B" w:rsidP="00A7064B">
      <w:pPr>
        <w:pStyle w:val="NormalWeb"/>
        <w:spacing w:before="0" w:beforeAutospacing="0" w:after="0" w:afterAutospacing="0"/>
        <w:rPr>
          <w:rFonts w:asciiTheme="minorHAnsi" w:hAnsiTheme="minorHAnsi"/>
          <w:color w:val="000000"/>
        </w:rPr>
      </w:pPr>
      <w:r w:rsidRPr="00285725">
        <w:rPr>
          <w:rFonts w:asciiTheme="minorHAnsi" w:hAnsiTheme="minorHAnsi"/>
          <w:b/>
          <w:bCs/>
          <w:color w:val="000000"/>
        </w:rPr>
        <w:t xml:space="preserve">Part </w:t>
      </w:r>
      <w:r w:rsidR="00CB1407" w:rsidRPr="00285725">
        <w:rPr>
          <w:rFonts w:asciiTheme="minorHAnsi" w:hAnsiTheme="minorHAnsi"/>
          <w:b/>
          <w:bCs/>
          <w:color w:val="000000"/>
        </w:rPr>
        <w:t>2</w:t>
      </w:r>
      <w:r w:rsidRPr="00285725">
        <w:rPr>
          <w:rFonts w:asciiTheme="minorHAnsi" w:hAnsiTheme="minorHAnsi"/>
          <w:b/>
          <w:bCs/>
          <w:color w:val="000000"/>
        </w:rPr>
        <w:t>: Recommendations</w:t>
      </w:r>
    </w:p>
    <w:p w14:paraId="37F27EC9" w14:textId="51D9555D" w:rsidR="00A7064B" w:rsidRPr="00285725" w:rsidRDefault="00A7064B" w:rsidP="00A7064B">
      <w:pPr>
        <w:pStyle w:val="NormalWeb"/>
        <w:spacing w:before="0" w:beforeAutospacing="0" w:after="0" w:afterAutospacing="0"/>
        <w:rPr>
          <w:rFonts w:asciiTheme="minorHAnsi" w:hAnsiTheme="minorHAnsi"/>
          <w:color w:val="000000"/>
        </w:rPr>
      </w:pPr>
      <w:r w:rsidRPr="00285725">
        <w:rPr>
          <w:rFonts w:asciiTheme="minorHAnsi" w:hAnsiTheme="minorHAnsi"/>
          <w:color w:val="000000"/>
        </w:rPr>
        <w:t xml:space="preserve">Based on data collected and suggestions above, make specific recommendations for each </w:t>
      </w:r>
      <w:r w:rsidR="005A7AE4" w:rsidRPr="00285725">
        <w:rPr>
          <w:rFonts w:asciiTheme="minorHAnsi" w:hAnsiTheme="minorHAnsi"/>
          <w:color w:val="000000"/>
        </w:rPr>
        <w:t>of</w:t>
      </w:r>
      <w:r w:rsidRPr="00285725">
        <w:rPr>
          <w:rFonts w:asciiTheme="minorHAnsi" w:hAnsiTheme="minorHAnsi"/>
          <w:color w:val="000000"/>
        </w:rPr>
        <w:t xml:space="preserve"> the following, highlighting key areas of supporting health, nutrition, and safety for young children</w:t>
      </w:r>
      <w:r w:rsidR="005A7AE4" w:rsidRPr="00285725">
        <w:rPr>
          <w:rFonts w:asciiTheme="minorHAnsi" w:hAnsiTheme="minorHAnsi"/>
          <w:color w:val="000000"/>
        </w:rPr>
        <w:t>:</w:t>
      </w:r>
    </w:p>
    <w:p w14:paraId="4FFABD96" w14:textId="27733696" w:rsidR="00A7064B" w:rsidRPr="00285725" w:rsidRDefault="003F4E4D" w:rsidP="005A7AE4">
      <w:pPr>
        <w:pStyle w:val="NormalWeb"/>
        <w:numPr>
          <w:ilvl w:val="0"/>
          <w:numId w:val="19"/>
        </w:numPr>
        <w:spacing w:before="0" w:beforeAutospacing="0" w:after="0" w:afterAutospacing="0"/>
        <w:rPr>
          <w:rFonts w:asciiTheme="minorHAnsi" w:hAnsiTheme="minorHAnsi"/>
          <w:color w:val="000000"/>
        </w:rPr>
      </w:pPr>
      <w:r>
        <w:rPr>
          <w:noProof/>
          <w:color w:val="000000"/>
        </w:rPr>
        <mc:AlternateContent>
          <mc:Choice Requires="wps">
            <w:drawing>
              <wp:anchor distT="0" distB="0" distL="114300" distR="114300" simplePos="0" relativeHeight="251661312" behindDoc="1" locked="0" layoutInCell="1" allowOverlap="1" wp14:anchorId="76253327" wp14:editId="6DE2B9D9">
                <wp:simplePos x="0" y="0"/>
                <wp:positionH relativeFrom="margin">
                  <wp:posOffset>7236460</wp:posOffset>
                </wp:positionH>
                <wp:positionV relativeFrom="paragraph">
                  <wp:posOffset>71120</wp:posOffset>
                </wp:positionV>
                <wp:extent cx="1578610" cy="561340"/>
                <wp:effectExtent l="95250" t="323850" r="40640" b="372110"/>
                <wp:wrapSquare wrapText="bothSides"/>
                <wp:docPr id="1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0210122">
                          <a:off x="0" y="0"/>
                          <a:ext cx="1578610" cy="56134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accent2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EC03FE5" w14:textId="77777777" w:rsidR="003F4E4D" w:rsidRPr="00CF611E" w:rsidRDefault="003F4E4D" w:rsidP="003F4E4D">
                            <w:pPr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CF611E"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  <w:t>Technology Option:</w:t>
                            </w:r>
                          </w:p>
                          <w:p w14:paraId="506008A3" w14:textId="5C3C013E" w:rsidR="003F4E4D" w:rsidRPr="00612ED7" w:rsidRDefault="00EF7799" w:rsidP="00EF7799">
                            <w:pP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CF611E"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 xml:space="preserve">- </w:t>
                            </w:r>
                            <w: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>Video/audio options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6253327" id="Rectangle 1" o:spid="_x0000_s1028" style="position:absolute;left:0;text-align:left;margin-left:569.8pt;margin-top:5.6pt;width:124.3pt;height:44.2pt;rotation:-1518117fd;z-index:-25165516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" fillcolor="white [3212]" strokecolor="#c0504d [3205]">
                <v:shadow on="t" color="black" opacity="22937f" origin=",.5" offset="0,.63889mm"/>
                <v:textbox>
                  <w:txbxContent>
                    <w:p w14:paraId="1EC03FE5" w14:textId="77777777" w:rsidR="003F4E4D" w:rsidRPr="00CF611E" w:rsidRDefault="003F4E4D" w:rsidP="003F4E4D">
                      <w:pPr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</w:pPr>
                      <w:r w:rsidRPr="00CF611E"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  <w:t>Technology Option:</w:t>
                      </w:r>
                    </w:p>
                    <w:p w14:paraId="506008A3" w14:textId="5C3C013E" w:rsidR="003F4E4D" w:rsidRPr="00612ED7" w:rsidRDefault="00EF7799" w:rsidP="00EF7799">
                      <w:pP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</w:pPr>
                      <w:r w:rsidRPr="00CF611E"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 xml:space="preserve">- </w:t>
                      </w:r>
                      <w: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>Video/audio options</w:t>
                      </w:r>
                    </w:p>
                  </w:txbxContent>
                </v:textbox>
                <w10:wrap type="square" anchorx="margin"/>
              </v:rect>
            </w:pict>
          </mc:Fallback>
        </mc:AlternateContent>
      </w:r>
      <w:r w:rsidR="00A7064B" w:rsidRPr="00285725">
        <w:rPr>
          <w:rFonts w:asciiTheme="minorHAnsi" w:hAnsiTheme="minorHAnsi"/>
          <w:color w:val="000000"/>
        </w:rPr>
        <w:t>Children</w:t>
      </w:r>
    </w:p>
    <w:p w14:paraId="61481036" w14:textId="4857B857" w:rsidR="00A7064B" w:rsidRPr="00285725" w:rsidRDefault="00A7064B" w:rsidP="00A7064B">
      <w:pPr>
        <w:pStyle w:val="NormalWeb"/>
        <w:numPr>
          <w:ilvl w:val="0"/>
          <w:numId w:val="13"/>
        </w:numPr>
        <w:spacing w:before="0" w:beforeAutospacing="0" w:after="0" w:afterAutospacing="0"/>
        <w:textAlignment w:val="baseline"/>
        <w:rPr>
          <w:rFonts w:asciiTheme="minorHAnsi" w:hAnsiTheme="minorHAnsi"/>
          <w:color w:val="000000"/>
        </w:rPr>
      </w:pPr>
      <w:r w:rsidRPr="00285725">
        <w:rPr>
          <w:rFonts w:asciiTheme="minorHAnsi" w:hAnsiTheme="minorHAnsi"/>
          <w:color w:val="000000"/>
        </w:rPr>
        <w:t>Sample statement that outlines how you would help children understand healthy habits?</w:t>
      </w:r>
    </w:p>
    <w:p w14:paraId="24A2D6F6" w14:textId="019AB736" w:rsidR="00A7064B" w:rsidRPr="00285725" w:rsidRDefault="00A7064B" w:rsidP="00A7064B">
      <w:pPr>
        <w:pStyle w:val="NormalWeb"/>
        <w:numPr>
          <w:ilvl w:val="0"/>
          <w:numId w:val="13"/>
        </w:numPr>
        <w:spacing w:before="0" w:beforeAutospacing="0" w:after="0" w:afterAutospacing="0"/>
        <w:textAlignment w:val="baseline"/>
        <w:rPr>
          <w:rFonts w:asciiTheme="minorHAnsi" w:hAnsiTheme="minorHAnsi"/>
          <w:color w:val="000000"/>
        </w:rPr>
      </w:pPr>
      <w:r w:rsidRPr="00285725">
        <w:rPr>
          <w:rFonts w:asciiTheme="minorHAnsi" w:hAnsiTheme="minorHAnsi"/>
          <w:color w:val="000000"/>
        </w:rPr>
        <w:t>Sample statement that outlines how you would help children understand personal safety?</w:t>
      </w:r>
      <w:r w:rsidR="003F4E4D" w:rsidRPr="003F4E4D">
        <w:rPr>
          <w:noProof/>
          <w:color w:val="000000"/>
        </w:rPr>
        <w:t xml:space="preserve"> </w:t>
      </w:r>
    </w:p>
    <w:p w14:paraId="161D7210" w14:textId="7716DDB8" w:rsidR="00A7064B" w:rsidRPr="00285725" w:rsidRDefault="00A7064B" w:rsidP="002D7E93">
      <w:pPr>
        <w:pStyle w:val="NormalWeb"/>
        <w:numPr>
          <w:ilvl w:val="0"/>
          <w:numId w:val="19"/>
        </w:numPr>
        <w:spacing w:before="0" w:beforeAutospacing="0" w:after="0" w:afterAutospacing="0"/>
        <w:rPr>
          <w:rFonts w:asciiTheme="minorHAnsi" w:hAnsiTheme="minorHAnsi"/>
          <w:color w:val="000000"/>
        </w:rPr>
      </w:pPr>
      <w:r w:rsidRPr="00285725">
        <w:rPr>
          <w:rFonts w:asciiTheme="minorHAnsi" w:hAnsiTheme="minorHAnsi"/>
          <w:color w:val="000000"/>
        </w:rPr>
        <w:t>Families</w:t>
      </w:r>
    </w:p>
    <w:p w14:paraId="02AD895D" w14:textId="0565E0EC" w:rsidR="00A7064B" w:rsidRPr="00285725" w:rsidRDefault="00A7064B" w:rsidP="00A7064B">
      <w:pPr>
        <w:pStyle w:val="NormalWeb"/>
        <w:numPr>
          <w:ilvl w:val="0"/>
          <w:numId w:val="14"/>
        </w:numPr>
        <w:spacing w:before="0" w:beforeAutospacing="0" w:after="0" w:afterAutospacing="0"/>
        <w:textAlignment w:val="baseline"/>
        <w:rPr>
          <w:rFonts w:asciiTheme="minorHAnsi" w:hAnsiTheme="minorHAnsi"/>
          <w:color w:val="000000"/>
        </w:rPr>
      </w:pPr>
      <w:r w:rsidRPr="00285725">
        <w:rPr>
          <w:rFonts w:asciiTheme="minorHAnsi" w:hAnsiTheme="minorHAnsi"/>
          <w:color w:val="000000"/>
        </w:rPr>
        <w:t xml:space="preserve">Sample statement for new parents or parents considering </w:t>
      </w:r>
      <w:r w:rsidR="002D7E93" w:rsidRPr="00285725">
        <w:rPr>
          <w:rFonts w:asciiTheme="minorHAnsi" w:hAnsiTheme="minorHAnsi"/>
          <w:color w:val="000000"/>
        </w:rPr>
        <w:t>this</w:t>
      </w:r>
      <w:r w:rsidRPr="00285725">
        <w:rPr>
          <w:rFonts w:asciiTheme="minorHAnsi" w:hAnsiTheme="minorHAnsi"/>
          <w:color w:val="000000"/>
        </w:rPr>
        <w:t xml:space="preserve"> center that outlines your vision and commitment to keeping children healthy and safe</w:t>
      </w:r>
    </w:p>
    <w:p w14:paraId="567B5514" w14:textId="20E0C82F" w:rsidR="00A7064B" w:rsidRPr="00285725" w:rsidRDefault="003F4E4D" w:rsidP="002D7E93">
      <w:pPr>
        <w:pStyle w:val="NormalWeb"/>
        <w:numPr>
          <w:ilvl w:val="0"/>
          <w:numId w:val="19"/>
        </w:numPr>
        <w:spacing w:before="0" w:beforeAutospacing="0" w:after="0" w:afterAutospacing="0"/>
        <w:rPr>
          <w:rFonts w:asciiTheme="minorHAnsi" w:hAnsiTheme="minorHAnsi"/>
          <w:color w:val="000000"/>
        </w:rPr>
      </w:pPr>
      <w:r>
        <w:rPr>
          <w:noProof/>
          <w:color w:val="000000"/>
        </w:rPr>
        <mc:AlternateContent>
          <mc:Choice Requires="wps">
            <w:drawing>
              <wp:anchor distT="0" distB="0" distL="114300" distR="114300" simplePos="0" relativeHeight="251663360" behindDoc="1" locked="0" layoutInCell="1" allowOverlap="1" wp14:anchorId="2CA36ED6" wp14:editId="25B3F5ED">
                <wp:simplePos x="0" y="0"/>
                <wp:positionH relativeFrom="margin">
                  <wp:posOffset>7497446</wp:posOffset>
                </wp:positionH>
                <wp:positionV relativeFrom="paragraph">
                  <wp:posOffset>139609</wp:posOffset>
                </wp:positionV>
                <wp:extent cx="1270635" cy="504190"/>
                <wp:effectExtent l="114300" t="266700" r="43815" b="314960"/>
                <wp:wrapSquare wrapText="bothSides"/>
                <wp:docPr id="2" name="Rectang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0210122">
                          <a:off x="0" y="0"/>
                          <a:ext cx="1270635" cy="50419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accent2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DC233EF" w14:textId="77777777" w:rsidR="003F4E4D" w:rsidRPr="00CF611E" w:rsidRDefault="003F4E4D" w:rsidP="003F4E4D">
                            <w:pPr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CF611E"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  <w:t>Technology Option:</w:t>
                            </w:r>
                          </w:p>
                          <w:p w14:paraId="2E4F29DF" w14:textId="39C5098D" w:rsidR="003F4E4D" w:rsidRPr="00612ED7" w:rsidRDefault="003F4E4D" w:rsidP="003F4E4D">
                            <w:pP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3F4E4D"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sym w:font="Wingdings" w:char="F0DF"/>
                            </w:r>
                            <w: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 xml:space="preserve"> Embedded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CA36ED6" id="Rectangle 2" o:spid="_x0000_s1029" style="position:absolute;left:0;text-align:left;margin-left:590.35pt;margin-top:11pt;width:100.05pt;height:39.7pt;rotation:-1518117fd;z-index:-25165312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" fillcolor="white [3212]" strokecolor="#c0504d [3205]">
                <v:shadow on="t" color="black" opacity="22937f" origin=",.5" offset="0,.63889mm"/>
                <v:textbox>
                  <w:txbxContent>
                    <w:p w14:paraId="4DC233EF" w14:textId="77777777" w:rsidR="003F4E4D" w:rsidRPr="00CF611E" w:rsidRDefault="003F4E4D" w:rsidP="003F4E4D">
                      <w:pPr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</w:pPr>
                      <w:r w:rsidRPr="00CF611E"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  <w:t>Technology Option:</w:t>
                      </w:r>
                    </w:p>
                    <w:p w14:paraId="2E4F29DF" w14:textId="39C5098D" w:rsidR="003F4E4D" w:rsidRPr="00612ED7" w:rsidRDefault="003F4E4D" w:rsidP="003F4E4D">
                      <w:pP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</w:pPr>
                      <w:r w:rsidRPr="003F4E4D"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sym w:font="Wingdings" w:char="F0DF"/>
                      </w:r>
                      <w: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 xml:space="preserve"> Embedded</w:t>
                      </w:r>
                    </w:p>
                  </w:txbxContent>
                </v:textbox>
                <w10:wrap type="square" anchorx="margin"/>
              </v:rect>
            </w:pict>
          </mc:Fallback>
        </mc:AlternateContent>
      </w:r>
      <w:r w:rsidR="00A7064B" w:rsidRPr="00285725">
        <w:rPr>
          <w:rFonts w:asciiTheme="minorHAnsi" w:hAnsiTheme="minorHAnsi"/>
          <w:color w:val="000000"/>
        </w:rPr>
        <w:t>Classroom Staff</w:t>
      </w:r>
    </w:p>
    <w:p w14:paraId="547BC51F" w14:textId="02A2E483" w:rsidR="00A7064B" w:rsidRPr="00285725" w:rsidRDefault="00A7064B" w:rsidP="00A7064B">
      <w:pPr>
        <w:pStyle w:val="NormalWeb"/>
        <w:numPr>
          <w:ilvl w:val="0"/>
          <w:numId w:val="15"/>
        </w:numPr>
        <w:spacing w:before="0" w:beforeAutospacing="0" w:after="0" w:afterAutospacing="0"/>
        <w:textAlignment w:val="baseline"/>
        <w:rPr>
          <w:rFonts w:asciiTheme="minorHAnsi" w:hAnsiTheme="minorHAnsi"/>
          <w:b/>
          <w:bCs/>
          <w:color w:val="000000"/>
        </w:rPr>
      </w:pPr>
      <w:r w:rsidRPr="00285725">
        <w:rPr>
          <w:rFonts w:asciiTheme="minorHAnsi" w:hAnsiTheme="minorHAnsi"/>
          <w:color w:val="000000"/>
        </w:rPr>
        <w:t>3 daily procedures in the classroom that promote or strengthen health, safety and nutrition</w:t>
      </w:r>
    </w:p>
    <w:p w14:paraId="2B461379" w14:textId="0970504E" w:rsidR="00A7064B" w:rsidRPr="00285725" w:rsidRDefault="00A7064B" w:rsidP="00A7064B">
      <w:pPr>
        <w:rPr>
          <w:rFonts w:asciiTheme="minorHAnsi" w:hAnsiTheme="minorHAnsi"/>
          <w:color w:val="000000"/>
        </w:rPr>
      </w:pPr>
    </w:p>
    <w:p w14:paraId="3A65E14C" w14:textId="1EA451BF" w:rsidR="00A7064B" w:rsidRPr="00285725" w:rsidRDefault="00A7064B" w:rsidP="00A7064B">
      <w:pPr>
        <w:pStyle w:val="NormalWeb"/>
        <w:spacing w:before="0" w:beforeAutospacing="0" w:after="0" w:afterAutospacing="0"/>
        <w:rPr>
          <w:rFonts w:asciiTheme="minorHAnsi" w:hAnsiTheme="minorHAnsi"/>
          <w:color w:val="000000"/>
        </w:rPr>
      </w:pPr>
      <w:r w:rsidRPr="00285725">
        <w:rPr>
          <w:rFonts w:asciiTheme="minorHAnsi" w:hAnsiTheme="minorHAnsi"/>
          <w:b/>
          <w:bCs/>
          <w:color w:val="000000"/>
        </w:rPr>
        <w:t xml:space="preserve">Part </w:t>
      </w:r>
      <w:r w:rsidR="00CB1407" w:rsidRPr="00285725">
        <w:rPr>
          <w:rFonts w:asciiTheme="minorHAnsi" w:hAnsiTheme="minorHAnsi"/>
          <w:b/>
          <w:bCs/>
          <w:color w:val="000000"/>
        </w:rPr>
        <w:t>3</w:t>
      </w:r>
      <w:r w:rsidRPr="00285725">
        <w:rPr>
          <w:rFonts w:asciiTheme="minorHAnsi" w:hAnsiTheme="minorHAnsi"/>
          <w:b/>
          <w:bCs/>
          <w:color w:val="000000"/>
        </w:rPr>
        <w:t>: Community/</w:t>
      </w:r>
      <w:r w:rsidR="00285725" w:rsidRPr="00285725">
        <w:rPr>
          <w:rFonts w:asciiTheme="minorHAnsi" w:hAnsiTheme="minorHAnsi"/>
          <w:b/>
          <w:bCs/>
          <w:color w:val="000000"/>
        </w:rPr>
        <w:t xml:space="preserve"> </w:t>
      </w:r>
      <w:r w:rsidRPr="00285725">
        <w:rPr>
          <w:rFonts w:asciiTheme="minorHAnsi" w:hAnsiTheme="minorHAnsi"/>
          <w:b/>
          <w:bCs/>
          <w:color w:val="000000"/>
        </w:rPr>
        <w:t>Professional Resources</w:t>
      </w:r>
    </w:p>
    <w:p w14:paraId="7181005D" w14:textId="2EF889B8" w:rsidR="00A7064B" w:rsidRPr="00285725" w:rsidRDefault="00A7064B" w:rsidP="00A7064B">
      <w:pPr>
        <w:pStyle w:val="NormalWeb"/>
        <w:spacing w:before="0" w:beforeAutospacing="0" w:after="0" w:afterAutospacing="0"/>
        <w:rPr>
          <w:rFonts w:asciiTheme="minorHAnsi" w:hAnsiTheme="minorHAnsi"/>
          <w:color w:val="000000"/>
        </w:rPr>
      </w:pPr>
      <w:r w:rsidRPr="00285725">
        <w:rPr>
          <w:rFonts w:asciiTheme="minorHAnsi" w:hAnsiTheme="minorHAnsi"/>
          <w:color w:val="000000"/>
        </w:rPr>
        <w:t xml:space="preserve">Develop a physical portfolio (this can be a file, notebook, or electronic tool such as a wiki, original website, or live binder) to collect and organize community and professional resource information you could reference and continue to grow </w:t>
      </w:r>
      <w:r w:rsidR="00285725" w:rsidRPr="00285725">
        <w:rPr>
          <w:rFonts w:asciiTheme="minorHAnsi" w:hAnsiTheme="minorHAnsi"/>
          <w:color w:val="000000"/>
        </w:rPr>
        <w:t>with regarding</w:t>
      </w:r>
      <w:r w:rsidRPr="00285725">
        <w:rPr>
          <w:rFonts w:asciiTheme="minorHAnsi" w:hAnsiTheme="minorHAnsi"/>
          <w:color w:val="000000"/>
        </w:rPr>
        <w:t xml:space="preserve"> health, safety, and nutrition resources. </w:t>
      </w:r>
      <w:r w:rsidR="00285725" w:rsidRPr="00285725">
        <w:rPr>
          <w:rFonts w:asciiTheme="minorHAnsi" w:hAnsiTheme="minorHAnsi"/>
          <w:color w:val="000000"/>
        </w:rPr>
        <w:t xml:space="preserve"> </w:t>
      </w:r>
      <w:r w:rsidRPr="00285725">
        <w:rPr>
          <w:rFonts w:asciiTheme="minorHAnsi" w:hAnsiTheme="minorHAnsi"/>
          <w:color w:val="000000"/>
        </w:rPr>
        <w:t xml:space="preserve">The binder should have a minimum of </w:t>
      </w:r>
      <w:r w:rsidR="00285725" w:rsidRPr="00285725">
        <w:rPr>
          <w:rFonts w:asciiTheme="minorHAnsi" w:hAnsiTheme="minorHAnsi"/>
          <w:color w:val="000000"/>
        </w:rPr>
        <w:t>six</w:t>
      </w:r>
      <w:r w:rsidRPr="00285725">
        <w:rPr>
          <w:rFonts w:asciiTheme="minorHAnsi" w:hAnsiTheme="minorHAnsi"/>
          <w:color w:val="000000"/>
        </w:rPr>
        <w:t xml:space="preserve"> resources and be organized in a</w:t>
      </w:r>
      <w:r w:rsidR="00E56192">
        <w:rPr>
          <w:rFonts w:asciiTheme="minorHAnsi" w:hAnsiTheme="minorHAnsi"/>
          <w:color w:val="000000"/>
        </w:rPr>
        <w:t>n</w:t>
      </w:r>
      <w:r w:rsidR="00285725" w:rsidRPr="00285725">
        <w:rPr>
          <w:rFonts w:asciiTheme="minorHAnsi" w:hAnsiTheme="minorHAnsi"/>
          <w:color w:val="000000"/>
        </w:rPr>
        <w:t xml:space="preserve"> easily searchable, useable</w:t>
      </w:r>
      <w:r w:rsidRPr="00285725">
        <w:rPr>
          <w:rFonts w:asciiTheme="minorHAnsi" w:hAnsiTheme="minorHAnsi"/>
          <w:color w:val="000000"/>
        </w:rPr>
        <w:t xml:space="preserve">, </w:t>
      </w:r>
      <w:r w:rsidR="00285725" w:rsidRPr="00285725">
        <w:rPr>
          <w:rFonts w:asciiTheme="minorHAnsi" w:hAnsiTheme="minorHAnsi"/>
          <w:color w:val="000000"/>
        </w:rPr>
        <w:t>editable</w:t>
      </w:r>
      <w:r w:rsidRPr="00285725">
        <w:rPr>
          <w:rFonts w:asciiTheme="minorHAnsi" w:hAnsiTheme="minorHAnsi"/>
          <w:color w:val="000000"/>
        </w:rPr>
        <w:t xml:space="preserve"> way, such as:</w:t>
      </w:r>
    </w:p>
    <w:p w14:paraId="7CF7F53B" w14:textId="77777777" w:rsidR="00A7064B" w:rsidRPr="00285725" w:rsidRDefault="00A7064B" w:rsidP="00285725">
      <w:pPr>
        <w:pStyle w:val="NormalWeb"/>
        <w:numPr>
          <w:ilvl w:val="0"/>
          <w:numId w:val="21"/>
        </w:numPr>
        <w:spacing w:before="0" w:beforeAutospacing="0" w:after="0" w:afterAutospacing="0"/>
        <w:textAlignment w:val="baseline"/>
        <w:rPr>
          <w:rFonts w:asciiTheme="minorHAnsi" w:hAnsiTheme="minorHAnsi"/>
          <w:color w:val="000000"/>
        </w:rPr>
      </w:pPr>
      <w:r w:rsidRPr="00285725">
        <w:rPr>
          <w:rFonts w:asciiTheme="minorHAnsi" w:hAnsiTheme="minorHAnsi"/>
          <w:color w:val="000000"/>
        </w:rPr>
        <w:t>Health Information</w:t>
      </w:r>
    </w:p>
    <w:p w14:paraId="4F87C59A" w14:textId="77777777" w:rsidR="00A7064B" w:rsidRPr="00285725" w:rsidRDefault="00A7064B" w:rsidP="00285725">
      <w:pPr>
        <w:pStyle w:val="NormalWeb"/>
        <w:numPr>
          <w:ilvl w:val="0"/>
          <w:numId w:val="21"/>
        </w:numPr>
        <w:spacing w:before="0" w:beforeAutospacing="0" w:after="0" w:afterAutospacing="0"/>
        <w:textAlignment w:val="baseline"/>
        <w:rPr>
          <w:rFonts w:asciiTheme="minorHAnsi" w:hAnsiTheme="minorHAnsi"/>
          <w:color w:val="000000"/>
        </w:rPr>
      </w:pPr>
      <w:r w:rsidRPr="00285725">
        <w:rPr>
          <w:rFonts w:asciiTheme="minorHAnsi" w:hAnsiTheme="minorHAnsi"/>
          <w:color w:val="000000"/>
        </w:rPr>
        <w:t>Safety Information</w:t>
      </w:r>
    </w:p>
    <w:p w14:paraId="26B497D0" w14:textId="77777777" w:rsidR="00A7064B" w:rsidRPr="00285725" w:rsidRDefault="00A7064B" w:rsidP="00285725">
      <w:pPr>
        <w:pStyle w:val="NormalWeb"/>
        <w:numPr>
          <w:ilvl w:val="0"/>
          <w:numId w:val="21"/>
        </w:numPr>
        <w:spacing w:before="0" w:beforeAutospacing="0" w:after="0" w:afterAutospacing="0"/>
        <w:textAlignment w:val="baseline"/>
        <w:rPr>
          <w:rFonts w:asciiTheme="minorHAnsi" w:hAnsiTheme="minorHAnsi"/>
          <w:color w:val="000000"/>
        </w:rPr>
      </w:pPr>
      <w:r w:rsidRPr="00285725">
        <w:rPr>
          <w:rFonts w:asciiTheme="minorHAnsi" w:hAnsiTheme="minorHAnsi"/>
          <w:color w:val="000000"/>
        </w:rPr>
        <w:lastRenderedPageBreak/>
        <w:t>Nutrition Information</w:t>
      </w:r>
    </w:p>
    <w:p w14:paraId="438526EF" w14:textId="0C06BEEE" w:rsidR="00456EA8" w:rsidRPr="001229F3" w:rsidRDefault="00C2356F" w:rsidP="00B41B5C">
      <w:pPr>
        <w:pStyle w:val="NormalWeb"/>
        <w:spacing w:before="0" w:beforeAutospacing="0" w:after="0" w:afterAutospacing="0"/>
        <w:textAlignment w:val="baseline"/>
        <w:rPr>
          <w:rFonts w:asciiTheme="minorHAnsi" w:hAnsiTheme="minorHAnsi"/>
          <w:color w:val="000000"/>
        </w:rPr>
      </w:pPr>
      <w:r w:rsidRPr="00285725">
        <w:rPr>
          <w:rFonts w:asciiTheme="minorHAnsi" w:hAnsiTheme="minorHAnsi"/>
          <w:color w:val="000000"/>
        </w:rPr>
        <w:t xml:space="preserve"> </w:t>
      </w:r>
    </w:p>
    <w:p w14:paraId="6BCFD4C2" w14:textId="5E4A6F6B" w:rsidR="009E6D6F" w:rsidRPr="00285725" w:rsidRDefault="00655374">
      <w:pPr>
        <w:rPr>
          <w:rFonts w:asciiTheme="minorHAnsi" w:hAnsiTheme="minorHAnsi"/>
          <w:b/>
          <w:color w:val="000000" w:themeColor="text1"/>
          <w:sz w:val="28"/>
          <w:szCs w:val="28"/>
        </w:rPr>
      </w:pPr>
      <w:r w:rsidRPr="00285725">
        <w:rPr>
          <w:rFonts w:asciiTheme="minorHAnsi" w:hAnsiTheme="minorHAnsi"/>
          <w:b/>
          <w:color w:val="000000" w:themeColor="text1"/>
          <w:sz w:val="28"/>
          <w:szCs w:val="28"/>
        </w:rPr>
        <w:t xml:space="preserve">III. Assessment Rubric </w:t>
      </w:r>
    </w:p>
    <w:p w14:paraId="29DDF86E" w14:textId="77777777" w:rsidR="006C3B45" w:rsidRPr="00285725" w:rsidRDefault="006C3B45" w:rsidP="006C3B45">
      <w:pPr>
        <w:rPr>
          <w:rFonts w:asciiTheme="minorHAnsi" w:hAnsi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86"/>
        <w:gridCol w:w="720"/>
        <w:gridCol w:w="10107"/>
        <w:gridCol w:w="827"/>
      </w:tblGrid>
      <w:tr w:rsidR="00340DA6" w:rsidRPr="00755215" w14:paraId="324E1177" w14:textId="77777777" w:rsidTr="0075147B">
        <w:tc>
          <w:tcPr>
            <w:tcW w:w="14340" w:type="dxa"/>
            <w:gridSpan w:val="4"/>
            <w:tcBorders>
              <w:top w:val="single" w:sz="24" w:space="0" w:color="000000" w:themeColor="text1"/>
              <w:left w:val="single" w:sz="24" w:space="0" w:color="000000" w:themeColor="text1"/>
              <w:bottom w:val="single" w:sz="24" w:space="0" w:color="auto"/>
              <w:right w:val="single" w:sz="24" w:space="0" w:color="000000" w:themeColor="text1"/>
            </w:tcBorders>
            <w:shd w:val="clear" w:color="auto" w:fill="D9D9D9" w:themeFill="background1" w:themeFillShade="D9"/>
          </w:tcPr>
          <w:p w14:paraId="6CA28826" w14:textId="77777777" w:rsidR="00340DA6" w:rsidRPr="00755215" w:rsidRDefault="00340DA6" w:rsidP="0075147B">
            <w:pPr>
              <w:tabs>
                <w:tab w:val="left" w:pos="4615"/>
                <w:tab w:val="center" w:pos="7155"/>
              </w:tabs>
              <w:spacing w:line="360" w:lineRule="auto"/>
              <w:jc w:val="center"/>
              <w:rPr>
                <w:rFonts w:eastAsia="Times"/>
                <w:b/>
                <w:bCs/>
                <w:sz w:val="32"/>
                <w:szCs w:val="32"/>
              </w:rPr>
            </w:pPr>
            <w:r w:rsidRPr="00755215">
              <w:rPr>
                <w:rFonts w:eastAsia="Times"/>
                <w:b/>
                <w:bCs/>
                <w:sz w:val="32"/>
                <w:szCs w:val="32"/>
              </w:rPr>
              <w:t>ECE</w:t>
            </w:r>
            <w:r w:rsidRPr="00755215">
              <w:rPr>
                <w:rFonts w:eastAsia="Times"/>
                <w:bCs/>
                <w:sz w:val="32"/>
                <w:szCs w:val="32"/>
              </w:rPr>
              <w:t xml:space="preserve"> </w:t>
            </w:r>
            <w:r w:rsidRPr="00755215">
              <w:rPr>
                <w:rFonts w:eastAsia="Times"/>
                <w:b/>
                <w:bCs/>
                <w:sz w:val="32"/>
                <w:szCs w:val="32"/>
              </w:rPr>
              <w:t>Health, Safety &amp; Wellness Master Rubric</w:t>
            </w:r>
          </w:p>
        </w:tc>
      </w:tr>
      <w:tr w:rsidR="00340DA6" w:rsidRPr="00755215" w14:paraId="43368CE4" w14:textId="77777777" w:rsidTr="0075147B">
        <w:trPr>
          <w:trHeight w:val="268"/>
          <w:tblHeader/>
        </w:trPr>
        <w:tc>
          <w:tcPr>
            <w:tcW w:w="2686" w:type="dxa"/>
            <w:vMerge w:val="restart"/>
            <w:tcBorders>
              <w:top w:val="single" w:sz="24" w:space="0" w:color="auto"/>
              <w:left w:val="single" w:sz="24" w:space="0" w:color="auto"/>
            </w:tcBorders>
            <w:shd w:val="clear" w:color="auto" w:fill="F2F2F2" w:themeFill="background1" w:themeFillShade="F2"/>
          </w:tcPr>
          <w:p w14:paraId="7800DF37" w14:textId="77777777" w:rsidR="00340DA6" w:rsidRPr="00755215" w:rsidRDefault="00340DA6" w:rsidP="0075147B">
            <w:pPr>
              <w:jc w:val="center"/>
              <w:rPr>
                <w:b/>
              </w:rPr>
            </w:pPr>
            <w:r w:rsidRPr="00755215">
              <w:rPr>
                <w:rFonts w:eastAsia="Times"/>
                <w:b/>
                <w:bCs/>
              </w:rPr>
              <w:t>Competency</w:t>
            </w:r>
          </w:p>
        </w:tc>
        <w:tc>
          <w:tcPr>
            <w:tcW w:w="10827" w:type="dxa"/>
            <w:gridSpan w:val="2"/>
            <w:tcBorders>
              <w:top w:val="single" w:sz="2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14:paraId="54802AC7" w14:textId="77777777" w:rsidR="00340DA6" w:rsidRPr="00755215" w:rsidRDefault="00340DA6" w:rsidP="0075147B">
            <w:pPr>
              <w:jc w:val="center"/>
              <w:rPr>
                <w:rFonts w:eastAsia="Times"/>
                <w:b/>
                <w:bCs/>
              </w:rPr>
            </w:pPr>
            <w:r w:rsidRPr="00755215">
              <w:rPr>
                <w:rFonts w:eastAsia="Times"/>
                <w:b/>
                <w:bCs/>
              </w:rPr>
              <w:t>Competent</w:t>
            </w:r>
          </w:p>
          <w:p w14:paraId="53F6006A" w14:textId="77777777" w:rsidR="00340DA6" w:rsidRPr="00755215" w:rsidRDefault="00340DA6" w:rsidP="0075147B">
            <w:pPr>
              <w:jc w:val="center"/>
              <w:rPr>
                <w:b/>
              </w:rPr>
            </w:pPr>
          </w:p>
        </w:tc>
        <w:tc>
          <w:tcPr>
            <w:tcW w:w="827" w:type="dxa"/>
            <w:vMerge w:val="restart"/>
            <w:tcBorders>
              <w:top w:val="single" w:sz="24" w:space="0" w:color="auto"/>
              <w:bottom w:val="single" w:sz="2" w:space="0" w:color="000000"/>
              <w:right w:val="single" w:sz="24" w:space="0" w:color="auto"/>
            </w:tcBorders>
            <w:shd w:val="clear" w:color="auto" w:fill="F2F2F2" w:themeFill="background1" w:themeFillShade="F2"/>
          </w:tcPr>
          <w:p w14:paraId="1F7AC078" w14:textId="77777777" w:rsidR="00340DA6" w:rsidRPr="00755215" w:rsidRDefault="00340DA6" w:rsidP="0075147B">
            <w:pPr>
              <w:jc w:val="center"/>
              <w:rPr>
                <w:b/>
                <w:bCs/>
                <w:sz w:val="16"/>
                <w:szCs w:val="16"/>
              </w:rPr>
            </w:pPr>
            <w:r w:rsidRPr="00755215">
              <w:rPr>
                <w:rFonts w:eastAsia="Times"/>
                <w:b/>
                <w:bCs/>
                <w:sz w:val="16"/>
                <w:szCs w:val="16"/>
              </w:rPr>
              <w:t>Unable to Assess</w:t>
            </w:r>
          </w:p>
        </w:tc>
      </w:tr>
      <w:tr w:rsidR="00340DA6" w:rsidRPr="00755215" w14:paraId="4FC40F67" w14:textId="77777777" w:rsidTr="0075147B">
        <w:trPr>
          <w:trHeight w:val="268"/>
          <w:tblHeader/>
        </w:trPr>
        <w:tc>
          <w:tcPr>
            <w:tcW w:w="2686" w:type="dxa"/>
            <w:vMerge/>
            <w:tcBorders>
              <w:left w:val="single" w:sz="24" w:space="0" w:color="auto"/>
              <w:bottom w:val="single" w:sz="4" w:space="0" w:color="auto"/>
            </w:tcBorders>
          </w:tcPr>
          <w:p w14:paraId="1EC7E3BE" w14:textId="77777777" w:rsidR="00340DA6" w:rsidRPr="00755215" w:rsidRDefault="00340DA6" w:rsidP="0075147B">
            <w:pPr>
              <w:jc w:val="center"/>
              <w:rPr>
                <w:rFonts w:eastAsia="Times"/>
                <w:b/>
                <w:bCs/>
              </w:rPr>
            </w:pPr>
          </w:p>
        </w:tc>
        <w:tc>
          <w:tcPr>
            <w:tcW w:w="10827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7578AC7D" w14:textId="77777777" w:rsidR="00340DA6" w:rsidRPr="00755215" w:rsidRDefault="00340DA6" w:rsidP="0075147B">
            <w:pPr>
              <w:jc w:val="center"/>
              <w:rPr>
                <w:rFonts w:eastAsia="Times"/>
                <w:b/>
                <w:bCs/>
              </w:rPr>
            </w:pPr>
            <w:r w:rsidRPr="00755215">
              <w:rPr>
                <w:rFonts w:eastAsiaTheme="minorEastAsia"/>
                <w:b/>
              </w:rPr>
              <w:t>Checklist Criteria</w:t>
            </w:r>
          </w:p>
        </w:tc>
        <w:tc>
          <w:tcPr>
            <w:tcW w:w="827" w:type="dxa"/>
            <w:vMerge/>
            <w:tcBorders>
              <w:bottom w:val="single" w:sz="2" w:space="0" w:color="000000"/>
              <w:right w:val="single" w:sz="24" w:space="0" w:color="auto"/>
            </w:tcBorders>
          </w:tcPr>
          <w:p w14:paraId="317E27A7" w14:textId="77777777" w:rsidR="00340DA6" w:rsidRPr="00755215" w:rsidRDefault="00340DA6" w:rsidP="0075147B">
            <w:pPr>
              <w:jc w:val="center"/>
              <w:rPr>
                <w:rFonts w:eastAsia="Times"/>
                <w:b/>
                <w:bCs/>
              </w:rPr>
            </w:pPr>
          </w:p>
        </w:tc>
      </w:tr>
      <w:tr w:rsidR="00340DA6" w:rsidRPr="00755215" w14:paraId="36C15D12" w14:textId="77777777" w:rsidTr="0075147B">
        <w:trPr>
          <w:trHeight w:val="42"/>
        </w:trPr>
        <w:tc>
          <w:tcPr>
            <w:tcW w:w="2686" w:type="dxa"/>
            <w:vMerge w:val="restart"/>
            <w:tcBorders>
              <w:left w:val="single" w:sz="24" w:space="0" w:color="auto"/>
              <w:bottom w:val="single" w:sz="24" w:space="0" w:color="000000" w:themeColor="text1"/>
            </w:tcBorders>
            <w:shd w:val="clear" w:color="auto" w:fill="FFFF99"/>
          </w:tcPr>
          <w:p w14:paraId="2F8FC52D" w14:textId="77777777" w:rsidR="00340DA6" w:rsidRDefault="00340DA6" w:rsidP="0075147B">
            <w:pPr>
              <w:rPr>
                <w:rFonts w:eastAsia="Times"/>
                <w:bCs/>
                <w:iCs/>
              </w:rPr>
            </w:pPr>
            <w:r w:rsidRPr="00755215">
              <w:rPr>
                <w:rFonts w:eastAsia="Times"/>
                <w:b/>
                <w:bCs/>
                <w:iCs/>
              </w:rPr>
              <w:t>HSW1</w:t>
            </w:r>
            <w:r w:rsidRPr="00755215">
              <w:rPr>
                <w:rFonts w:eastAsia="Times"/>
                <w:bCs/>
                <w:iCs/>
              </w:rPr>
              <w:t>: Articulates components of a safe and healthy environment</w:t>
            </w:r>
          </w:p>
          <w:p w14:paraId="398C1242" w14:textId="77777777" w:rsidR="00340DA6" w:rsidRDefault="00340DA6" w:rsidP="0075147B">
            <w:pPr>
              <w:rPr>
                <w:rFonts w:eastAsia="Times"/>
                <w:bCs/>
                <w:iCs/>
              </w:rPr>
            </w:pPr>
          </w:p>
          <w:p w14:paraId="4DA54FAF" w14:textId="77777777" w:rsidR="00340DA6" w:rsidRPr="00D17B67" w:rsidRDefault="00340DA6" w:rsidP="0075147B">
            <w:pPr>
              <w:rPr>
                <w:rFonts w:ascii="Cambria" w:hAnsi="Cambria"/>
                <w:sz w:val="18"/>
                <w:szCs w:val="18"/>
              </w:rPr>
            </w:pPr>
            <w:r w:rsidRPr="00D17B67">
              <w:rPr>
                <w:rFonts w:ascii="Cambria" w:eastAsia="Times" w:hAnsi="Cambria"/>
                <w:b/>
                <w:bCs/>
                <w:iCs/>
                <w:sz w:val="18"/>
                <w:szCs w:val="18"/>
              </w:rPr>
              <w:t>NAEYC</w:t>
            </w:r>
            <w:r w:rsidRPr="00D17B67">
              <w:rPr>
                <w:rFonts w:ascii="Cambria" w:eastAsia="Times" w:hAnsi="Cambria"/>
                <w:iCs/>
                <w:sz w:val="18"/>
                <w:szCs w:val="18"/>
              </w:rPr>
              <w:t xml:space="preserve">: </w:t>
            </w:r>
            <w:r w:rsidRPr="00D17B67">
              <w:rPr>
                <w:rFonts w:ascii="Cambria" w:hAnsi="Cambria"/>
                <w:sz w:val="18"/>
                <w:szCs w:val="18"/>
              </w:rPr>
              <w:t>6b (6b-LVL1-3-4)</w:t>
            </w:r>
          </w:p>
          <w:p w14:paraId="59EEC104" w14:textId="77777777" w:rsidR="00340DA6" w:rsidRPr="00D17B67" w:rsidRDefault="00340DA6" w:rsidP="0075147B">
            <w:pPr>
              <w:rPr>
                <w:rFonts w:ascii="Cambria" w:hAnsi="Cambria"/>
                <w:sz w:val="18"/>
                <w:szCs w:val="18"/>
              </w:rPr>
            </w:pPr>
            <w:r w:rsidRPr="00D17B67">
              <w:rPr>
                <w:rFonts w:ascii="Cambria" w:eastAsia="Times" w:hAnsi="Cambria"/>
                <w:b/>
                <w:bCs/>
                <w:iCs/>
                <w:sz w:val="18"/>
                <w:szCs w:val="18"/>
              </w:rPr>
              <w:t>IPTS</w:t>
            </w:r>
            <w:r w:rsidRPr="00D17B67">
              <w:rPr>
                <w:rFonts w:ascii="Cambria" w:eastAsia="Times" w:hAnsi="Cambria"/>
                <w:iCs/>
                <w:sz w:val="18"/>
                <w:szCs w:val="18"/>
              </w:rPr>
              <w:t xml:space="preserve">: </w:t>
            </w:r>
            <w:r w:rsidRPr="00D17B67">
              <w:rPr>
                <w:rFonts w:ascii="Cambria" w:hAnsi="Cambria"/>
                <w:sz w:val="18"/>
                <w:szCs w:val="18"/>
              </w:rPr>
              <w:t>4G</w:t>
            </w:r>
          </w:p>
          <w:p w14:paraId="376FAB7E" w14:textId="77777777" w:rsidR="00340DA6" w:rsidRPr="00755215" w:rsidRDefault="00340DA6" w:rsidP="0075147B">
            <w:pPr>
              <w:rPr>
                <w:bCs/>
                <w:iCs/>
              </w:rPr>
            </w:pPr>
            <w:r w:rsidRPr="00D17B67">
              <w:rPr>
                <w:rFonts w:ascii="Cambria" w:hAnsi="Cambria"/>
                <w:b/>
                <w:bCs/>
                <w:sz w:val="18"/>
                <w:szCs w:val="18"/>
              </w:rPr>
              <w:t>InTASC</w:t>
            </w:r>
            <w:r w:rsidRPr="00D17B67">
              <w:rPr>
                <w:rFonts w:ascii="Cambria" w:hAnsi="Cambria"/>
                <w:sz w:val="18"/>
                <w:szCs w:val="18"/>
              </w:rPr>
              <w:t>: 3(k)</w:t>
            </w:r>
          </w:p>
        </w:tc>
        <w:tc>
          <w:tcPr>
            <w:tcW w:w="11654" w:type="dxa"/>
            <w:gridSpan w:val="3"/>
            <w:tcBorders>
              <w:right w:val="single" w:sz="24" w:space="0" w:color="000000"/>
            </w:tcBorders>
            <w:shd w:val="clear" w:color="auto" w:fill="FFFF99"/>
          </w:tcPr>
          <w:p w14:paraId="5212CFF9" w14:textId="77777777" w:rsidR="00340DA6" w:rsidRPr="00755215" w:rsidRDefault="00340DA6" w:rsidP="0075147B">
            <w:r w:rsidRPr="00755215">
              <w:rPr>
                <w:b/>
              </w:rPr>
              <w:t>At the classroom level…</w:t>
            </w:r>
          </w:p>
        </w:tc>
      </w:tr>
      <w:tr w:rsidR="00340DA6" w:rsidRPr="00755215" w14:paraId="6B585BA4" w14:textId="77777777" w:rsidTr="0075147B">
        <w:trPr>
          <w:trHeight w:val="38"/>
        </w:trPr>
        <w:tc>
          <w:tcPr>
            <w:tcW w:w="2686" w:type="dxa"/>
            <w:vMerge/>
            <w:tcBorders>
              <w:left w:val="single" w:sz="24" w:space="0" w:color="auto"/>
              <w:bottom w:val="single" w:sz="24" w:space="0" w:color="000000" w:themeColor="text1"/>
            </w:tcBorders>
          </w:tcPr>
          <w:p w14:paraId="331C5EAC" w14:textId="77777777" w:rsidR="00340DA6" w:rsidRPr="00755215" w:rsidRDefault="00340DA6" w:rsidP="0075147B">
            <w:pPr>
              <w:rPr>
                <w:rFonts w:eastAsia="Times"/>
                <w:b/>
                <w:bCs/>
                <w:iCs/>
              </w:rPr>
            </w:pPr>
          </w:p>
        </w:tc>
        <w:tc>
          <w:tcPr>
            <w:tcW w:w="720" w:type="dxa"/>
            <w:shd w:val="clear" w:color="auto" w:fill="FFFF99"/>
          </w:tcPr>
          <w:p w14:paraId="6268ABDF" w14:textId="77777777" w:rsidR="00340DA6" w:rsidRPr="00755215" w:rsidRDefault="00340DA6" w:rsidP="0075147B"/>
        </w:tc>
        <w:tc>
          <w:tcPr>
            <w:tcW w:w="10107" w:type="dxa"/>
            <w:shd w:val="clear" w:color="auto" w:fill="FFFF99"/>
          </w:tcPr>
          <w:p w14:paraId="64967D79" w14:textId="77777777" w:rsidR="00340DA6" w:rsidRPr="00755215" w:rsidRDefault="00340DA6" w:rsidP="0075147B">
            <w:r w:rsidRPr="00755215">
              <w:t>signs of abuse and neglect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7C5887A2" w14:textId="77777777" w:rsidR="00340DA6" w:rsidRPr="00755215" w:rsidRDefault="00340DA6" w:rsidP="0075147B"/>
        </w:tc>
      </w:tr>
      <w:tr w:rsidR="00340DA6" w:rsidRPr="00755215" w14:paraId="2AFA8F4E" w14:textId="77777777" w:rsidTr="0075147B">
        <w:trPr>
          <w:trHeight w:val="38"/>
        </w:trPr>
        <w:tc>
          <w:tcPr>
            <w:tcW w:w="2686" w:type="dxa"/>
            <w:vMerge/>
            <w:tcBorders>
              <w:left w:val="single" w:sz="24" w:space="0" w:color="auto"/>
              <w:bottom w:val="single" w:sz="24" w:space="0" w:color="000000" w:themeColor="text1"/>
            </w:tcBorders>
          </w:tcPr>
          <w:p w14:paraId="37C0A448" w14:textId="77777777" w:rsidR="00340DA6" w:rsidRPr="00755215" w:rsidRDefault="00340DA6" w:rsidP="0075147B">
            <w:pPr>
              <w:rPr>
                <w:rFonts w:eastAsia="Times"/>
                <w:b/>
                <w:bCs/>
                <w:iCs/>
              </w:rPr>
            </w:pPr>
          </w:p>
        </w:tc>
        <w:tc>
          <w:tcPr>
            <w:tcW w:w="720" w:type="dxa"/>
            <w:shd w:val="clear" w:color="auto" w:fill="FFFF99"/>
          </w:tcPr>
          <w:p w14:paraId="746B21D0" w14:textId="77777777" w:rsidR="00340DA6" w:rsidRPr="00755215" w:rsidRDefault="00340DA6" w:rsidP="0075147B"/>
        </w:tc>
        <w:tc>
          <w:tcPr>
            <w:tcW w:w="10107" w:type="dxa"/>
            <w:shd w:val="clear" w:color="auto" w:fill="FFFF99"/>
          </w:tcPr>
          <w:p w14:paraId="4CFD2997" w14:textId="77777777" w:rsidR="00340DA6" w:rsidRPr="00755215" w:rsidRDefault="00340DA6" w:rsidP="0075147B">
            <w:r w:rsidRPr="00755215">
              <w:t>ways of documenting abuse and neglect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2731579B" w14:textId="77777777" w:rsidR="00340DA6" w:rsidRPr="00755215" w:rsidRDefault="00340DA6" w:rsidP="0075147B"/>
        </w:tc>
      </w:tr>
      <w:tr w:rsidR="00340DA6" w:rsidRPr="00755215" w14:paraId="401EFB73" w14:textId="77777777" w:rsidTr="0075147B">
        <w:trPr>
          <w:trHeight w:val="38"/>
        </w:trPr>
        <w:tc>
          <w:tcPr>
            <w:tcW w:w="2686" w:type="dxa"/>
            <w:vMerge/>
            <w:tcBorders>
              <w:left w:val="single" w:sz="24" w:space="0" w:color="auto"/>
              <w:bottom w:val="single" w:sz="24" w:space="0" w:color="000000" w:themeColor="text1"/>
            </w:tcBorders>
          </w:tcPr>
          <w:p w14:paraId="69586D70" w14:textId="77777777" w:rsidR="00340DA6" w:rsidRPr="00755215" w:rsidRDefault="00340DA6" w:rsidP="0075147B">
            <w:pPr>
              <w:rPr>
                <w:rFonts w:eastAsia="Times"/>
                <w:b/>
                <w:bCs/>
                <w:iCs/>
              </w:rPr>
            </w:pPr>
          </w:p>
        </w:tc>
        <w:tc>
          <w:tcPr>
            <w:tcW w:w="720" w:type="dxa"/>
            <w:shd w:val="clear" w:color="auto" w:fill="FFFF99"/>
          </w:tcPr>
          <w:p w14:paraId="006B542F" w14:textId="77777777" w:rsidR="00340DA6" w:rsidRPr="00755215" w:rsidRDefault="00340DA6" w:rsidP="0075147B"/>
        </w:tc>
        <w:tc>
          <w:tcPr>
            <w:tcW w:w="10107" w:type="dxa"/>
            <w:shd w:val="clear" w:color="auto" w:fill="FFFF99"/>
          </w:tcPr>
          <w:p w14:paraId="3089312B" w14:textId="77777777" w:rsidR="00340DA6" w:rsidRPr="00755215" w:rsidRDefault="00340DA6" w:rsidP="0075147B">
            <w:r w:rsidRPr="00755215">
              <w:t>steps in reporting abuse and neglect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1A300AE7" w14:textId="77777777" w:rsidR="00340DA6" w:rsidRPr="00755215" w:rsidRDefault="00340DA6" w:rsidP="0075147B"/>
        </w:tc>
      </w:tr>
      <w:tr w:rsidR="00340DA6" w:rsidRPr="00755215" w14:paraId="2DB265DA" w14:textId="77777777" w:rsidTr="0075147B">
        <w:trPr>
          <w:trHeight w:val="38"/>
        </w:trPr>
        <w:tc>
          <w:tcPr>
            <w:tcW w:w="2686" w:type="dxa"/>
            <w:vMerge/>
            <w:tcBorders>
              <w:left w:val="single" w:sz="24" w:space="0" w:color="auto"/>
              <w:bottom w:val="single" w:sz="24" w:space="0" w:color="000000" w:themeColor="text1"/>
            </w:tcBorders>
          </w:tcPr>
          <w:p w14:paraId="7FA13D75" w14:textId="77777777" w:rsidR="00340DA6" w:rsidRPr="00755215" w:rsidRDefault="00340DA6" w:rsidP="0075147B">
            <w:pPr>
              <w:rPr>
                <w:rFonts w:eastAsia="Times"/>
                <w:b/>
                <w:bCs/>
                <w:iCs/>
              </w:rPr>
            </w:pPr>
          </w:p>
        </w:tc>
        <w:tc>
          <w:tcPr>
            <w:tcW w:w="720" w:type="dxa"/>
            <w:shd w:val="clear" w:color="auto" w:fill="FFFF99"/>
          </w:tcPr>
          <w:p w14:paraId="67BFAF62" w14:textId="77777777" w:rsidR="00340DA6" w:rsidRPr="00755215" w:rsidRDefault="00340DA6" w:rsidP="0075147B"/>
        </w:tc>
        <w:tc>
          <w:tcPr>
            <w:tcW w:w="10107" w:type="dxa"/>
            <w:shd w:val="clear" w:color="auto" w:fill="FFFF99"/>
          </w:tcPr>
          <w:p w14:paraId="3FB8226F" w14:textId="77777777" w:rsidR="00340DA6" w:rsidRPr="00755215" w:rsidRDefault="00340DA6" w:rsidP="0075147B">
            <w:r w:rsidRPr="00755215">
              <w:t xml:space="preserve">maintenance of a safe and risk-free indoor environment </w:t>
            </w:r>
            <w:r w:rsidRPr="00755215">
              <w:rPr>
                <w:rFonts w:eastAsia="Times"/>
              </w:rPr>
              <w:t>for children in which hazards are identified, risks assessed, and threats responded to with appropriate corrective action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160DE261" w14:textId="77777777" w:rsidR="00340DA6" w:rsidRPr="00755215" w:rsidRDefault="00340DA6" w:rsidP="0075147B"/>
        </w:tc>
      </w:tr>
      <w:tr w:rsidR="00340DA6" w:rsidRPr="00755215" w14:paraId="2B376B86" w14:textId="77777777" w:rsidTr="0075147B">
        <w:trPr>
          <w:trHeight w:val="38"/>
        </w:trPr>
        <w:tc>
          <w:tcPr>
            <w:tcW w:w="2686" w:type="dxa"/>
            <w:vMerge/>
            <w:tcBorders>
              <w:left w:val="single" w:sz="24" w:space="0" w:color="auto"/>
              <w:bottom w:val="single" w:sz="24" w:space="0" w:color="000000" w:themeColor="text1"/>
            </w:tcBorders>
          </w:tcPr>
          <w:p w14:paraId="2FFA2208" w14:textId="77777777" w:rsidR="00340DA6" w:rsidRPr="00755215" w:rsidRDefault="00340DA6" w:rsidP="0075147B">
            <w:pPr>
              <w:rPr>
                <w:rFonts w:eastAsia="Times"/>
                <w:b/>
                <w:bCs/>
                <w:iCs/>
              </w:rPr>
            </w:pPr>
          </w:p>
        </w:tc>
        <w:tc>
          <w:tcPr>
            <w:tcW w:w="720" w:type="dxa"/>
            <w:shd w:val="clear" w:color="auto" w:fill="FFFF99"/>
          </w:tcPr>
          <w:p w14:paraId="29F84B79" w14:textId="77777777" w:rsidR="00340DA6" w:rsidRPr="00755215" w:rsidRDefault="00340DA6" w:rsidP="0075147B"/>
        </w:tc>
        <w:tc>
          <w:tcPr>
            <w:tcW w:w="10107" w:type="dxa"/>
            <w:shd w:val="clear" w:color="auto" w:fill="FFFF99"/>
          </w:tcPr>
          <w:p w14:paraId="35742E22" w14:textId="77777777" w:rsidR="00340DA6" w:rsidRPr="00755215" w:rsidRDefault="00340DA6" w:rsidP="0075147B">
            <w:r w:rsidRPr="00755215">
              <w:t>food preparation, and handling procedures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451AABA3" w14:textId="77777777" w:rsidR="00340DA6" w:rsidRPr="00755215" w:rsidRDefault="00340DA6" w:rsidP="0075147B"/>
        </w:tc>
      </w:tr>
      <w:tr w:rsidR="00340DA6" w:rsidRPr="00755215" w14:paraId="1F44CC23" w14:textId="77777777" w:rsidTr="0075147B">
        <w:trPr>
          <w:trHeight w:val="38"/>
        </w:trPr>
        <w:tc>
          <w:tcPr>
            <w:tcW w:w="2686" w:type="dxa"/>
            <w:vMerge/>
            <w:tcBorders>
              <w:left w:val="single" w:sz="24" w:space="0" w:color="auto"/>
              <w:bottom w:val="single" w:sz="24" w:space="0" w:color="000000" w:themeColor="text1"/>
            </w:tcBorders>
          </w:tcPr>
          <w:p w14:paraId="0824CF52" w14:textId="77777777" w:rsidR="00340DA6" w:rsidRPr="00755215" w:rsidRDefault="00340DA6" w:rsidP="0075147B">
            <w:pPr>
              <w:rPr>
                <w:rFonts w:eastAsia="Times"/>
                <w:b/>
                <w:bCs/>
                <w:iCs/>
              </w:rPr>
            </w:pPr>
          </w:p>
        </w:tc>
        <w:tc>
          <w:tcPr>
            <w:tcW w:w="720" w:type="dxa"/>
            <w:shd w:val="clear" w:color="auto" w:fill="FFFF99"/>
          </w:tcPr>
          <w:p w14:paraId="073235E3" w14:textId="77777777" w:rsidR="00340DA6" w:rsidRPr="00755215" w:rsidRDefault="00340DA6" w:rsidP="0075147B"/>
        </w:tc>
        <w:tc>
          <w:tcPr>
            <w:tcW w:w="10107" w:type="dxa"/>
            <w:shd w:val="clear" w:color="auto" w:fill="FFFF99"/>
          </w:tcPr>
          <w:p w14:paraId="2C4A08AD" w14:textId="77777777" w:rsidR="00340DA6" w:rsidRPr="00755215" w:rsidRDefault="00340DA6" w:rsidP="0075147B">
            <w:r w:rsidRPr="00755215">
              <w:t>emergency medical and first aid procedures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2F3BAC11" w14:textId="77777777" w:rsidR="00340DA6" w:rsidRPr="00755215" w:rsidRDefault="00340DA6" w:rsidP="0075147B"/>
        </w:tc>
      </w:tr>
      <w:tr w:rsidR="00340DA6" w:rsidRPr="00755215" w14:paraId="742FD219" w14:textId="77777777" w:rsidTr="0075147B">
        <w:trPr>
          <w:trHeight w:val="38"/>
        </w:trPr>
        <w:tc>
          <w:tcPr>
            <w:tcW w:w="2686" w:type="dxa"/>
            <w:vMerge/>
            <w:tcBorders>
              <w:left w:val="single" w:sz="24" w:space="0" w:color="auto"/>
              <w:bottom w:val="single" w:sz="24" w:space="0" w:color="000000" w:themeColor="text1"/>
            </w:tcBorders>
          </w:tcPr>
          <w:p w14:paraId="2D582AE4" w14:textId="77777777" w:rsidR="00340DA6" w:rsidRPr="00755215" w:rsidRDefault="00340DA6" w:rsidP="0075147B">
            <w:pPr>
              <w:rPr>
                <w:rFonts w:eastAsia="Times"/>
                <w:b/>
                <w:bCs/>
                <w:iCs/>
              </w:rPr>
            </w:pPr>
          </w:p>
        </w:tc>
        <w:tc>
          <w:tcPr>
            <w:tcW w:w="720" w:type="dxa"/>
            <w:shd w:val="clear" w:color="auto" w:fill="FFFF99"/>
          </w:tcPr>
          <w:p w14:paraId="2A722DF1" w14:textId="77777777" w:rsidR="00340DA6" w:rsidRPr="00755215" w:rsidRDefault="00340DA6" w:rsidP="0075147B"/>
        </w:tc>
        <w:tc>
          <w:tcPr>
            <w:tcW w:w="10107" w:type="dxa"/>
            <w:shd w:val="clear" w:color="auto" w:fill="FFFF99"/>
          </w:tcPr>
          <w:p w14:paraId="79594A78" w14:textId="77777777" w:rsidR="00340DA6" w:rsidRPr="00755215" w:rsidRDefault="00340DA6" w:rsidP="0075147B">
            <w:r w:rsidRPr="00755215">
              <w:t>ongoing wellness (providing instructions and required documentation for administration of different medicines and approved medical treatments and heath appraisals)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718AC837" w14:textId="77777777" w:rsidR="00340DA6" w:rsidRPr="00755215" w:rsidRDefault="00340DA6" w:rsidP="0075147B"/>
        </w:tc>
      </w:tr>
      <w:tr w:rsidR="00340DA6" w:rsidRPr="00755215" w14:paraId="3C8FAF3D" w14:textId="77777777" w:rsidTr="0075147B">
        <w:trPr>
          <w:trHeight w:val="38"/>
        </w:trPr>
        <w:tc>
          <w:tcPr>
            <w:tcW w:w="2686" w:type="dxa"/>
            <w:vMerge/>
            <w:tcBorders>
              <w:left w:val="single" w:sz="24" w:space="0" w:color="auto"/>
              <w:bottom w:val="single" w:sz="24" w:space="0" w:color="000000" w:themeColor="text1"/>
            </w:tcBorders>
          </w:tcPr>
          <w:p w14:paraId="699C0D7A" w14:textId="77777777" w:rsidR="00340DA6" w:rsidRPr="00755215" w:rsidRDefault="00340DA6" w:rsidP="0075147B">
            <w:pPr>
              <w:rPr>
                <w:rFonts w:eastAsia="Times"/>
                <w:b/>
                <w:bCs/>
                <w:iCs/>
              </w:rPr>
            </w:pPr>
          </w:p>
        </w:tc>
        <w:tc>
          <w:tcPr>
            <w:tcW w:w="720" w:type="dxa"/>
            <w:shd w:val="clear" w:color="auto" w:fill="FFFF99"/>
          </w:tcPr>
          <w:p w14:paraId="22BE0007" w14:textId="77777777" w:rsidR="00340DA6" w:rsidRPr="00755215" w:rsidRDefault="00340DA6" w:rsidP="0075147B"/>
        </w:tc>
        <w:tc>
          <w:tcPr>
            <w:tcW w:w="10107" w:type="dxa"/>
            <w:shd w:val="clear" w:color="auto" w:fill="FFFF99"/>
          </w:tcPr>
          <w:p w14:paraId="6E13C5F0" w14:textId="77777777" w:rsidR="00340DA6" w:rsidRPr="00755215" w:rsidRDefault="00340DA6" w:rsidP="0075147B">
            <w:r w:rsidRPr="00755215">
              <w:t>contagious disease prevention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079D6746" w14:textId="77777777" w:rsidR="00340DA6" w:rsidRPr="00755215" w:rsidRDefault="00340DA6" w:rsidP="0075147B"/>
        </w:tc>
      </w:tr>
      <w:tr w:rsidR="00340DA6" w:rsidRPr="00755215" w14:paraId="29D3828A" w14:textId="77777777" w:rsidTr="0075147B">
        <w:trPr>
          <w:trHeight w:val="38"/>
        </w:trPr>
        <w:tc>
          <w:tcPr>
            <w:tcW w:w="2686" w:type="dxa"/>
            <w:vMerge/>
            <w:tcBorders>
              <w:left w:val="single" w:sz="24" w:space="0" w:color="auto"/>
              <w:bottom w:val="single" w:sz="24" w:space="0" w:color="000000" w:themeColor="text1"/>
            </w:tcBorders>
          </w:tcPr>
          <w:p w14:paraId="6F428396" w14:textId="77777777" w:rsidR="00340DA6" w:rsidRPr="00755215" w:rsidRDefault="00340DA6" w:rsidP="0075147B">
            <w:pPr>
              <w:rPr>
                <w:rFonts w:eastAsia="Times"/>
                <w:b/>
                <w:bCs/>
                <w:iCs/>
              </w:rPr>
            </w:pPr>
          </w:p>
        </w:tc>
        <w:tc>
          <w:tcPr>
            <w:tcW w:w="720" w:type="dxa"/>
            <w:shd w:val="clear" w:color="auto" w:fill="FFFF99"/>
          </w:tcPr>
          <w:p w14:paraId="65BEF5D2" w14:textId="77777777" w:rsidR="00340DA6" w:rsidRPr="00755215" w:rsidRDefault="00340DA6" w:rsidP="0075147B"/>
        </w:tc>
        <w:tc>
          <w:tcPr>
            <w:tcW w:w="10107" w:type="dxa"/>
            <w:shd w:val="clear" w:color="auto" w:fill="FFFF99"/>
          </w:tcPr>
          <w:p w14:paraId="69E95B85" w14:textId="77777777" w:rsidR="00340DA6" w:rsidRPr="00755215" w:rsidRDefault="00340DA6" w:rsidP="0075147B">
            <w:r w:rsidRPr="00755215">
              <w:t>contagious disease procedures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3868DC2D" w14:textId="77777777" w:rsidR="00340DA6" w:rsidRPr="00755215" w:rsidRDefault="00340DA6" w:rsidP="0075147B"/>
        </w:tc>
      </w:tr>
      <w:tr w:rsidR="00340DA6" w:rsidRPr="00755215" w14:paraId="3B1C953E" w14:textId="77777777" w:rsidTr="0075147B">
        <w:trPr>
          <w:trHeight w:val="38"/>
        </w:trPr>
        <w:tc>
          <w:tcPr>
            <w:tcW w:w="2686" w:type="dxa"/>
            <w:vMerge/>
            <w:tcBorders>
              <w:left w:val="single" w:sz="24" w:space="0" w:color="auto"/>
              <w:bottom w:val="single" w:sz="24" w:space="0" w:color="000000" w:themeColor="text1"/>
            </w:tcBorders>
          </w:tcPr>
          <w:p w14:paraId="3243B9F5" w14:textId="77777777" w:rsidR="00340DA6" w:rsidRPr="00755215" w:rsidRDefault="00340DA6" w:rsidP="0075147B">
            <w:pPr>
              <w:rPr>
                <w:rFonts w:eastAsia="Times"/>
                <w:b/>
                <w:bCs/>
                <w:iCs/>
              </w:rPr>
            </w:pPr>
          </w:p>
        </w:tc>
        <w:tc>
          <w:tcPr>
            <w:tcW w:w="720" w:type="dxa"/>
            <w:shd w:val="clear" w:color="auto" w:fill="FFFF99"/>
          </w:tcPr>
          <w:p w14:paraId="6B41ACF7" w14:textId="77777777" w:rsidR="00340DA6" w:rsidRPr="00755215" w:rsidRDefault="00340DA6" w:rsidP="0075147B"/>
        </w:tc>
        <w:tc>
          <w:tcPr>
            <w:tcW w:w="10107" w:type="dxa"/>
            <w:shd w:val="clear" w:color="auto" w:fill="FFFF99"/>
          </w:tcPr>
          <w:p w14:paraId="51956C13" w14:textId="77777777" w:rsidR="00340DA6" w:rsidRPr="00755215" w:rsidRDefault="00340DA6" w:rsidP="0075147B">
            <w:r w:rsidRPr="00755215">
              <w:t>nutritional practices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6C6007EA" w14:textId="77777777" w:rsidR="00340DA6" w:rsidRPr="00755215" w:rsidRDefault="00340DA6" w:rsidP="0075147B"/>
        </w:tc>
      </w:tr>
      <w:tr w:rsidR="00340DA6" w:rsidRPr="00755215" w14:paraId="3C5F9B70" w14:textId="77777777" w:rsidTr="0075147B">
        <w:trPr>
          <w:trHeight w:val="38"/>
        </w:trPr>
        <w:tc>
          <w:tcPr>
            <w:tcW w:w="2686" w:type="dxa"/>
            <w:vMerge/>
            <w:tcBorders>
              <w:left w:val="single" w:sz="24" w:space="0" w:color="auto"/>
              <w:bottom w:val="single" w:sz="24" w:space="0" w:color="000000" w:themeColor="text1"/>
            </w:tcBorders>
          </w:tcPr>
          <w:p w14:paraId="52964177" w14:textId="77777777" w:rsidR="00340DA6" w:rsidRPr="00755215" w:rsidRDefault="00340DA6" w:rsidP="0075147B">
            <w:pPr>
              <w:rPr>
                <w:rFonts w:eastAsia="Times"/>
                <w:b/>
                <w:bCs/>
                <w:iCs/>
              </w:rPr>
            </w:pPr>
          </w:p>
        </w:tc>
        <w:tc>
          <w:tcPr>
            <w:tcW w:w="720" w:type="dxa"/>
            <w:shd w:val="clear" w:color="auto" w:fill="FFFF99"/>
          </w:tcPr>
          <w:p w14:paraId="695A592E" w14:textId="77777777" w:rsidR="00340DA6" w:rsidRPr="00755215" w:rsidRDefault="00340DA6" w:rsidP="0075147B"/>
        </w:tc>
        <w:tc>
          <w:tcPr>
            <w:tcW w:w="10107" w:type="dxa"/>
            <w:shd w:val="clear" w:color="auto" w:fill="FFFF99"/>
          </w:tcPr>
          <w:p w14:paraId="4A1C2994" w14:textId="77777777" w:rsidR="00340DA6" w:rsidRPr="00755215" w:rsidRDefault="00340DA6" w:rsidP="0075147B">
            <w:r w:rsidRPr="00755215">
              <w:t>record keeping related to health and safety (risk analysis documentation, accident reports, etc.)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3573F3E0" w14:textId="77777777" w:rsidR="00340DA6" w:rsidRPr="00755215" w:rsidRDefault="00340DA6" w:rsidP="0075147B"/>
        </w:tc>
      </w:tr>
      <w:tr w:rsidR="00340DA6" w:rsidRPr="00755215" w14:paraId="27C6E25E" w14:textId="77777777" w:rsidTr="0075147B">
        <w:trPr>
          <w:trHeight w:val="67"/>
        </w:trPr>
        <w:tc>
          <w:tcPr>
            <w:tcW w:w="2686" w:type="dxa"/>
            <w:vMerge/>
            <w:tcBorders>
              <w:left w:val="single" w:sz="24" w:space="0" w:color="auto"/>
              <w:bottom w:val="single" w:sz="24" w:space="0" w:color="000000" w:themeColor="text1"/>
            </w:tcBorders>
          </w:tcPr>
          <w:p w14:paraId="3ADAE0F8" w14:textId="77777777" w:rsidR="00340DA6" w:rsidRPr="00755215" w:rsidRDefault="00340DA6" w:rsidP="0075147B">
            <w:pPr>
              <w:rPr>
                <w:rFonts w:eastAsia="Times"/>
                <w:b/>
                <w:bCs/>
                <w:iCs/>
              </w:rPr>
            </w:pPr>
          </w:p>
        </w:tc>
        <w:tc>
          <w:tcPr>
            <w:tcW w:w="720" w:type="dxa"/>
            <w:tcBorders>
              <w:bottom w:val="single" w:sz="24" w:space="0" w:color="000000" w:themeColor="text1"/>
            </w:tcBorders>
            <w:shd w:val="clear" w:color="auto" w:fill="FFFF99"/>
          </w:tcPr>
          <w:p w14:paraId="79F5564B" w14:textId="77777777" w:rsidR="00340DA6" w:rsidRPr="00755215" w:rsidRDefault="00340DA6" w:rsidP="0075147B"/>
        </w:tc>
        <w:tc>
          <w:tcPr>
            <w:tcW w:w="10107" w:type="dxa"/>
            <w:tcBorders>
              <w:bottom w:val="single" w:sz="24" w:space="0" w:color="000000" w:themeColor="text1"/>
            </w:tcBorders>
            <w:shd w:val="clear" w:color="auto" w:fill="FFFF99"/>
          </w:tcPr>
          <w:p w14:paraId="53FC7108" w14:textId="77777777" w:rsidR="00340DA6" w:rsidRPr="00755215" w:rsidRDefault="00340DA6" w:rsidP="0075147B">
            <w:r w:rsidRPr="00755215">
              <w:t>standards &amp; regulations related to health &amp; safety</w:t>
            </w:r>
          </w:p>
        </w:tc>
        <w:tc>
          <w:tcPr>
            <w:tcW w:w="827" w:type="dxa"/>
            <w:tcBorders>
              <w:bottom w:val="single" w:sz="24" w:space="0" w:color="000000" w:themeColor="text1"/>
              <w:right w:val="single" w:sz="24" w:space="0" w:color="000000" w:themeColor="text1"/>
            </w:tcBorders>
            <w:shd w:val="clear" w:color="auto" w:fill="FFFF99"/>
          </w:tcPr>
          <w:p w14:paraId="16892E6E" w14:textId="77777777" w:rsidR="00340DA6" w:rsidRPr="00755215" w:rsidRDefault="00340DA6" w:rsidP="0075147B"/>
        </w:tc>
      </w:tr>
      <w:tr w:rsidR="00340DA6" w:rsidRPr="00755215" w14:paraId="0ABBE688" w14:textId="77777777" w:rsidTr="0075147B">
        <w:trPr>
          <w:trHeight w:val="138"/>
        </w:trPr>
        <w:tc>
          <w:tcPr>
            <w:tcW w:w="2686" w:type="dxa"/>
            <w:vMerge w:val="restart"/>
            <w:tcBorders>
              <w:top w:val="single" w:sz="24" w:space="0" w:color="000000" w:themeColor="text1"/>
              <w:left w:val="single" w:sz="24" w:space="0" w:color="000000"/>
            </w:tcBorders>
            <w:shd w:val="clear" w:color="auto" w:fill="F2F2F2" w:themeFill="background1" w:themeFillShade="F2"/>
          </w:tcPr>
          <w:p w14:paraId="13E6F0AA" w14:textId="77777777" w:rsidR="00340DA6" w:rsidRPr="00755215" w:rsidRDefault="00340DA6" w:rsidP="0075147B">
            <w:pPr>
              <w:jc w:val="center"/>
              <w:rPr>
                <w:rFonts w:eastAsia="Times"/>
                <w:b/>
                <w:bCs/>
                <w:i/>
                <w:iCs/>
              </w:rPr>
            </w:pPr>
            <w:r w:rsidRPr="00755215">
              <w:rPr>
                <w:rFonts w:eastAsia="Times"/>
                <w:b/>
                <w:bCs/>
              </w:rPr>
              <w:t>Competency</w:t>
            </w:r>
          </w:p>
        </w:tc>
        <w:tc>
          <w:tcPr>
            <w:tcW w:w="10827" w:type="dxa"/>
            <w:gridSpan w:val="2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1DAB6C4C" w14:textId="77777777" w:rsidR="00340DA6" w:rsidRPr="00755215" w:rsidRDefault="00340DA6" w:rsidP="0075147B">
            <w:pPr>
              <w:jc w:val="center"/>
              <w:rPr>
                <w:rFonts w:eastAsia="Times"/>
                <w:b/>
                <w:bCs/>
              </w:rPr>
            </w:pPr>
            <w:r w:rsidRPr="00755215">
              <w:rPr>
                <w:rFonts w:eastAsia="Times"/>
                <w:b/>
                <w:bCs/>
              </w:rPr>
              <w:t>Competent</w:t>
            </w:r>
          </w:p>
          <w:p w14:paraId="54665E79" w14:textId="77777777" w:rsidR="00340DA6" w:rsidRPr="00755215" w:rsidRDefault="00340DA6" w:rsidP="0075147B">
            <w:pPr>
              <w:jc w:val="center"/>
              <w:rPr>
                <w:i/>
              </w:rPr>
            </w:pPr>
          </w:p>
        </w:tc>
        <w:tc>
          <w:tcPr>
            <w:tcW w:w="827" w:type="dxa"/>
            <w:vMerge w:val="restart"/>
            <w:tcBorders>
              <w:top w:val="single" w:sz="24" w:space="0" w:color="000000" w:themeColor="text1"/>
              <w:right w:val="single" w:sz="24" w:space="0" w:color="000000"/>
            </w:tcBorders>
            <w:shd w:val="clear" w:color="auto" w:fill="F2F2F2" w:themeFill="background1" w:themeFillShade="F2"/>
          </w:tcPr>
          <w:p w14:paraId="76433101" w14:textId="77777777" w:rsidR="00340DA6" w:rsidRPr="00755215" w:rsidRDefault="00340DA6" w:rsidP="0075147B">
            <w:pPr>
              <w:jc w:val="center"/>
            </w:pPr>
            <w:r w:rsidRPr="00755215">
              <w:rPr>
                <w:rFonts w:eastAsia="Times"/>
                <w:b/>
                <w:bCs/>
                <w:sz w:val="16"/>
                <w:szCs w:val="16"/>
              </w:rPr>
              <w:t>Unable to Assess</w:t>
            </w:r>
          </w:p>
        </w:tc>
      </w:tr>
      <w:tr w:rsidR="00340DA6" w:rsidRPr="00755215" w14:paraId="575F6D13" w14:textId="77777777" w:rsidTr="00340DA6">
        <w:trPr>
          <w:trHeight w:val="138"/>
        </w:trPr>
        <w:tc>
          <w:tcPr>
            <w:tcW w:w="2686" w:type="dxa"/>
            <w:vMerge/>
            <w:tcBorders>
              <w:left w:val="single" w:sz="24" w:space="0" w:color="000000"/>
              <w:bottom w:val="single" w:sz="4" w:space="0" w:color="auto"/>
            </w:tcBorders>
          </w:tcPr>
          <w:p w14:paraId="6587A9EC" w14:textId="77777777" w:rsidR="00340DA6" w:rsidRPr="00755215" w:rsidRDefault="00340DA6" w:rsidP="0075147B">
            <w:pPr>
              <w:jc w:val="center"/>
              <w:rPr>
                <w:rFonts w:eastAsia="Times"/>
                <w:b/>
                <w:bCs/>
              </w:rPr>
            </w:pPr>
          </w:p>
        </w:tc>
        <w:tc>
          <w:tcPr>
            <w:tcW w:w="10827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208EBD9E" w14:textId="77777777" w:rsidR="00340DA6" w:rsidRPr="00755215" w:rsidRDefault="00340DA6" w:rsidP="0075147B">
            <w:pPr>
              <w:jc w:val="center"/>
              <w:rPr>
                <w:rFonts w:eastAsia="Times"/>
                <w:b/>
                <w:bCs/>
              </w:rPr>
            </w:pPr>
            <w:r w:rsidRPr="00755215">
              <w:rPr>
                <w:rFonts w:eastAsiaTheme="minorEastAsia"/>
                <w:b/>
              </w:rPr>
              <w:t>Checklist Criteria</w:t>
            </w:r>
          </w:p>
        </w:tc>
        <w:tc>
          <w:tcPr>
            <w:tcW w:w="827" w:type="dxa"/>
            <w:vMerge/>
            <w:tcBorders>
              <w:right w:val="single" w:sz="24" w:space="0" w:color="000000"/>
            </w:tcBorders>
          </w:tcPr>
          <w:p w14:paraId="1F0D2C0B" w14:textId="77777777" w:rsidR="00340DA6" w:rsidRPr="00755215" w:rsidRDefault="00340DA6" w:rsidP="0075147B">
            <w:pPr>
              <w:jc w:val="center"/>
              <w:rPr>
                <w:rFonts w:eastAsia="Times"/>
                <w:b/>
                <w:bCs/>
              </w:rPr>
            </w:pPr>
          </w:p>
        </w:tc>
      </w:tr>
      <w:tr w:rsidR="00340DA6" w:rsidRPr="00755215" w14:paraId="5E707C5B" w14:textId="77777777" w:rsidTr="00340DA6">
        <w:trPr>
          <w:trHeight w:val="28"/>
        </w:trPr>
        <w:tc>
          <w:tcPr>
            <w:tcW w:w="2686" w:type="dxa"/>
            <w:vMerge w:val="restart"/>
            <w:tcBorders>
              <w:left w:val="single" w:sz="24" w:space="0" w:color="000000"/>
              <w:bottom w:val="single" w:sz="24" w:space="0" w:color="auto"/>
            </w:tcBorders>
            <w:shd w:val="clear" w:color="auto" w:fill="FFFF99"/>
          </w:tcPr>
          <w:p w14:paraId="02E84BE5" w14:textId="77777777" w:rsidR="00340DA6" w:rsidRDefault="00340DA6" w:rsidP="0075147B">
            <w:pPr>
              <w:rPr>
                <w:rFonts w:eastAsia="Times"/>
                <w:bCs/>
                <w:iCs/>
              </w:rPr>
            </w:pPr>
            <w:r w:rsidRPr="00755215">
              <w:rPr>
                <w:rFonts w:eastAsia="Times"/>
                <w:b/>
                <w:bCs/>
                <w:iCs/>
              </w:rPr>
              <w:t>HSW2</w:t>
            </w:r>
            <w:r w:rsidRPr="00755215">
              <w:rPr>
                <w:rFonts w:eastAsia="Times"/>
                <w:bCs/>
                <w:iCs/>
              </w:rPr>
              <w:t>:</w:t>
            </w:r>
            <w:r w:rsidRPr="00755215">
              <w:rPr>
                <w:rFonts w:eastAsia="Times"/>
                <w:b/>
                <w:bCs/>
                <w:i/>
                <w:iCs/>
              </w:rPr>
              <w:t xml:space="preserve"> </w:t>
            </w:r>
            <w:r w:rsidRPr="00755215">
              <w:rPr>
                <w:rFonts w:eastAsia="Times"/>
                <w:bCs/>
                <w:iCs/>
              </w:rPr>
              <w:t>Maintains a safe &amp; healthy environment</w:t>
            </w:r>
          </w:p>
          <w:p w14:paraId="24B44970" w14:textId="77777777" w:rsidR="00340DA6" w:rsidRDefault="00340DA6" w:rsidP="0075147B">
            <w:pPr>
              <w:rPr>
                <w:rFonts w:eastAsia="Times"/>
                <w:b/>
                <w:bCs/>
                <w:i/>
                <w:iCs/>
              </w:rPr>
            </w:pPr>
          </w:p>
          <w:p w14:paraId="33721ED7" w14:textId="77777777" w:rsidR="00340DA6" w:rsidRPr="00AA2AEF" w:rsidRDefault="00340DA6" w:rsidP="0075147B">
            <w:pPr>
              <w:rPr>
                <w:rFonts w:ascii="Cambria" w:hAnsi="Cambria"/>
                <w:sz w:val="18"/>
                <w:szCs w:val="18"/>
              </w:rPr>
            </w:pPr>
            <w:r w:rsidRPr="00AA2AEF">
              <w:rPr>
                <w:rFonts w:ascii="Cambria" w:eastAsia="Times" w:hAnsi="Cambria"/>
                <w:b/>
                <w:bCs/>
                <w:iCs/>
                <w:sz w:val="18"/>
                <w:szCs w:val="18"/>
              </w:rPr>
              <w:t>NAEYC</w:t>
            </w:r>
            <w:r w:rsidRPr="00AA2AEF">
              <w:rPr>
                <w:rFonts w:ascii="Cambria" w:eastAsia="Times" w:hAnsi="Cambria"/>
                <w:iCs/>
                <w:sz w:val="18"/>
                <w:szCs w:val="18"/>
              </w:rPr>
              <w:t xml:space="preserve">: 1d, </w:t>
            </w:r>
            <w:r w:rsidRPr="00AA2AEF">
              <w:rPr>
                <w:rFonts w:ascii="Cambria" w:hAnsi="Cambria"/>
                <w:sz w:val="18"/>
                <w:szCs w:val="18"/>
              </w:rPr>
              <w:t>6b (1d-LVL1-2, 6b-LVL1-3)</w:t>
            </w:r>
          </w:p>
          <w:p w14:paraId="3C15DDB8" w14:textId="77777777" w:rsidR="00340DA6" w:rsidRPr="00AA2AEF" w:rsidRDefault="00340DA6" w:rsidP="0075147B">
            <w:pPr>
              <w:rPr>
                <w:rFonts w:ascii="Cambria" w:hAnsi="Cambria"/>
                <w:sz w:val="18"/>
                <w:szCs w:val="18"/>
              </w:rPr>
            </w:pPr>
            <w:r w:rsidRPr="00AA2AEF">
              <w:rPr>
                <w:rFonts w:ascii="Cambria" w:eastAsia="Times" w:hAnsi="Cambria"/>
                <w:b/>
                <w:bCs/>
                <w:iCs/>
                <w:sz w:val="18"/>
                <w:szCs w:val="18"/>
              </w:rPr>
              <w:t>IPTS</w:t>
            </w:r>
            <w:r w:rsidRPr="00AA2AEF">
              <w:rPr>
                <w:rFonts w:ascii="Cambria" w:eastAsia="Times" w:hAnsi="Cambria"/>
                <w:iCs/>
                <w:sz w:val="18"/>
                <w:szCs w:val="18"/>
              </w:rPr>
              <w:t xml:space="preserve">: </w:t>
            </w:r>
            <w:r w:rsidRPr="00AA2AEF">
              <w:rPr>
                <w:rFonts w:ascii="Cambria" w:hAnsi="Cambria"/>
                <w:sz w:val="18"/>
                <w:szCs w:val="18"/>
              </w:rPr>
              <w:t>4I</w:t>
            </w:r>
          </w:p>
          <w:p w14:paraId="2DE7BDDA" w14:textId="77777777" w:rsidR="00340DA6" w:rsidRPr="00755215" w:rsidRDefault="00340DA6" w:rsidP="0075147B">
            <w:pPr>
              <w:rPr>
                <w:b/>
                <w:bCs/>
                <w:i/>
                <w:iCs/>
              </w:rPr>
            </w:pPr>
            <w:r w:rsidRPr="00AA2AEF">
              <w:rPr>
                <w:rFonts w:ascii="Cambria" w:hAnsi="Cambria"/>
                <w:b/>
                <w:bCs/>
                <w:sz w:val="18"/>
                <w:szCs w:val="18"/>
              </w:rPr>
              <w:t>InTASC</w:t>
            </w:r>
            <w:r w:rsidRPr="00AA2AEF">
              <w:rPr>
                <w:rFonts w:ascii="Cambria" w:hAnsi="Cambria"/>
                <w:sz w:val="18"/>
                <w:szCs w:val="18"/>
              </w:rPr>
              <w:t>: 3(k)</w:t>
            </w:r>
          </w:p>
        </w:tc>
        <w:tc>
          <w:tcPr>
            <w:tcW w:w="11654" w:type="dxa"/>
            <w:gridSpan w:val="3"/>
            <w:tcBorders>
              <w:bottom w:val="single" w:sz="4" w:space="0" w:color="auto"/>
              <w:right w:val="single" w:sz="24" w:space="0" w:color="000000" w:themeColor="text1"/>
            </w:tcBorders>
            <w:shd w:val="clear" w:color="auto" w:fill="FFFF99"/>
          </w:tcPr>
          <w:p w14:paraId="2E6B1E27" w14:textId="77777777" w:rsidR="00340DA6" w:rsidRPr="00755215" w:rsidRDefault="00340DA6" w:rsidP="0075147B">
            <w:r w:rsidRPr="00755215">
              <w:rPr>
                <w:b/>
              </w:rPr>
              <w:t>At the classroom level…</w:t>
            </w:r>
          </w:p>
        </w:tc>
      </w:tr>
      <w:tr w:rsidR="00340DA6" w:rsidRPr="00755215" w14:paraId="732FB660" w14:textId="77777777" w:rsidTr="00340DA6">
        <w:trPr>
          <w:trHeight w:val="27"/>
        </w:trPr>
        <w:tc>
          <w:tcPr>
            <w:tcW w:w="2686" w:type="dxa"/>
            <w:vMerge/>
            <w:tcBorders>
              <w:left w:val="single" w:sz="24" w:space="0" w:color="000000"/>
              <w:bottom w:val="single" w:sz="24" w:space="0" w:color="auto"/>
            </w:tcBorders>
          </w:tcPr>
          <w:p w14:paraId="1C5FA61F" w14:textId="77777777" w:rsidR="00340DA6" w:rsidRPr="00755215" w:rsidRDefault="00340DA6" w:rsidP="0075147B">
            <w:pPr>
              <w:rPr>
                <w:rFonts w:eastAsia="Times"/>
                <w:b/>
                <w:bCs/>
                <w:iCs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  <w:shd w:val="clear" w:color="auto" w:fill="FFFF99"/>
          </w:tcPr>
          <w:p w14:paraId="1C74BECB" w14:textId="77777777" w:rsidR="00340DA6" w:rsidRPr="00755215" w:rsidRDefault="00340DA6" w:rsidP="0075147B"/>
        </w:tc>
        <w:tc>
          <w:tcPr>
            <w:tcW w:w="10107" w:type="dxa"/>
            <w:tcBorders>
              <w:bottom w:val="single" w:sz="4" w:space="0" w:color="auto"/>
            </w:tcBorders>
            <w:shd w:val="clear" w:color="auto" w:fill="FFFF99"/>
          </w:tcPr>
          <w:p w14:paraId="45C828D2" w14:textId="77777777" w:rsidR="00340DA6" w:rsidRPr="00755215" w:rsidRDefault="00340DA6" w:rsidP="0075147B">
            <w:r w:rsidRPr="00755215">
              <w:t>documents abuse and neglect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2AD2C72C" w14:textId="77777777" w:rsidR="00340DA6" w:rsidRPr="00755215" w:rsidRDefault="00340DA6" w:rsidP="0075147B"/>
        </w:tc>
      </w:tr>
      <w:tr w:rsidR="00340DA6" w:rsidRPr="00755215" w14:paraId="274DFE22" w14:textId="77777777" w:rsidTr="00340DA6">
        <w:trPr>
          <w:trHeight w:val="27"/>
        </w:trPr>
        <w:tc>
          <w:tcPr>
            <w:tcW w:w="2686" w:type="dxa"/>
            <w:vMerge/>
            <w:tcBorders>
              <w:left w:val="single" w:sz="24" w:space="0" w:color="000000"/>
              <w:bottom w:val="single" w:sz="24" w:space="0" w:color="auto"/>
            </w:tcBorders>
          </w:tcPr>
          <w:p w14:paraId="08748773" w14:textId="77777777" w:rsidR="00340DA6" w:rsidRPr="00755215" w:rsidRDefault="00340DA6" w:rsidP="0075147B">
            <w:pPr>
              <w:rPr>
                <w:rFonts w:eastAsia="Times"/>
                <w:b/>
                <w:bCs/>
                <w:iCs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  <w:shd w:val="clear" w:color="auto" w:fill="FFFF99"/>
          </w:tcPr>
          <w:p w14:paraId="797D02F1" w14:textId="77777777" w:rsidR="00340DA6" w:rsidRPr="00755215" w:rsidRDefault="00340DA6" w:rsidP="0075147B"/>
        </w:tc>
        <w:tc>
          <w:tcPr>
            <w:tcW w:w="10107" w:type="dxa"/>
            <w:tcBorders>
              <w:bottom w:val="single" w:sz="4" w:space="0" w:color="auto"/>
            </w:tcBorders>
            <w:shd w:val="clear" w:color="auto" w:fill="FFFF99"/>
          </w:tcPr>
          <w:p w14:paraId="4BE6D248" w14:textId="77777777" w:rsidR="00340DA6" w:rsidRPr="00755215" w:rsidRDefault="00340DA6" w:rsidP="0075147B">
            <w:r w:rsidRPr="00755215">
              <w:t>follows steps in reporting abuse and neglect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711E0260" w14:textId="77777777" w:rsidR="00340DA6" w:rsidRPr="00755215" w:rsidRDefault="00340DA6" w:rsidP="0075147B"/>
        </w:tc>
      </w:tr>
      <w:tr w:rsidR="00340DA6" w:rsidRPr="00755215" w14:paraId="127422AF" w14:textId="77777777" w:rsidTr="00340DA6">
        <w:trPr>
          <w:trHeight w:val="27"/>
        </w:trPr>
        <w:tc>
          <w:tcPr>
            <w:tcW w:w="2686" w:type="dxa"/>
            <w:vMerge/>
            <w:tcBorders>
              <w:left w:val="single" w:sz="24" w:space="0" w:color="000000"/>
              <w:bottom w:val="single" w:sz="24" w:space="0" w:color="auto"/>
            </w:tcBorders>
          </w:tcPr>
          <w:p w14:paraId="761B2F7F" w14:textId="77777777" w:rsidR="00340DA6" w:rsidRPr="00755215" w:rsidRDefault="00340DA6" w:rsidP="0075147B">
            <w:pPr>
              <w:rPr>
                <w:rFonts w:eastAsia="Times"/>
                <w:b/>
                <w:bCs/>
                <w:iCs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  <w:shd w:val="clear" w:color="auto" w:fill="FFFF99"/>
          </w:tcPr>
          <w:p w14:paraId="0BFA107A" w14:textId="77777777" w:rsidR="00340DA6" w:rsidRPr="00755215" w:rsidRDefault="00340DA6" w:rsidP="0075147B"/>
        </w:tc>
        <w:tc>
          <w:tcPr>
            <w:tcW w:w="10107" w:type="dxa"/>
            <w:tcBorders>
              <w:bottom w:val="single" w:sz="4" w:space="0" w:color="auto"/>
            </w:tcBorders>
            <w:shd w:val="clear" w:color="auto" w:fill="FFFF99"/>
          </w:tcPr>
          <w:p w14:paraId="1356DD2F" w14:textId="77777777" w:rsidR="00340DA6" w:rsidRPr="00755215" w:rsidRDefault="00340DA6" w:rsidP="0075147B">
            <w:r w:rsidRPr="00755215">
              <w:t xml:space="preserve">maintains a safe and risk-free indoor environment </w:t>
            </w:r>
            <w:r w:rsidRPr="00755215">
              <w:rPr>
                <w:rFonts w:eastAsia="Times"/>
              </w:rPr>
              <w:t>for children in which hazards are identified, risks assessed, and threats responded to with appropriate corrective action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067004C8" w14:textId="77777777" w:rsidR="00340DA6" w:rsidRPr="00755215" w:rsidRDefault="00340DA6" w:rsidP="0075147B"/>
        </w:tc>
      </w:tr>
      <w:tr w:rsidR="00340DA6" w:rsidRPr="00755215" w14:paraId="51278F60" w14:textId="77777777" w:rsidTr="00340DA6">
        <w:trPr>
          <w:trHeight w:val="27"/>
        </w:trPr>
        <w:tc>
          <w:tcPr>
            <w:tcW w:w="2686" w:type="dxa"/>
            <w:vMerge/>
            <w:tcBorders>
              <w:left w:val="single" w:sz="24" w:space="0" w:color="000000"/>
              <w:bottom w:val="single" w:sz="24" w:space="0" w:color="auto"/>
            </w:tcBorders>
          </w:tcPr>
          <w:p w14:paraId="0C6345A1" w14:textId="77777777" w:rsidR="00340DA6" w:rsidRPr="00755215" w:rsidRDefault="00340DA6" w:rsidP="0075147B">
            <w:pPr>
              <w:rPr>
                <w:rFonts w:eastAsia="Times"/>
                <w:b/>
                <w:bCs/>
                <w:iCs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  <w:shd w:val="clear" w:color="auto" w:fill="FFFF99"/>
          </w:tcPr>
          <w:p w14:paraId="5772F1DA" w14:textId="77777777" w:rsidR="00340DA6" w:rsidRPr="00755215" w:rsidRDefault="00340DA6" w:rsidP="0075147B"/>
        </w:tc>
        <w:tc>
          <w:tcPr>
            <w:tcW w:w="10107" w:type="dxa"/>
            <w:tcBorders>
              <w:bottom w:val="single" w:sz="4" w:space="0" w:color="auto"/>
            </w:tcBorders>
            <w:shd w:val="clear" w:color="auto" w:fill="FFFF99"/>
          </w:tcPr>
          <w:p w14:paraId="6FB51328" w14:textId="77777777" w:rsidR="00340DA6" w:rsidRPr="00755215" w:rsidRDefault="00340DA6" w:rsidP="0075147B">
            <w:r w:rsidRPr="00755215">
              <w:t>follows food preparation, and handling procedures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10ACD301" w14:textId="77777777" w:rsidR="00340DA6" w:rsidRPr="00755215" w:rsidRDefault="00340DA6" w:rsidP="0075147B"/>
        </w:tc>
      </w:tr>
      <w:tr w:rsidR="00340DA6" w:rsidRPr="00755215" w14:paraId="76733DC9" w14:textId="77777777" w:rsidTr="00340DA6">
        <w:trPr>
          <w:trHeight w:val="27"/>
        </w:trPr>
        <w:tc>
          <w:tcPr>
            <w:tcW w:w="2686" w:type="dxa"/>
            <w:vMerge/>
            <w:tcBorders>
              <w:left w:val="single" w:sz="24" w:space="0" w:color="000000"/>
              <w:bottom w:val="single" w:sz="24" w:space="0" w:color="auto"/>
            </w:tcBorders>
          </w:tcPr>
          <w:p w14:paraId="75B430AF" w14:textId="77777777" w:rsidR="00340DA6" w:rsidRPr="00755215" w:rsidRDefault="00340DA6" w:rsidP="0075147B">
            <w:pPr>
              <w:rPr>
                <w:rFonts w:eastAsia="Times"/>
                <w:b/>
                <w:bCs/>
                <w:iCs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  <w:shd w:val="clear" w:color="auto" w:fill="FFFF99"/>
          </w:tcPr>
          <w:p w14:paraId="1CBCAF79" w14:textId="77777777" w:rsidR="00340DA6" w:rsidRPr="00755215" w:rsidRDefault="00340DA6" w:rsidP="0075147B"/>
        </w:tc>
        <w:tc>
          <w:tcPr>
            <w:tcW w:w="10107" w:type="dxa"/>
            <w:tcBorders>
              <w:bottom w:val="single" w:sz="4" w:space="0" w:color="auto"/>
            </w:tcBorders>
            <w:shd w:val="clear" w:color="auto" w:fill="FFFF99"/>
          </w:tcPr>
          <w:p w14:paraId="0DA47F37" w14:textId="77777777" w:rsidR="00340DA6" w:rsidRPr="00755215" w:rsidRDefault="00340DA6" w:rsidP="0075147B">
            <w:r w:rsidRPr="00755215">
              <w:t>follows emergency medical and first aid procedures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7AB114AE" w14:textId="77777777" w:rsidR="00340DA6" w:rsidRPr="00755215" w:rsidRDefault="00340DA6" w:rsidP="0075147B"/>
        </w:tc>
      </w:tr>
      <w:tr w:rsidR="00340DA6" w:rsidRPr="00755215" w14:paraId="5FB17FB4" w14:textId="77777777" w:rsidTr="00340DA6">
        <w:trPr>
          <w:trHeight w:val="27"/>
        </w:trPr>
        <w:tc>
          <w:tcPr>
            <w:tcW w:w="2686" w:type="dxa"/>
            <w:vMerge/>
            <w:tcBorders>
              <w:left w:val="single" w:sz="24" w:space="0" w:color="000000"/>
              <w:bottom w:val="single" w:sz="24" w:space="0" w:color="auto"/>
            </w:tcBorders>
          </w:tcPr>
          <w:p w14:paraId="3E163B7C" w14:textId="77777777" w:rsidR="00340DA6" w:rsidRPr="00755215" w:rsidRDefault="00340DA6" w:rsidP="0075147B">
            <w:pPr>
              <w:rPr>
                <w:rFonts w:eastAsia="Times"/>
                <w:b/>
                <w:bCs/>
                <w:iCs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  <w:shd w:val="clear" w:color="auto" w:fill="FFFF99"/>
          </w:tcPr>
          <w:p w14:paraId="75F4DA70" w14:textId="77777777" w:rsidR="00340DA6" w:rsidRPr="00755215" w:rsidRDefault="00340DA6" w:rsidP="0075147B"/>
        </w:tc>
        <w:tc>
          <w:tcPr>
            <w:tcW w:w="10107" w:type="dxa"/>
            <w:tcBorders>
              <w:bottom w:val="single" w:sz="4" w:space="0" w:color="auto"/>
            </w:tcBorders>
            <w:shd w:val="clear" w:color="auto" w:fill="FFFF99"/>
          </w:tcPr>
          <w:p w14:paraId="4D6CE516" w14:textId="77777777" w:rsidR="00340DA6" w:rsidRPr="00755215" w:rsidRDefault="00340DA6" w:rsidP="0075147B">
            <w:r w:rsidRPr="00755215">
              <w:t>follows ongoing wellness procedures (providing instructions and required documentation for administration of different medicines and approved medical treatments and heath appraisals)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659D5422" w14:textId="77777777" w:rsidR="00340DA6" w:rsidRPr="00755215" w:rsidRDefault="00340DA6" w:rsidP="0075147B"/>
        </w:tc>
      </w:tr>
      <w:tr w:rsidR="00340DA6" w:rsidRPr="00755215" w14:paraId="787B8D7C" w14:textId="77777777" w:rsidTr="00340DA6">
        <w:trPr>
          <w:trHeight w:val="27"/>
        </w:trPr>
        <w:tc>
          <w:tcPr>
            <w:tcW w:w="2686" w:type="dxa"/>
            <w:vMerge/>
            <w:tcBorders>
              <w:left w:val="single" w:sz="24" w:space="0" w:color="000000"/>
              <w:bottom w:val="single" w:sz="24" w:space="0" w:color="auto"/>
            </w:tcBorders>
          </w:tcPr>
          <w:p w14:paraId="377D170D" w14:textId="77777777" w:rsidR="00340DA6" w:rsidRPr="00755215" w:rsidRDefault="00340DA6" w:rsidP="0075147B">
            <w:pPr>
              <w:rPr>
                <w:rFonts w:eastAsia="Times"/>
                <w:b/>
                <w:bCs/>
                <w:iCs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  <w:shd w:val="clear" w:color="auto" w:fill="FFFF99"/>
          </w:tcPr>
          <w:p w14:paraId="54EA0E76" w14:textId="77777777" w:rsidR="00340DA6" w:rsidRPr="00755215" w:rsidRDefault="00340DA6" w:rsidP="0075147B"/>
        </w:tc>
        <w:tc>
          <w:tcPr>
            <w:tcW w:w="10107" w:type="dxa"/>
            <w:tcBorders>
              <w:bottom w:val="single" w:sz="4" w:space="0" w:color="auto"/>
            </w:tcBorders>
            <w:shd w:val="clear" w:color="auto" w:fill="FFFF99"/>
          </w:tcPr>
          <w:p w14:paraId="32399C4F" w14:textId="77777777" w:rsidR="00340DA6" w:rsidRPr="00755215" w:rsidRDefault="00340DA6" w:rsidP="0075147B">
            <w:r w:rsidRPr="00755215">
              <w:t>follows contagious disease prevention procedures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672E5B90" w14:textId="77777777" w:rsidR="00340DA6" w:rsidRPr="00755215" w:rsidRDefault="00340DA6" w:rsidP="0075147B"/>
        </w:tc>
      </w:tr>
      <w:tr w:rsidR="00340DA6" w:rsidRPr="00755215" w14:paraId="362E6FCA" w14:textId="77777777" w:rsidTr="00340DA6">
        <w:trPr>
          <w:trHeight w:val="27"/>
        </w:trPr>
        <w:tc>
          <w:tcPr>
            <w:tcW w:w="2686" w:type="dxa"/>
            <w:vMerge/>
            <w:tcBorders>
              <w:left w:val="single" w:sz="24" w:space="0" w:color="000000"/>
              <w:bottom w:val="single" w:sz="24" w:space="0" w:color="auto"/>
            </w:tcBorders>
          </w:tcPr>
          <w:p w14:paraId="36EFB6A6" w14:textId="77777777" w:rsidR="00340DA6" w:rsidRPr="00755215" w:rsidRDefault="00340DA6" w:rsidP="0075147B">
            <w:pPr>
              <w:rPr>
                <w:rFonts w:eastAsia="Times"/>
                <w:b/>
                <w:bCs/>
                <w:iCs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  <w:shd w:val="clear" w:color="auto" w:fill="FFFF99"/>
          </w:tcPr>
          <w:p w14:paraId="253EC7A9" w14:textId="77777777" w:rsidR="00340DA6" w:rsidRPr="00755215" w:rsidRDefault="00340DA6" w:rsidP="0075147B"/>
        </w:tc>
        <w:tc>
          <w:tcPr>
            <w:tcW w:w="10107" w:type="dxa"/>
            <w:tcBorders>
              <w:bottom w:val="single" w:sz="4" w:space="0" w:color="auto"/>
            </w:tcBorders>
            <w:shd w:val="clear" w:color="auto" w:fill="FFFF99"/>
          </w:tcPr>
          <w:p w14:paraId="747E7190" w14:textId="77777777" w:rsidR="00340DA6" w:rsidRPr="00755215" w:rsidRDefault="00340DA6" w:rsidP="0075147B">
            <w:r w:rsidRPr="00755215">
              <w:t>follows contagious disease procedures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31D792FB" w14:textId="77777777" w:rsidR="00340DA6" w:rsidRPr="00755215" w:rsidRDefault="00340DA6" w:rsidP="0075147B"/>
        </w:tc>
      </w:tr>
      <w:tr w:rsidR="00340DA6" w:rsidRPr="00755215" w14:paraId="595DB314" w14:textId="77777777" w:rsidTr="00340DA6">
        <w:trPr>
          <w:trHeight w:val="27"/>
        </w:trPr>
        <w:tc>
          <w:tcPr>
            <w:tcW w:w="2686" w:type="dxa"/>
            <w:vMerge/>
            <w:tcBorders>
              <w:left w:val="single" w:sz="24" w:space="0" w:color="000000"/>
              <w:bottom w:val="single" w:sz="24" w:space="0" w:color="auto"/>
            </w:tcBorders>
          </w:tcPr>
          <w:p w14:paraId="2E837299" w14:textId="77777777" w:rsidR="00340DA6" w:rsidRPr="00755215" w:rsidRDefault="00340DA6" w:rsidP="0075147B">
            <w:pPr>
              <w:rPr>
                <w:rFonts w:eastAsia="Times"/>
                <w:b/>
                <w:bCs/>
                <w:iCs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  <w:shd w:val="clear" w:color="auto" w:fill="FFFF99"/>
          </w:tcPr>
          <w:p w14:paraId="03D025BC" w14:textId="77777777" w:rsidR="00340DA6" w:rsidRPr="00755215" w:rsidRDefault="00340DA6" w:rsidP="0075147B"/>
        </w:tc>
        <w:tc>
          <w:tcPr>
            <w:tcW w:w="10107" w:type="dxa"/>
            <w:tcBorders>
              <w:bottom w:val="single" w:sz="4" w:space="0" w:color="auto"/>
            </w:tcBorders>
            <w:shd w:val="clear" w:color="auto" w:fill="FFFF99"/>
          </w:tcPr>
          <w:p w14:paraId="63446214" w14:textId="77777777" w:rsidR="00340DA6" w:rsidRPr="00755215" w:rsidRDefault="00340DA6" w:rsidP="0075147B">
            <w:r w:rsidRPr="00755215">
              <w:t>maintains healthy nutritional practices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51738FBA" w14:textId="77777777" w:rsidR="00340DA6" w:rsidRPr="00755215" w:rsidRDefault="00340DA6" w:rsidP="0075147B"/>
        </w:tc>
      </w:tr>
      <w:tr w:rsidR="00340DA6" w:rsidRPr="00755215" w14:paraId="4429C4D1" w14:textId="77777777" w:rsidTr="00340DA6">
        <w:trPr>
          <w:trHeight w:val="27"/>
        </w:trPr>
        <w:tc>
          <w:tcPr>
            <w:tcW w:w="2686" w:type="dxa"/>
            <w:vMerge/>
            <w:tcBorders>
              <w:left w:val="single" w:sz="24" w:space="0" w:color="000000"/>
              <w:bottom w:val="single" w:sz="24" w:space="0" w:color="auto"/>
            </w:tcBorders>
          </w:tcPr>
          <w:p w14:paraId="7AABDE4E" w14:textId="77777777" w:rsidR="00340DA6" w:rsidRPr="00755215" w:rsidRDefault="00340DA6" w:rsidP="0075147B">
            <w:pPr>
              <w:rPr>
                <w:rFonts w:eastAsia="Times"/>
                <w:b/>
                <w:bCs/>
                <w:iCs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  <w:shd w:val="clear" w:color="auto" w:fill="FFFF99"/>
          </w:tcPr>
          <w:p w14:paraId="2E7C4096" w14:textId="77777777" w:rsidR="00340DA6" w:rsidRPr="00755215" w:rsidRDefault="00340DA6" w:rsidP="0075147B"/>
        </w:tc>
        <w:tc>
          <w:tcPr>
            <w:tcW w:w="10107" w:type="dxa"/>
            <w:tcBorders>
              <w:bottom w:val="single" w:sz="4" w:space="0" w:color="auto"/>
            </w:tcBorders>
            <w:shd w:val="clear" w:color="auto" w:fill="FFFF99"/>
          </w:tcPr>
          <w:p w14:paraId="6FC683D8" w14:textId="77777777" w:rsidR="00340DA6" w:rsidRPr="00755215" w:rsidRDefault="00340DA6" w:rsidP="0075147B">
            <w:r w:rsidRPr="00755215">
              <w:t>follows record keeping expectations related to health and safety (risk analysis documentation, accident reports, etc.)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2DBCEF01" w14:textId="77777777" w:rsidR="00340DA6" w:rsidRPr="00755215" w:rsidRDefault="00340DA6" w:rsidP="0075147B"/>
        </w:tc>
      </w:tr>
      <w:tr w:rsidR="00340DA6" w:rsidRPr="00755215" w14:paraId="23D47E1C" w14:textId="77777777" w:rsidTr="00340DA6">
        <w:trPr>
          <w:trHeight w:val="27"/>
        </w:trPr>
        <w:tc>
          <w:tcPr>
            <w:tcW w:w="2686" w:type="dxa"/>
            <w:vMerge/>
            <w:tcBorders>
              <w:left w:val="single" w:sz="24" w:space="0" w:color="000000"/>
              <w:bottom w:val="single" w:sz="24" w:space="0" w:color="auto"/>
            </w:tcBorders>
          </w:tcPr>
          <w:p w14:paraId="11705C65" w14:textId="77777777" w:rsidR="00340DA6" w:rsidRPr="00755215" w:rsidRDefault="00340DA6" w:rsidP="0075147B">
            <w:pPr>
              <w:rPr>
                <w:rFonts w:eastAsia="Times"/>
                <w:b/>
                <w:bCs/>
                <w:iCs/>
              </w:rPr>
            </w:pPr>
          </w:p>
        </w:tc>
        <w:tc>
          <w:tcPr>
            <w:tcW w:w="720" w:type="dxa"/>
            <w:tcBorders>
              <w:bottom w:val="single" w:sz="24" w:space="0" w:color="000000" w:themeColor="text1"/>
            </w:tcBorders>
            <w:shd w:val="clear" w:color="auto" w:fill="FFFF99"/>
          </w:tcPr>
          <w:p w14:paraId="1E9559B2" w14:textId="77777777" w:rsidR="00340DA6" w:rsidRPr="00755215" w:rsidRDefault="00340DA6" w:rsidP="0075147B"/>
        </w:tc>
        <w:tc>
          <w:tcPr>
            <w:tcW w:w="10107" w:type="dxa"/>
            <w:tcBorders>
              <w:bottom w:val="single" w:sz="24" w:space="0" w:color="000000" w:themeColor="text1"/>
            </w:tcBorders>
            <w:shd w:val="clear" w:color="auto" w:fill="FFFF99"/>
          </w:tcPr>
          <w:p w14:paraId="629ED4AF" w14:textId="77777777" w:rsidR="00340DA6" w:rsidRPr="00755215" w:rsidRDefault="00340DA6" w:rsidP="0075147B">
            <w:r w:rsidRPr="00755215">
              <w:t>follows standards &amp; regulations related to health &amp; safety</w:t>
            </w:r>
          </w:p>
        </w:tc>
        <w:tc>
          <w:tcPr>
            <w:tcW w:w="827" w:type="dxa"/>
            <w:tcBorders>
              <w:bottom w:val="single" w:sz="24" w:space="0" w:color="000000" w:themeColor="text1"/>
              <w:right w:val="single" w:sz="24" w:space="0" w:color="000000" w:themeColor="text1"/>
            </w:tcBorders>
            <w:shd w:val="clear" w:color="auto" w:fill="FFFF99"/>
          </w:tcPr>
          <w:p w14:paraId="0252214F" w14:textId="77777777" w:rsidR="00340DA6" w:rsidRPr="00755215" w:rsidRDefault="00340DA6" w:rsidP="0075147B"/>
        </w:tc>
      </w:tr>
    </w:tbl>
    <w:p w14:paraId="394C9308" w14:textId="515F941F" w:rsidR="00B356CB" w:rsidRPr="00285725" w:rsidRDefault="00B356CB" w:rsidP="00C92627">
      <w:pPr>
        <w:widowControl w:val="0"/>
        <w:rPr>
          <w:rFonts w:asciiTheme="minorHAnsi" w:hAnsiTheme="minorHAnsi"/>
          <w:b/>
          <w:sz w:val="16"/>
          <w:szCs w:val="16"/>
        </w:rPr>
      </w:pPr>
      <w:r w:rsidRPr="00285725">
        <w:rPr>
          <w:rFonts w:asciiTheme="minorHAnsi" w:hAnsiTheme="minorHAnsi"/>
          <w:sz w:val="20"/>
          <w:szCs w:val="20"/>
        </w:rPr>
        <w:t>Yellow = Level 2</w:t>
      </w:r>
    </w:p>
    <w:p w14:paraId="1C7EAEA6" w14:textId="77777777" w:rsidR="00B356CB" w:rsidRPr="00285725" w:rsidRDefault="00B356CB">
      <w:pPr>
        <w:rPr>
          <w:rFonts w:asciiTheme="minorHAnsi" w:hAnsiTheme="minorHAnsi"/>
          <w:iCs/>
          <w:color w:val="000000" w:themeColor="text1"/>
          <w:sz w:val="15"/>
          <w:szCs w:val="15"/>
        </w:rPr>
      </w:pPr>
    </w:p>
    <w:p w14:paraId="2AA85790" w14:textId="77777777" w:rsidR="00FC554D" w:rsidRPr="00285725" w:rsidRDefault="00FC554D">
      <w:pPr>
        <w:rPr>
          <w:rFonts w:asciiTheme="minorHAnsi" w:eastAsia="Calibri" w:hAnsiTheme="minorHAnsi"/>
          <w:color w:val="000000" w:themeColor="text1"/>
        </w:rPr>
      </w:pPr>
    </w:p>
    <w:p w14:paraId="4D022BBF" w14:textId="74542447" w:rsidR="009E6D6F" w:rsidRPr="00285725" w:rsidRDefault="00655374">
      <w:pPr>
        <w:rPr>
          <w:rFonts w:asciiTheme="minorHAnsi" w:hAnsiTheme="minorHAnsi"/>
          <w:b/>
          <w:color w:val="000000" w:themeColor="text1"/>
          <w:sz w:val="28"/>
          <w:szCs w:val="28"/>
        </w:rPr>
      </w:pPr>
      <w:r w:rsidRPr="00285725">
        <w:rPr>
          <w:rFonts w:asciiTheme="minorHAnsi" w:hAnsiTheme="minorHAnsi"/>
          <w:b/>
          <w:color w:val="000000" w:themeColor="text1"/>
          <w:sz w:val="28"/>
          <w:szCs w:val="28"/>
        </w:rPr>
        <w:t>IV. Data Collection &amp; Analysis Tool</w:t>
      </w:r>
    </w:p>
    <w:p w14:paraId="5B009BE6" w14:textId="23DA4837" w:rsidR="00655374" w:rsidRDefault="00655374">
      <w:pPr>
        <w:rPr>
          <w:rFonts w:asciiTheme="minorHAnsi" w:hAnsiTheme="minorHAnsi"/>
          <w:b/>
          <w:i/>
          <w:color w:val="000000" w:themeColor="text1"/>
          <w:sz w:val="20"/>
          <w:szCs w:val="20"/>
        </w:rPr>
      </w:pPr>
    </w:p>
    <w:tbl>
      <w:tblPr>
        <w:tblStyle w:val="a2"/>
        <w:tblW w:w="142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595"/>
        <w:gridCol w:w="810"/>
        <w:gridCol w:w="1260"/>
        <w:gridCol w:w="900"/>
        <w:gridCol w:w="990"/>
        <w:gridCol w:w="1440"/>
        <w:gridCol w:w="1080"/>
        <w:gridCol w:w="1440"/>
        <w:gridCol w:w="1440"/>
        <w:gridCol w:w="1260"/>
      </w:tblGrid>
      <w:tr w:rsidR="00437239" w:rsidRPr="009E2C39" w14:paraId="1C06FFF9" w14:textId="77777777" w:rsidTr="0075147B">
        <w:trPr>
          <w:trHeight w:val="218"/>
        </w:trPr>
        <w:tc>
          <w:tcPr>
            <w:tcW w:w="7555" w:type="dxa"/>
            <w:gridSpan w:val="5"/>
          </w:tcPr>
          <w:p w14:paraId="3C926471" w14:textId="77777777" w:rsidR="00437239" w:rsidRPr="009E2C39" w:rsidRDefault="00437239" w:rsidP="0075147B">
            <w:pPr>
              <w:pStyle w:val="Heading3"/>
              <w:keepNext w:val="0"/>
              <w:keepLines w:val="0"/>
              <w:spacing w:before="0" w:after="0"/>
              <w:jc w:val="center"/>
              <w:rPr>
                <w:rFonts w:asciiTheme="minorHAnsi" w:eastAsia="Times" w:hAnsiTheme="minorHAnsi"/>
                <w:b/>
                <w:color w:val="000000" w:themeColor="text1"/>
                <w:sz w:val="20"/>
                <w:szCs w:val="20"/>
              </w:rPr>
            </w:pPr>
            <w:r w:rsidRPr="009E2C39">
              <w:rPr>
                <w:rFonts w:asciiTheme="minorHAnsi" w:eastAsia="Times" w:hAnsiTheme="minorHAnsi"/>
                <w:b/>
                <w:color w:val="000000" w:themeColor="text1"/>
                <w:sz w:val="20"/>
                <w:szCs w:val="20"/>
              </w:rPr>
              <w:t>Competency &amp; Standards Alignment</w:t>
            </w:r>
          </w:p>
        </w:tc>
        <w:tc>
          <w:tcPr>
            <w:tcW w:w="6660" w:type="dxa"/>
            <w:gridSpan w:val="5"/>
          </w:tcPr>
          <w:p w14:paraId="57240600" w14:textId="77777777" w:rsidR="00437239" w:rsidRPr="009E2C39" w:rsidRDefault="00437239" w:rsidP="0075147B">
            <w:pPr>
              <w:pStyle w:val="Heading3"/>
              <w:keepNext w:val="0"/>
              <w:keepLines w:val="0"/>
              <w:spacing w:before="0" w:after="0"/>
              <w:jc w:val="center"/>
              <w:rPr>
                <w:rFonts w:asciiTheme="minorHAnsi" w:eastAsia="Times" w:hAnsiTheme="minorHAnsi"/>
                <w:b/>
                <w:color w:val="000000" w:themeColor="text1"/>
                <w:sz w:val="20"/>
                <w:szCs w:val="20"/>
              </w:rPr>
            </w:pPr>
            <w:r w:rsidRPr="009E2C39">
              <w:rPr>
                <w:rFonts w:asciiTheme="minorHAnsi" w:eastAsia="Times" w:hAnsiTheme="minorHAnsi"/>
                <w:b/>
                <w:color w:val="000000" w:themeColor="text1"/>
                <w:sz w:val="20"/>
                <w:szCs w:val="20"/>
              </w:rPr>
              <w:t>Cumulative Assessment Data</w:t>
            </w:r>
          </w:p>
        </w:tc>
      </w:tr>
      <w:tr w:rsidR="00437239" w:rsidRPr="009E2C39" w14:paraId="5F5BDDE8" w14:textId="77777777" w:rsidTr="0075147B">
        <w:trPr>
          <w:trHeight w:val="642"/>
        </w:trPr>
        <w:tc>
          <w:tcPr>
            <w:tcW w:w="3595" w:type="dxa"/>
            <w:tcBorders>
              <w:bottom w:val="single" w:sz="4" w:space="0" w:color="000000"/>
            </w:tcBorders>
          </w:tcPr>
          <w:p w14:paraId="5396C25B" w14:textId="77777777" w:rsidR="00437239" w:rsidRPr="009E2C39" w:rsidRDefault="00437239" w:rsidP="0075147B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</w:pPr>
            <w:r w:rsidRPr="009E2C39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>Competency</w:t>
            </w:r>
          </w:p>
        </w:tc>
        <w:tc>
          <w:tcPr>
            <w:tcW w:w="810" w:type="dxa"/>
          </w:tcPr>
          <w:p w14:paraId="59AB0129" w14:textId="77777777" w:rsidR="00437239" w:rsidRPr="009E2C39" w:rsidRDefault="00437239" w:rsidP="0075147B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</w:pPr>
            <w:r w:rsidRPr="009E2C39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>NAEYC</w:t>
            </w:r>
          </w:p>
          <w:p w14:paraId="10587583" w14:textId="77777777" w:rsidR="00437239" w:rsidRPr="009E2C39" w:rsidRDefault="00437239" w:rsidP="0075147B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</w:pPr>
            <w:r w:rsidRPr="009E2C39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>Stand.</w:t>
            </w:r>
          </w:p>
          <w:p w14:paraId="2CA0E07B" w14:textId="77777777" w:rsidR="00437239" w:rsidRPr="009E2C39" w:rsidRDefault="00437239" w:rsidP="0075147B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</w:pPr>
            <w:r w:rsidRPr="009E2C39">
              <w:rPr>
                <w:rFonts w:asciiTheme="minorHAnsi" w:eastAsia="Times" w:hAnsiTheme="minorHAnsi"/>
                <w:b/>
                <w:color w:val="000000" w:themeColor="text1"/>
                <w:sz w:val="15"/>
                <w:szCs w:val="15"/>
              </w:rPr>
              <w:t>(Draft 2020)</w:t>
            </w:r>
          </w:p>
        </w:tc>
        <w:tc>
          <w:tcPr>
            <w:tcW w:w="1260" w:type="dxa"/>
          </w:tcPr>
          <w:p w14:paraId="32D0A9DF" w14:textId="77777777" w:rsidR="00437239" w:rsidRPr="009E2C39" w:rsidRDefault="00437239" w:rsidP="0075147B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</w:pPr>
            <w:r w:rsidRPr="009E2C39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>NAEYC</w:t>
            </w:r>
          </w:p>
          <w:p w14:paraId="0A11AC07" w14:textId="77777777" w:rsidR="00437239" w:rsidRPr="009E2C39" w:rsidRDefault="00437239" w:rsidP="0075147B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</w:pPr>
            <w:r w:rsidRPr="009E2C39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>Comp.</w:t>
            </w:r>
          </w:p>
          <w:p w14:paraId="63013E1D" w14:textId="77777777" w:rsidR="00437239" w:rsidRPr="009E2C39" w:rsidRDefault="00437239" w:rsidP="0075147B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</w:pPr>
            <w:r w:rsidRPr="009E2C39">
              <w:rPr>
                <w:rFonts w:asciiTheme="minorHAnsi" w:eastAsia="Times" w:hAnsiTheme="minorHAnsi"/>
                <w:b/>
                <w:color w:val="000000" w:themeColor="text1"/>
                <w:sz w:val="15"/>
                <w:szCs w:val="15"/>
              </w:rPr>
              <w:t>(Draft 2020)</w:t>
            </w:r>
          </w:p>
        </w:tc>
        <w:tc>
          <w:tcPr>
            <w:tcW w:w="900" w:type="dxa"/>
          </w:tcPr>
          <w:p w14:paraId="41B8D9DE" w14:textId="77777777" w:rsidR="00437239" w:rsidRPr="009E2C39" w:rsidRDefault="00437239" w:rsidP="0075147B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</w:pPr>
            <w:r w:rsidRPr="009E2C39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 xml:space="preserve">IPTS </w:t>
            </w:r>
            <w:r w:rsidRPr="009E2C39">
              <w:rPr>
                <w:rFonts w:asciiTheme="minorHAnsi" w:eastAsia="Times" w:hAnsiTheme="minorHAnsi"/>
                <w:b/>
                <w:color w:val="000000" w:themeColor="text1"/>
                <w:sz w:val="15"/>
                <w:szCs w:val="15"/>
              </w:rPr>
              <w:t>(2013)</w:t>
            </w:r>
          </w:p>
        </w:tc>
        <w:tc>
          <w:tcPr>
            <w:tcW w:w="990" w:type="dxa"/>
          </w:tcPr>
          <w:p w14:paraId="6B8AF2BC" w14:textId="77777777" w:rsidR="00437239" w:rsidRPr="009E2C39" w:rsidRDefault="00437239" w:rsidP="0075147B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</w:pPr>
            <w:r w:rsidRPr="009E2C39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 xml:space="preserve">InTASC </w:t>
            </w:r>
            <w:r w:rsidRPr="009E2C39">
              <w:rPr>
                <w:rFonts w:asciiTheme="minorHAnsi" w:eastAsia="Times" w:hAnsiTheme="minorHAnsi"/>
                <w:b/>
                <w:color w:val="000000" w:themeColor="text1"/>
                <w:sz w:val="15"/>
                <w:szCs w:val="15"/>
              </w:rPr>
              <w:t>(2019)</w:t>
            </w:r>
          </w:p>
        </w:tc>
        <w:tc>
          <w:tcPr>
            <w:tcW w:w="1440" w:type="dxa"/>
            <w:tcBorders>
              <w:bottom w:val="single" w:sz="4" w:space="0" w:color="000000"/>
            </w:tcBorders>
          </w:tcPr>
          <w:p w14:paraId="4C8F1560" w14:textId="77777777" w:rsidR="00437239" w:rsidRPr="009E2C39" w:rsidRDefault="00437239" w:rsidP="0075147B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</w:pPr>
            <w:r w:rsidRPr="009E2C39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>Distinguished</w:t>
            </w:r>
          </w:p>
        </w:tc>
        <w:tc>
          <w:tcPr>
            <w:tcW w:w="1080" w:type="dxa"/>
            <w:tcBorders>
              <w:bottom w:val="single" w:sz="4" w:space="0" w:color="000000"/>
            </w:tcBorders>
          </w:tcPr>
          <w:p w14:paraId="2833E01D" w14:textId="77777777" w:rsidR="00437239" w:rsidRPr="009E2C39" w:rsidRDefault="00437239" w:rsidP="0075147B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</w:pPr>
            <w:r w:rsidRPr="009E2C39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>Proficient</w:t>
            </w:r>
          </w:p>
        </w:tc>
        <w:tc>
          <w:tcPr>
            <w:tcW w:w="1440" w:type="dxa"/>
            <w:tcBorders>
              <w:bottom w:val="single" w:sz="4" w:space="0" w:color="000000"/>
            </w:tcBorders>
          </w:tcPr>
          <w:p w14:paraId="69298303" w14:textId="77777777" w:rsidR="00437239" w:rsidRPr="009E2C39" w:rsidRDefault="00437239" w:rsidP="0075147B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</w:pPr>
            <w:r w:rsidRPr="009E2C39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>Needs Improvement</w:t>
            </w:r>
          </w:p>
        </w:tc>
        <w:tc>
          <w:tcPr>
            <w:tcW w:w="1440" w:type="dxa"/>
            <w:tcBorders>
              <w:bottom w:val="single" w:sz="4" w:space="0" w:color="000000"/>
            </w:tcBorders>
          </w:tcPr>
          <w:p w14:paraId="7893F90E" w14:textId="77777777" w:rsidR="00437239" w:rsidRPr="009E2C39" w:rsidRDefault="00437239" w:rsidP="0075147B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</w:pPr>
            <w:r w:rsidRPr="009E2C39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>Unsatisfactory</w:t>
            </w:r>
          </w:p>
        </w:tc>
        <w:tc>
          <w:tcPr>
            <w:tcW w:w="1260" w:type="dxa"/>
            <w:tcBorders>
              <w:bottom w:val="single" w:sz="4" w:space="0" w:color="000000"/>
            </w:tcBorders>
          </w:tcPr>
          <w:p w14:paraId="5FC68EA9" w14:textId="77777777" w:rsidR="00437239" w:rsidRPr="009E2C39" w:rsidRDefault="00437239" w:rsidP="0075147B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</w:pPr>
            <w:r w:rsidRPr="009E2C39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>Unable to Assess</w:t>
            </w:r>
          </w:p>
        </w:tc>
      </w:tr>
      <w:tr w:rsidR="00437239" w:rsidRPr="009E2C39" w14:paraId="26DDD3F9" w14:textId="77777777" w:rsidTr="0075147B">
        <w:trPr>
          <w:trHeight w:val="60"/>
        </w:trPr>
        <w:tc>
          <w:tcPr>
            <w:tcW w:w="3595" w:type="dxa"/>
            <w:shd w:val="clear" w:color="auto" w:fill="FFFF99"/>
          </w:tcPr>
          <w:p w14:paraId="625CF86D" w14:textId="4684A8A6" w:rsidR="00437239" w:rsidRPr="009E2C39" w:rsidRDefault="00437239" w:rsidP="00437239">
            <w:pPr>
              <w:pStyle w:val="Body"/>
              <w:widowControl w:val="0"/>
              <w:spacing w:after="0" w:line="240" w:lineRule="auto"/>
              <w:outlineLvl w:val="3"/>
              <w:rPr>
                <w:rFonts w:asciiTheme="minorHAnsi" w:hAnsiTheme="minorHAnsi" w:cs="Times New Roman"/>
                <w:color w:val="auto"/>
                <w:sz w:val="21"/>
                <w:szCs w:val="21"/>
              </w:rPr>
            </w:pPr>
            <w:r w:rsidRPr="00285725">
              <w:rPr>
                <w:rFonts w:asciiTheme="minorHAnsi" w:hAnsiTheme="minorHAnsi"/>
                <w:b/>
                <w:bCs/>
              </w:rPr>
              <w:t xml:space="preserve">ECE HSW1: </w:t>
            </w:r>
            <w:r w:rsidRPr="00285725">
              <w:rPr>
                <w:rFonts w:asciiTheme="minorHAnsi" w:hAnsiTheme="minorHAnsi"/>
              </w:rPr>
              <w:t>Articulates components of a safe and healthy environment</w:t>
            </w:r>
          </w:p>
        </w:tc>
        <w:tc>
          <w:tcPr>
            <w:tcW w:w="810" w:type="dxa"/>
            <w:shd w:val="clear" w:color="auto" w:fill="FFFF99"/>
          </w:tcPr>
          <w:p w14:paraId="23B36410" w14:textId="1CDAC6E7" w:rsidR="00437239" w:rsidRPr="00437239" w:rsidRDefault="00437239" w:rsidP="00437239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  <w:r w:rsidRPr="00437239">
              <w:rPr>
                <w:sz w:val="20"/>
                <w:szCs w:val="20"/>
              </w:rPr>
              <w:t>6b</w:t>
            </w:r>
          </w:p>
        </w:tc>
        <w:tc>
          <w:tcPr>
            <w:tcW w:w="1260" w:type="dxa"/>
            <w:shd w:val="clear" w:color="auto" w:fill="FFFF99"/>
          </w:tcPr>
          <w:p w14:paraId="341273F5" w14:textId="6BDD8277" w:rsidR="00437239" w:rsidRPr="00437239" w:rsidRDefault="00437239" w:rsidP="00437239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  <w:r w:rsidRPr="00437239">
              <w:rPr>
                <w:sz w:val="20"/>
                <w:szCs w:val="20"/>
              </w:rPr>
              <w:t>6b-LVL1-3-4</w:t>
            </w:r>
          </w:p>
        </w:tc>
        <w:tc>
          <w:tcPr>
            <w:tcW w:w="900" w:type="dxa"/>
            <w:shd w:val="clear" w:color="auto" w:fill="FFFF99"/>
          </w:tcPr>
          <w:p w14:paraId="42F7560B" w14:textId="412183A8" w:rsidR="00437239" w:rsidRPr="00437239" w:rsidRDefault="00437239" w:rsidP="00437239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  <w:r w:rsidRPr="00437239">
              <w:rPr>
                <w:sz w:val="20"/>
                <w:szCs w:val="20"/>
              </w:rPr>
              <w:t>4G</w:t>
            </w:r>
          </w:p>
        </w:tc>
        <w:tc>
          <w:tcPr>
            <w:tcW w:w="990" w:type="dxa"/>
            <w:shd w:val="clear" w:color="auto" w:fill="FFFF99"/>
          </w:tcPr>
          <w:p w14:paraId="25ACCE3F" w14:textId="37C18A06" w:rsidR="00437239" w:rsidRPr="00437239" w:rsidRDefault="00437239" w:rsidP="00437239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  <w:r w:rsidRPr="00437239">
              <w:rPr>
                <w:sz w:val="20"/>
                <w:szCs w:val="20"/>
              </w:rPr>
              <w:t>3(k)</w:t>
            </w:r>
          </w:p>
        </w:tc>
        <w:tc>
          <w:tcPr>
            <w:tcW w:w="1440" w:type="dxa"/>
            <w:shd w:val="clear" w:color="auto" w:fill="FFFF99"/>
          </w:tcPr>
          <w:p w14:paraId="71711017" w14:textId="77777777" w:rsidR="00437239" w:rsidRPr="009E2C39" w:rsidRDefault="00437239" w:rsidP="00437239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FFFF99"/>
          </w:tcPr>
          <w:p w14:paraId="19832DF5" w14:textId="77777777" w:rsidR="00437239" w:rsidRPr="009E2C39" w:rsidRDefault="00437239" w:rsidP="00437239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440" w:type="dxa"/>
            <w:shd w:val="clear" w:color="auto" w:fill="FFFF99"/>
          </w:tcPr>
          <w:p w14:paraId="5886BD2F" w14:textId="77777777" w:rsidR="00437239" w:rsidRPr="009E2C39" w:rsidRDefault="00437239" w:rsidP="00437239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440" w:type="dxa"/>
            <w:shd w:val="clear" w:color="auto" w:fill="FFFF99"/>
          </w:tcPr>
          <w:p w14:paraId="4414A238" w14:textId="77777777" w:rsidR="00437239" w:rsidRPr="009E2C39" w:rsidRDefault="00437239" w:rsidP="00437239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260" w:type="dxa"/>
            <w:shd w:val="clear" w:color="auto" w:fill="FFFF99"/>
          </w:tcPr>
          <w:p w14:paraId="66A018A1" w14:textId="77777777" w:rsidR="00437239" w:rsidRPr="009E2C39" w:rsidRDefault="00437239" w:rsidP="00437239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</w:tr>
      <w:tr w:rsidR="00437239" w:rsidRPr="009E2C39" w14:paraId="0082BB3B" w14:textId="77777777" w:rsidTr="0075147B">
        <w:trPr>
          <w:trHeight w:val="60"/>
        </w:trPr>
        <w:tc>
          <w:tcPr>
            <w:tcW w:w="3595" w:type="dxa"/>
            <w:shd w:val="clear" w:color="auto" w:fill="FFFF99"/>
          </w:tcPr>
          <w:p w14:paraId="2719B81F" w14:textId="380B91AF" w:rsidR="00437239" w:rsidRPr="009E2C39" w:rsidRDefault="00437239" w:rsidP="00437239">
            <w:pPr>
              <w:pStyle w:val="Body"/>
              <w:widowControl w:val="0"/>
              <w:spacing w:after="0" w:line="240" w:lineRule="auto"/>
              <w:outlineLvl w:val="3"/>
              <w:rPr>
                <w:rFonts w:asciiTheme="minorHAnsi" w:hAnsiTheme="minorHAnsi"/>
                <w:b/>
                <w:bCs/>
              </w:rPr>
            </w:pPr>
            <w:r w:rsidRPr="00285725">
              <w:rPr>
                <w:rFonts w:asciiTheme="minorHAnsi" w:hAnsiTheme="minorHAnsi"/>
                <w:b/>
                <w:bCs/>
              </w:rPr>
              <w:t xml:space="preserve">ECE HSW2: </w:t>
            </w:r>
            <w:r w:rsidRPr="00285725">
              <w:rPr>
                <w:rFonts w:asciiTheme="minorHAnsi" w:hAnsiTheme="minorHAnsi"/>
              </w:rPr>
              <w:t>Maintains a safe &amp; healthy environment</w:t>
            </w:r>
          </w:p>
        </w:tc>
        <w:tc>
          <w:tcPr>
            <w:tcW w:w="810" w:type="dxa"/>
            <w:shd w:val="clear" w:color="auto" w:fill="FFFF99"/>
          </w:tcPr>
          <w:p w14:paraId="20B94DBD" w14:textId="1A637FFB" w:rsidR="00437239" w:rsidRPr="00437239" w:rsidRDefault="00437239" w:rsidP="00437239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  <w:r w:rsidRPr="00437239">
              <w:rPr>
                <w:sz w:val="20"/>
                <w:szCs w:val="20"/>
              </w:rPr>
              <w:t>1d, 6b</w:t>
            </w:r>
          </w:p>
        </w:tc>
        <w:tc>
          <w:tcPr>
            <w:tcW w:w="1260" w:type="dxa"/>
            <w:shd w:val="clear" w:color="auto" w:fill="FFFF99"/>
          </w:tcPr>
          <w:p w14:paraId="7FE80248" w14:textId="64A46FBE" w:rsidR="00437239" w:rsidRPr="00437239" w:rsidRDefault="00437239" w:rsidP="00437239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  <w:r w:rsidRPr="00437239">
              <w:rPr>
                <w:sz w:val="20"/>
                <w:szCs w:val="20"/>
              </w:rPr>
              <w:t>1d-LVL1-2, 6b-LVL1-3</w:t>
            </w:r>
          </w:p>
        </w:tc>
        <w:tc>
          <w:tcPr>
            <w:tcW w:w="900" w:type="dxa"/>
            <w:shd w:val="clear" w:color="auto" w:fill="FFFF99"/>
          </w:tcPr>
          <w:p w14:paraId="02AC6DF6" w14:textId="5A17022D" w:rsidR="00437239" w:rsidRPr="00437239" w:rsidRDefault="00437239" w:rsidP="00437239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  <w:r w:rsidRPr="00437239">
              <w:rPr>
                <w:sz w:val="20"/>
                <w:szCs w:val="20"/>
              </w:rPr>
              <w:t>4I</w:t>
            </w:r>
          </w:p>
        </w:tc>
        <w:tc>
          <w:tcPr>
            <w:tcW w:w="990" w:type="dxa"/>
            <w:shd w:val="clear" w:color="auto" w:fill="FFFF99"/>
          </w:tcPr>
          <w:p w14:paraId="2C0315C4" w14:textId="12B9B12E" w:rsidR="00437239" w:rsidRPr="00437239" w:rsidRDefault="00437239" w:rsidP="00437239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  <w:r w:rsidRPr="00437239">
              <w:rPr>
                <w:sz w:val="20"/>
                <w:szCs w:val="20"/>
              </w:rPr>
              <w:t>3(k)</w:t>
            </w:r>
          </w:p>
        </w:tc>
        <w:tc>
          <w:tcPr>
            <w:tcW w:w="1440" w:type="dxa"/>
            <w:shd w:val="clear" w:color="auto" w:fill="FFFF99"/>
          </w:tcPr>
          <w:p w14:paraId="0D66B7CE" w14:textId="77777777" w:rsidR="00437239" w:rsidRPr="009E2C39" w:rsidRDefault="00437239" w:rsidP="00437239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FFFF99"/>
          </w:tcPr>
          <w:p w14:paraId="38A61BC6" w14:textId="77777777" w:rsidR="00437239" w:rsidRPr="009E2C39" w:rsidRDefault="00437239" w:rsidP="00437239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440" w:type="dxa"/>
            <w:shd w:val="clear" w:color="auto" w:fill="FFFF99"/>
          </w:tcPr>
          <w:p w14:paraId="57844EC6" w14:textId="77777777" w:rsidR="00437239" w:rsidRPr="009E2C39" w:rsidRDefault="00437239" w:rsidP="00437239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440" w:type="dxa"/>
            <w:shd w:val="clear" w:color="auto" w:fill="FFFF99"/>
          </w:tcPr>
          <w:p w14:paraId="09CEE597" w14:textId="77777777" w:rsidR="00437239" w:rsidRPr="009E2C39" w:rsidRDefault="00437239" w:rsidP="00437239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260" w:type="dxa"/>
            <w:shd w:val="clear" w:color="auto" w:fill="FFFF99"/>
          </w:tcPr>
          <w:p w14:paraId="614A754B" w14:textId="77777777" w:rsidR="00437239" w:rsidRPr="009E2C39" w:rsidRDefault="00437239" w:rsidP="00437239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</w:tr>
    </w:tbl>
    <w:p w14:paraId="6141DD8C" w14:textId="36DD3680" w:rsidR="00D502F1" w:rsidRPr="00285725" w:rsidRDefault="00D502F1">
      <w:pPr>
        <w:rPr>
          <w:rFonts w:asciiTheme="minorHAnsi" w:eastAsia="Calibri" w:hAnsiTheme="minorHAnsi"/>
          <w:color w:val="000000" w:themeColor="text1"/>
        </w:rPr>
      </w:pPr>
    </w:p>
    <w:p w14:paraId="5F80A2E4" w14:textId="64F5EF39" w:rsidR="00D502F1" w:rsidRPr="00285725" w:rsidRDefault="00D502F1">
      <w:pPr>
        <w:rPr>
          <w:rFonts w:asciiTheme="minorHAnsi" w:eastAsia="Calibri" w:hAnsiTheme="minorHAnsi"/>
          <w:color w:val="000000" w:themeColor="text1"/>
        </w:rPr>
      </w:pPr>
    </w:p>
    <w:p w14:paraId="49E75B36" w14:textId="4BA309F9" w:rsidR="00D502F1" w:rsidRPr="00285725" w:rsidRDefault="00D502F1">
      <w:pPr>
        <w:rPr>
          <w:rFonts w:asciiTheme="minorHAnsi" w:eastAsia="Calibri" w:hAnsiTheme="minorHAnsi"/>
          <w:color w:val="000000" w:themeColor="text1"/>
        </w:rPr>
      </w:pPr>
    </w:p>
    <w:p w14:paraId="48C269C0" w14:textId="655FD1D9" w:rsidR="00D502F1" w:rsidRPr="00285725" w:rsidRDefault="00D502F1">
      <w:pPr>
        <w:rPr>
          <w:rFonts w:asciiTheme="minorHAnsi" w:eastAsia="Calibri" w:hAnsiTheme="minorHAnsi"/>
          <w:color w:val="000000" w:themeColor="text1"/>
        </w:rPr>
      </w:pPr>
    </w:p>
    <w:p w14:paraId="28026FA3" w14:textId="00819916" w:rsidR="00D502F1" w:rsidRPr="00285725" w:rsidRDefault="00D502F1">
      <w:pPr>
        <w:rPr>
          <w:rFonts w:asciiTheme="minorHAnsi" w:eastAsia="Calibri" w:hAnsiTheme="minorHAnsi"/>
          <w:color w:val="000000" w:themeColor="text1"/>
        </w:rPr>
      </w:pPr>
    </w:p>
    <w:p w14:paraId="06DA7E71" w14:textId="0731774B" w:rsidR="00D502F1" w:rsidRPr="00285725" w:rsidRDefault="00D502F1">
      <w:pPr>
        <w:rPr>
          <w:rFonts w:asciiTheme="minorHAnsi" w:eastAsia="Calibri" w:hAnsiTheme="minorHAnsi"/>
          <w:color w:val="000000" w:themeColor="text1"/>
        </w:rPr>
      </w:pPr>
    </w:p>
    <w:p w14:paraId="67B32B58" w14:textId="5F92B23F" w:rsidR="00D502F1" w:rsidRPr="00285725" w:rsidRDefault="00D502F1">
      <w:pPr>
        <w:rPr>
          <w:rFonts w:asciiTheme="minorHAnsi" w:eastAsia="Calibri" w:hAnsiTheme="minorHAnsi"/>
          <w:color w:val="000000" w:themeColor="text1"/>
        </w:rPr>
      </w:pPr>
    </w:p>
    <w:p w14:paraId="19CD0E94" w14:textId="19BD8FDE" w:rsidR="00D502F1" w:rsidRDefault="00D502F1">
      <w:pPr>
        <w:rPr>
          <w:rFonts w:asciiTheme="minorHAnsi" w:eastAsia="Calibri" w:hAnsiTheme="minorHAnsi"/>
          <w:color w:val="000000" w:themeColor="text1"/>
        </w:rPr>
      </w:pPr>
    </w:p>
    <w:p w14:paraId="1844E9EE" w14:textId="26CEFE5E" w:rsidR="00A37FC2" w:rsidRDefault="00A37FC2">
      <w:pPr>
        <w:rPr>
          <w:rFonts w:asciiTheme="minorHAnsi" w:eastAsia="Calibri" w:hAnsiTheme="minorHAnsi"/>
          <w:color w:val="000000" w:themeColor="text1"/>
        </w:rPr>
      </w:pPr>
    </w:p>
    <w:p w14:paraId="6E012ABF" w14:textId="77777777" w:rsidR="00A37FC2" w:rsidRPr="00285725" w:rsidRDefault="00A37FC2">
      <w:pPr>
        <w:rPr>
          <w:rFonts w:asciiTheme="minorHAnsi" w:eastAsia="Calibri" w:hAnsiTheme="minorHAnsi"/>
          <w:color w:val="000000" w:themeColor="text1"/>
        </w:rPr>
      </w:pPr>
      <w:bookmarkStart w:id="0" w:name="_GoBack"/>
      <w:bookmarkEnd w:id="0"/>
    </w:p>
    <w:p w14:paraId="3E18B931" w14:textId="740D8822" w:rsidR="00D502F1" w:rsidRPr="00285725" w:rsidRDefault="00D502F1">
      <w:pPr>
        <w:rPr>
          <w:rFonts w:asciiTheme="minorHAnsi" w:eastAsia="Calibri" w:hAnsiTheme="minorHAnsi"/>
          <w:color w:val="000000" w:themeColor="text1"/>
        </w:rPr>
      </w:pPr>
    </w:p>
    <w:p w14:paraId="462C868C" w14:textId="77777777" w:rsidR="00285725" w:rsidRPr="00285725" w:rsidRDefault="00285725">
      <w:pPr>
        <w:rPr>
          <w:rFonts w:asciiTheme="minorHAnsi" w:eastAsia="Calibri" w:hAnsiTheme="minorHAnsi"/>
          <w:color w:val="000000" w:themeColor="text1"/>
        </w:rPr>
      </w:pPr>
    </w:p>
    <w:p w14:paraId="7A212EDA" w14:textId="660F47EC" w:rsidR="00D502F1" w:rsidRPr="00285725" w:rsidRDefault="00D502F1">
      <w:pPr>
        <w:rPr>
          <w:rFonts w:asciiTheme="minorHAnsi" w:eastAsia="Calibri" w:hAnsiTheme="minorHAnsi"/>
          <w:color w:val="000000" w:themeColor="text1"/>
        </w:rPr>
      </w:pPr>
    </w:p>
    <w:p w14:paraId="748FB7B0" w14:textId="1ECAEDFE" w:rsidR="00D502F1" w:rsidRPr="00285725" w:rsidRDefault="00D502F1">
      <w:pPr>
        <w:rPr>
          <w:rFonts w:asciiTheme="minorHAnsi" w:eastAsia="Calibri" w:hAnsiTheme="minorHAnsi"/>
          <w:color w:val="000000" w:themeColor="text1"/>
        </w:rPr>
      </w:pPr>
    </w:p>
    <w:p w14:paraId="69087C00" w14:textId="77777777" w:rsidR="00A7064B" w:rsidRPr="00285725" w:rsidRDefault="00A7064B" w:rsidP="00A7064B">
      <w:pPr>
        <w:pStyle w:val="NormalWeb"/>
        <w:spacing w:before="0" w:beforeAutospacing="0" w:after="0" w:afterAutospacing="0"/>
        <w:jc w:val="center"/>
        <w:rPr>
          <w:rFonts w:asciiTheme="minorHAnsi" w:hAnsiTheme="minorHAnsi"/>
          <w:color w:val="000000"/>
        </w:rPr>
      </w:pPr>
      <w:r w:rsidRPr="00285725">
        <w:rPr>
          <w:rFonts w:asciiTheme="minorHAnsi" w:hAnsiTheme="minorHAnsi" w:cs="Calibri"/>
          <w:b/>
          <w:bCs/>
          <w:color w:val="000000"/>
          <w:sz w:val="22"/>
          <w:szCs w:val="22"/>
        </w:rPr>
        <w:lastRenderedPageBreak/>
        <w:t>Health and Safety Checklist</w:t>
      </w:r>
    </w:p>
    <w:p w14:paraId="0589F98D" w14:textId="0CA4287D" w:rsidR="00A7064B" w:rsidRPr="00285725" w:rsidRDefault="00A7064B" w:rsidP="00A7064B">
      <w:pPr>
        <w:pStyle w:val="NormalWeb"/>
        <w:spacing w:before="0" w:beforeAutospacing="0" w:after="0" w:afterAutospacing="0"/>
        <w:jc w:val="center"/>
        <w:rPr>
          <w:rFonts w:asciiTheme="minorHAnsi" w:hAnsiTheme="minorHAnsi"/>
          <w:color w:val="000000"/>
        </w:rPr>
      </w:pPr>
      <w:r w:rsidRPr="00285725">
        <w:rPr>
          <w:rFonts w:asciiTheme="minorHAnsi" w:hAnsiTheme="minorHAnsi" w:cs="Calibri"/>
          <w:b/>
          <w:bCs/>
          <w:color w:val="000000"/>
          <w:sz w:val="22"/>
          <w:szCs w:val="22"/>
        </w:rPr>
        <w:t xml:space="preserve">Date </w:t>
      </w:r>
      <w:r w:rsidR="00285725" w:rsidRPr="00285725">
        <w:rPr>
          <w:rFonts w:asciiTheme="minorHAnsi" w:hAnsiTheme="minorHAnsi" w:cs="Calibri"/>
          <w:b/>
          <w:bCs/>
          <w:color w:val="000000"/>
          <w:sz w:val="22"/>
          <w:szCs w:val="22"/>
        </w:rPr>
        <w:t>Completed: _</w:t>
      </w:r>
      <w:r w:rsidRPr="00285725">
        <w:rPr>
          <w:rFonts w:asciiTheme="minorHAnsi" w:hAnsiTheme="minorHAnsi" w:cs="Calibri"/>
          <w:b/>
          <w:bCs/>
          <w:color w:val="000000"/>
          <w:sz w:val="22"/>
          <w:szCs w:val="22"/>
        </w:rPr>
        <w:t>__________</w:t>
      </w:r>
    </w:p>
    <w:p w14:paraId="193738C4" w14:textId="77777777" w:rsidR="00A7064B" w:rsidRPr="00285725" w:rsidRDefault="00A7064B" w:rsidP="00A7064B">
      <w:pPr>
        <w:rPr>
          <w:rFonts w:asciiTheme="minorHAnsi" w:hAnsiTheme="minorHAnsi"/>
          <w:color w:val="000000"/>
        </w:rPr>
      </w:pP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363"/>
        <w:gridCol w:w="544"/>
        <w:gridCol w:w="483"/>
      </w:tblGrid>
      <w:tr w:rsidR="00A7064B" w:rsidRPr="00285725" w14:paraId="73033D4F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68986EC" w14:textId="77777777" w:rsidR="00A7064B" w:rsidRPr="00285725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50A1621" w14:textId="77777777" w:rsidR="00A7064B" w:rsidRPr="00285725" w:rsidRDefault="00A7064B">
            <w:pPr>
              <w:pStyle w:val="NormalWeb"/>
              <w:spacing w:before="0" w:beforeAutospacing="0" w:after="0" w:afterAutospacing="0"/>
              <w:jc w:val="center"/>
              <w:rPr>
                <w:rFonts w:asciiTheme="minorHAnsi" w:hAnsiTheme="minorHAnsi"/>
              </w:rPr>
            </w:pPr>
            <w:r w:rsidRPr="00285725">
              <w:rPr>
                <w:rFonts w:asciiTheme="minorHAnsi" w:hAnsiTheme="minorHAnsi" w:cs="Calibri"/>
                <w:color w:val="000000"/>
                <w:sz w:val="22"/>
                <w:szCs w:val="22"/>
              </w:rPr>
              <w:t>Yes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EFFB659" w14:textId="77777777" w:rsidR="00A7064B" w:rsidRPr="00285725" w:rsidRDefault="00A7064B">
            <w:pPr>
              <w:pStyle w:val="NormalWeb"/>
              <w:spacing w:before="0" w:beforeAutospacing="0" w:after="0" w:afterAutospacing="0"/>
              <w:jc w:val="center"/>
              <w:rPr>
                <w:rFonts w:asciiTheme="minorHAnsi" w:hAnsiTheme="minorHAnsi"/>
              </w:rPr>
            </w:pPr>
            <w:r w:rsidRPr="00285725">
              <w:rPr>
                <w:rFonts w:asciiTheme="minorHAnsi" w:hAnsiTheme="minorHAnsi" w:cs="Calibri"/>
                <w:color w:val="000000"/>
                <w:sz w:val="22"/>
                <w:szCs w:val="22"/>
              </w:rPr>
              <w:t>No</w:t>
            </w:r>
          </w:p>
        </w:tc>
      </w:tr>
      <w:tr w:rsidR="00A7064B" w:rsidRPr="00285725" w14:paraId="57145818" w14:textId="77777777" w:rsidTr="00A7064B">
        <w:tc>
          <w:tcPr>
            <w:tcW w:w="0" w:type="auto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EECE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E53FCC1" w14:textId="77777777" w:rsidR="00A7064B" w:rsidRPr="00285725" w:rsidRDefault="00A7064B">
            <w:pPr>
              <w:pStyle w:val="NormalWeb"/>
              <w:spacing w:before="0" w:beforeAutospacing="0" w:after="0" w:afterAutospacing="0"/>
              <w:rPr>
                <w:rFonts w:asciiTheme="minorHAnsi" w:hAnsiTheme="minorHAnsi"/>
              </w:rPr>
            </w:pPr>
            <w:r w:rsidRPr="00285725">
              <w:rPr>
                <w:rFonts w:asciiTheme="minorHAnsi" w:hAnsiTheme="minorHAnsi" w:cs="Calibri"/>
                <w:b/>
                <w:bCs/>
                <w:color w:val="000000"/>
                <w:sz w:val="22"/>
                <w:szCs w:val="22"/>
              </w:rPr>
              <w:t>A. Food Preparation </w:t>
            </w:r>
          </w:p>
        </w:tc>
      </w:tr>
      <w:tr w:rsidR="00A7064B" w:rsidRPr="00285725" w14:paraId="1CE95F50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28484B5" w14:textId="77777777" w:rsidR="00A7064B" w:rsidRPr="00285725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285725">
              <w:rPr>
                <w:rFonts w:asciiTheme="minorHAnsi" w:hAnsiTheme="minorHAnsi" w:cs="Calibri"/>
                <w:color w:val="000000"/>
                <w:sz w:val="22"/>
                <w:szCs w:val="22"/>
              </w:rPr>
              <w:t>1. Hands are washed before food is prepared and/or served in the classroom.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0E3F47C" w14:textId="77777777" w:rsidR="00A7064B" w:rsidRPr="00285725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42725FD" w14:textId="77777777" w:rsidR="00A7064B" w:rsidRPr="00285725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285725" w14:paraId="3F1BC951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FFA320A" w14:textId="77777777" w:rsidR="00A7064B" w:rsidRPr="00285725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285725">
              <w:rPr>
                <w:rFonts w:asciiTheme="minorHAnsi" w:hAnsiTheme="minorHAnsi" w:cs="Calibri"/>
                <w:color w:val="000000"/>
                <w:sz w:val="22"/>
                <w:szCs w:val="22"/>
              </w:rPr>
              <w:t>2. Raw meat and fish handled appropriately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C5E8963" w14:textId="77777777" w:rsidR="00A7064B" w:rsidRPr="00285725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1C9A069" w14:textId="77777777" w:rsidR="00A7064B" w:rsidRPr="00285725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285725" w14:paraId="57C552A2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806F4DB" w14:textId="77777777" w:rsidR="00A7064B" w:rsidRPr="00285725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285725">
              <w:rPr>
                <w:rFonts w:asciiTheme="minorHAnsi" w:hAnsiTheme="minorHAnsi" w:cs="Calibri"/>
                <w:color w:val="000000"/>
                <w:sz w:val="22"/>
                <w:szCs w:val="22"/>
              </w:rPr>
              <w:t>3. Pot handles turned to back of stove*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DEC3387" w14:textId="77777777" w:rsidR="00A7064B" w:rsidRPr="00285725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9817DD6" w14:textId="77777777" w:rsidR="00A7064B" w:rsidRPr="00285725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285725" w14:paraId="56406FBF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7FFED2A" w14:textId="77777777" w:rsidR="00A7064B" w:rsidRPr="00285725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285725">
              <w:rPr>
                <w:rFonts w:asciiTheme="minorHAnsi" w:hAnsiTheme="minorHAnsi" w:cs="Calibri"/>
                <w:b/>
                <w:bCs/>
                <w:color w:val="000000"/>
                <w:sz w:val="22"/>
                <w:szCs w:val="22"/>
              </w:rPr>
              <w:t>B. Environment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03A35B5" w14:textId="77777777" w:rsidR="00A7064B" w:rsidRPr="00285725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42B253E" w14:textId="77777777" w:rsidR="00A7064B" w:rsidRPr="00285725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285725" w14:paraId="19E062DB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10BE362" w14:textId="77777777" w:rsidR="00A7064B" w:rsidRPr="00285725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285725">
              <w:rPr>
                <w:rFonts w:asciiTheme="minorHAnsi" w:hAnsiTheme="minorHAnsi" w:cs="Calibri"/>
                <w:color w:val="000000"/>
                <w:sz w:val="22"/>
                <w:szCs w:val="22"/>
              </w:rPr>
              <w:t>1. Safety caps on electrical sockets*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01ED6C8" w14:textId="77777777" w:rsidR="00A7064B" w:rsidRPr="00285725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A2288A0" w14:textId="77777777" w:rsidR="00A7064B" w:rsidRPr="00285725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285725" w14:paraId="1192E545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03D216E" w14:textId="77777777" w:rsidR="00A7064B" w:rsidRPr="00285725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285725">
              <w:rPr>
                <w:rFonts w:asciiTheme="minorHAnsi" w:hAnsiTheme="minorHAnsi" w:cs="Calibri"/>
                <w:color w:val="000000"/>
                <w:sz w:val="22"/>
                <w:szCs w:val="22"/>
              </w:rPr>
              <w:t>2. Electrical cords are inaccessible or secured*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43869CD" w14:textId="77777777" w:rsidR="00A7064B" w:rsidRPr="00285725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33FCC72" w14:textId="77777777" w:rsidR="00A7064B" w:rsidRPr="00285725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285725" w14:paraId="22FD1DC3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B722FDA" w14:textId="77777777" w:rsidR="00A7064B" w:rsidRPr="00285725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285725">
              <w:rPr>
                <w:rFonts w:asciiTheme="minorHAnsi" w:hAnsiTheme="minorHAnsi" w:cs="Calibri"/>
                <w:color w:val="000000"/>
                <w:sz w:val="22"/>
                <w:szCs w:val="22"/>
              </w:rPr>
              <w:t>3. No peeling or chipped paint in area children have access to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6A2A957" w14:textId="77777777" w:rsidR="00A7064B" w:rsidRPr="00285725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9476511" w14:textId="77777777" w:rsidR="00A7064B" w:rsidRPr="00285725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285725" w14:paraId="1C426C2D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36B7A7C" w14:textId="76500B3F" w:rsidR="00A7064B" w:rsidRPr="00285725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285725">
              <w:rPr>
                <w:rFonts w:asciiTheme="minorHAnsi" w:hAnsiTheme="minorHAnsi" w:cs="Calibri"/>
                <w:color w:val="000000"/>
                <w:sz w:val="22"/>
                <w:szCs w:val="22"/>
              </w:rPr>
              <w:t xml:space="preserve">4. Smoke detectors or sprinklers installed (see </w:t>
            </w:r>
            <w:r w:rsidR="00285725" w:rsidRPr="00D502F1">
              <w:rPr>
                <w:rFonts w:asciiTheme="minorHAnsi" w:hAnsiTheme="minorHAnsi"/>
                <w:color w:val="000000"/>
                <w:sz w:val="22"/>
                <w:szCs w:val="22"/>
              </w:rPr>
              <w:t xml:space="preserve">Rule in </w:t>
            </w:r>
            <w:r w:rsidR="00285725">
              <w:rPr>
                <w:rFonts w:asciiTheme="minorHAnsi" w:hAnsiTheme="minorHAnsi"/>
                <w:color w:val="000000"/>
                <w:sz w:val="22"/>
                <w:szCs w:val="22"/>
              </w:rPr>
              <w:t>IL DCFS</w:t>
            </w:r>
            <w:r w:rsidR="00285725" w:rsidRPr="00285725">
              <w:rPr>
                <w:rFonts w:asciiTheme="minorHAnsi" w:hAnsiTheme="minorHAnsi" w:cs="Calibri"/>
                <w:color w:val="000000"/>
                <w:sz w:val="22"/>
                <w:szCs w:val="22"/>
              </w:rPr>
              <w:t xml:space="preserve"> </w:t>
            </w:r>
            <w:r w:rsidRPr="00285725">
              <w:rPr>
                <w:rFonts w:asciiTheme="minorHAnsi" w:hAnsiTheme="minorHAnsi" w:cs="Calibri"/>
                <w:color w:val="000000"/>
                <w:sz w:val="22"/>
                <w:szCs w:val="22"/>
              </w:rPr>
              <w:t>Section 406.8a.4 of Licensing Procedures for specific locations)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D46CD2D" w14:textId="77777777" w:rsidR="00A7064B" w:rsidRPr="00285725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03A00EE" w14:textId="77777777" w:rsidR="00A7064B" w:rsidRPr="00285725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285725" w14:paraId="07AE67C0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813E039" w14:textId="77777777" w:rsidR="00A7064B" w:rsidRDefault="00A7064B">
            <w:pPr>
              <w:pStyle w:val="NormalWeb"/>
              <w:spacing w:before="0" w:beforeAutospacing="0" w:after="0" w:afterAutospacing="0"/>
              <w:rPr>
                <w:rFonts w:asciiTheme="minorHAnsi" w:hAnsiTheme="minorHAnsi" w:cs="Calibri"/>
                <w:color w:val="000000"/>
                <w:sz w:val="22"/>
                <w:szCs w:val="22"/>
              </w:rPr>
            </w:pPr>
            <w:r w:rsidRPr="00285725">
              <w:rPr>
                <w:rFonts w:asciiTheme="minorHAnsi" w:hAnsiTheme="minorHAnsi" w:cs="Calibri"/>
                <w:color w:val="000000"/>
                <w:sz w:val="22"/>
                <w:szCs w:val="22"/>
              </w:rPr>
              <w:t>5. Rotary fan is child-safe (blades protected)</w:t>
            </w:r>
          </w:p>
          <w:p w14:paraId="3B3CB94A" w14:textId="10B2026E" w:rsidR="00285725" w:rsidRPr="00285725" w:rsidRDefault="00285725">
            <w:pPr>
              <w:pStyle w:val="NormalWeb"/>
              <w:spacing w:before="0" w:beforeAutospacing="0" w:after="0" w:afterAutospacing="0"/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39D158A" w14:textId="77777777" w:rsidR="00A7064B" w:rsidRPr="00285725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C5017D0" w14:textId="77777777" w:rsidR="00A7064B" w:rsidRPr="00285725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285725" w14:paraId="006CE5F4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F89A542" w14:textId="77777777" w:rsidR="00A7064B" w:rsidRDefault="00A7064B">
            <w:pPr>
              <w:pStyle w:val="NormalWeb"/>
              <w:spacing w:before="0" w:beforeAutospacing="0" w:after="0" w:afterAutospacing="0"/>
              <w:rPr>
                <w:rFonts w:asciiTheme="minorHAnsi" w:hAnsiTheme="minorHAnsi" w:cs="Calibri"/>
                <w:color w:val="000000"/>
                <w:sz w:val="22"/>
                <w:szCs w:val="22"/>
              </w:rPr>
            </w:pPr>
            <w:r w:rsidRPr="00285725">
              <w:rPr>
                <w:rFonts w:asciiTheme="minorHAnsi" w:hAnsiTheme="minorHAnsi" w:cs="Calibri"/>
                <w:color w:val="000000"/>
                <w:sz w:val="22"/>
                <w:szCs w:val="22"/>
              </w:rPr>
              <w:t>6. No protruding nails on furniture or boards </w:t>
            </w:r>
          </w:p>
          <w:p w14:paraId="48CED46A" w14:textId="4D8DAF44" w:rsidR="00285725" w:rsidRPr="00285725" w:rsidRDefault="00285725">
            <w:pPr>
              <w:pStyle w:val="NormalWeb"/>
              <w:spacing w:before="0" w:beforeAutospacing="0" w:after="0" w:afterAutospacing="0"/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1B7D208" w14:textId="77777777" w:rsidR="00A7064B" w:rsidRPr="00285725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401497C" w14:textId="77777777" w:rsidR="00A7064B" w:rsidRPr="00285725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285725" w14:paraId="3628D158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CBE7530" w14:textId="18372C34" w:rsidR="00A7064B" w:rsidRPr="00285725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285725">
              <w:rPr>
                <w:rFonts w:asciiTheme="minorHAnsi" w:hAnsiTheme="minorHAnsi" w:cs="Calibri"/>
                <w:color w:val="000000"/>
                <w:sz w:val="22"/>
                <w:szCs w:val="22"/>
              </w:rPr>
              <w:t xml:space="preserve">7. Dangerous substances are locked away or out of reach (e.g., medicines, cleaning supplies, garden sprays, </w:t>
            </w:r>
            <w:r w:rsidR="00285725" w:rsidRPr="00285725">
              <w:rPr>
                <w:rFonts w:asciiTheme="minorHAnsi" w:hAnsiTheme="minorHAnsi" w:cs="Calibri"/>
                <w:color w:val="000000"/>
                <w:sz w:val="22"/>
                <w:szCs w:val="22"/>
              </w:rPr>
              <w:t>matches) *</w:t>
            </w:r>
            <w:r w:rsidRPr="00285725">
              <w:rPr>
                <w:rFonts w:asciiTheme="minorHAnsi" w:hAnsiTheme="minorHAns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1A2B171" w14:textId="77777777" w:rsidR="00A7064B" w:rsidRPr="00285725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97E1CEF" w14:textId="77777777" w:rsidR="00A7064B" w:rsidRPr="00285725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285725" w14:paraId="09AE3A4B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6F3F29C" w14:textId="77777777" w:rsidR="00A7064B" w:rsidRPr="00285725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285725">
              <w:rPr>
                <w:rFonts w:asciiTheme="minorHAnsi" w:hAnsiTheme="minorHAnsi" w:cs="Calibri"/>
                <w:color w:val="000000"/>
                <w:sz w:val="22"/>
                <w:szCs w:val="22"/>
              </w:rPr>
              <w:t>8. Toys and objects small enough to be swallowed kept away from children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7AF3C1C" w14:textId="77777777" w:rsidR="00A7064B" w:rsidRPr="00285725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8A1FE86" w14:textId="77777777" w:rsidR="00A7064B" w:rsidRPr="00285725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285725" w14:paraId="68353982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BFEFA07" w14:textId="77777777" w:rsidR="00A7064B" w:rsidRPr="00285725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285725">
              <w:rPr>
                <w:rFonts w:asciiTheme="minorHAnsi" w:hAnsiTheme="minorHAnsi" w:cs="Calibri"/>
                <w:color w:val="000000"/>
                <w:sz w:val="22"/>
                <w:szCs w:val="22"/>
              </w:rPr>
              <w:t>9. Children are not left in play pens, swings, jumpers, strollers or other restraints for more than half of the observation period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FCAD3E1" w14:textId="77777777" w:rsidR="00A7064B" w:rsidRPr="00285725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32F49F6" w14:textId="77777777" w:rsidR="00A7064B" w:rsidRPr="00285725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285725" w14:paraId="49857FAF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CEC1394" w14:textId="77777777" w:rsidR="00A7064B" w:rsidRPr="00285725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285725">
              <w:rPr>
                <w:rFonts w:asciiTheme="minorHAnsi" w:hAnsiTheme="minorHAnsi" w:cs="Calibri"/>
                <w:color w:val="000000"/>
                <w:sz w:val="22"/>
                <w:szCs w:val="22"/>
              </w:rPr>
              <w:t>10. Area used for child care has enough light to read by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7B80F6C" w14:textId="77777777" w:rsidR="00A7064B" w:rsidRPr="00285725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B348957" w14:textId="77777777" w:rsidR="00A7064B" w:rsidRPr="00285725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285725" w14:paraId="4EAF0909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1803571" w14:textId="3A74C61B" w:rsidR="00A7064B" w:rsidRPr="00285725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285725">
              <w:rPr>
                <w:rFonts w:asciiTheme="minorHAnsi" w:hAnsiTheme="minorHAnsi" w:cs="Calibri"/>
                <w:color w:val="000000"/>
                <w:sz w:val="22"/>
                <w:szCs w:val="22"/>
              </w:rPr>
              <w:t>11. Temperature in area used for child care is comfortable (</w:t>
            </w:r>
            <w:r w:rsidR="00285725" w:rsidRPr="00285725">
              <w:rPr>
                <w:rFonts w:asciiTheme="minorHAnsi" w:hAnsiTheme="minorHAnsi" w:cs="Calibri"/>
                <w:color w:val="000000"/>
                <w:sz w:val="22"/>
                <w:szCs w:val="22"/>
              </w:rPr>
              <w:t xml:space="preserve">see </w:t>
            </w:r>
            <w:r w:rsidR="00285725" w:rsidRPr="00D502F1">
              <w:rPr>
                <w:rFonts w:asciiTheme="minorHAnsi" w:hAnsiTheme="minorHAnsi"/>
                <w:color w:val="000000"/>
                <w:sz w:val="22"/>
                <w:szCs w:val="22"/>
              </w:rPr>
              <w:t xml:space="preserve">Rule in </w:t>
            </w:r>
            <w:r w:rsidR="00285725">
              <w:rPr>
                <w:rFonts w:asciiTheme="minorHAnsi" w:hAnsiTheme="minorHAnsi"/>
                <w:color w:val="000000"/>
                <w:sz w:val="22"/>
                <w:szCs w:val="22"/>
              </w:rPr>
              <w:t>IL DCFS</w:t>
            </w:r>
            <w:r w:rsidR="00285725" w:rsidRPr="00285725">
              <w:rPr>
                <w:rFonts w:asciiTheme="minorHAnsi" w:hAnsiTheme="minorHAnsi" w:cs="Calibri"/>
                <w:color w:val="000000"/>
                <w:sz w:val="22"/>
                <w:szCs w:val="22"/>
              </w:rPr>
              <w:t xml:space="preserve"> </w:t>
            </w:r>
            <w:r w:rsidRPr="00285725">
              <w:rPr>
                <w:rFonts w:asciiTheme="minorHAnsi" w:hAnsiTheme="minorHAnsi" w:cs="Calibri"/>
                <w:color w:val="000000"/>
                <w:sz w:val="22"/>
                <w:szCs w:val="22"/>
              </w:rPr>
              <w:t>Section 406.8a.7 of Licensing Procedures for specific temperatures)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E8EF3DC" w14:textId="77777777" w:rsidR="00A7064B" w:rsidRPr="00285725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D2E2785" w14:textId="77777777" w:rsidR="00A7064B" w:rsidRPr="00285725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285725" w14:paraId="0973921B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BFA7171" w14:textId="77777777" w:rsidR="00A7064B" w:rsidRPr="00285725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285725">
              <w:rPr>
                <w:rFonts w:asciiTheme="minorHAnsi" w:hAnsiTheme="minorHAnsi" w:cs="Calibri"/>
                <w:color w:val="000000"/>
                <w:sz w:val="22"/>
                <w:szCs w:val="22"/>
              </w:rPr>
              <w:t>12. Some fresh air in the area used for child care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1DEC75B" w14:textId="77777777" w:rsidR="00A7064B" w:rsidRPr="00285725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A92B697" w14:textId="77777777" w:rsidR="00A7064B" w:rsidRPr="00285725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285725" w14:paraId="32198D8C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1B8C1B8" w14:textId="17B7C82F" w:rsidR="00A7064B" w:rsidRPr="00285725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285725">
              <w:rPr>
                <w:rFonts w:asciiTheme="minorHAnsi" w:hAnsiTheme="minorHAnsi" w:cs="Calibri"/>
                <w:color w:val="000000"/>
                <w:sz w:val="22"/>
                <w:szCs w:val="22"/>
              </w:rPr>
              <w:t>13. Good space for resting (home/</w:t>
            </w:r>
            <w:r w:rsidR="00285725">
              <w:rPr>
                <w:rFonts w:asciiTheme="minorHAnsi" w:hAnsiTheme="minorHAnsi" w:cs="Calibri"/>
                <w:color w:val="000000"/>
                <w:sz w:val="22"/>
                <w:szCs w:val="22"/>
              </w:rPr>
              <w:t xml:space="preserve"> </w:t>
            </w:r>
            <w:r w:rsidRPr="00285725">
              <w:rPr>
                <w:rFonts w:asciiTheme="minorHAnsi" w:hAnsiTheme="minorHAnsi" w:cs="Calibri"/>
                <w:color w:val="000000"/>
                <w:sz w:val="22"/>
                <w:szCs w:val="22"/>
              </w:rPr>
              <w:t>classroom is quiet)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7EC7442" w14:textId="77777777" w:rsidR="00A7064B" w:rsidRPr="00285725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534B53B" w14:textId="77777777" w:rsidR="00A7064B" w:rsidRPr="00285725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285725" w14:paraId="2C86FE2A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9580A08" w14:textId="77777777" w:rsidR="00A7064B" w:rsidRPr="00285725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285725">
              <w:rPr>
                <w:rFonts w:asciiTheme="minorHAnsi" w:hAnsiTheme="minorHAnsi" w:cs="Calibri"/>
                <w:color w:val="000000"/>
                <w:sz w:val="22"/>
                <w:szCs w:val="22"/>
              </w:rPr>
              <w:t>14. Quiet area for sick children available and can be easily supervised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1858409" w14:textId="77777777" w:rsidR="00A7064B" w:rsidRPr="00285725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A2730C6" w14:textId="77777777" w:rsidR="00A7064B" w:rsidRPr="00285725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285725" w14:paraId="40E370DC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1D149C1" w14:textId="77777777" w:rsidR="00A7064B" w:rsidRPr="00285725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285725">
              <w:rPr>
                <w:rFonts w:asciiTheme="minorHAnsi" w:hAnsiTheme="minorHAnsi" w:cs="Calibri"/>
                <w:color w:val="000000"/>
                <w:sz w:val="22"/>
                <w:szCs w:val="22"/>
              </w:rPr>
              <w:t>15. Radiators and pipes covered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507494D" w14:textId="77777777" w:rsidR="00A7064B" w:rsidRPr="00285725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3940728" w14:textId="77777777" w:rsidR="00A7064B" w:rsidRPr="00285725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285725" w14:paraId="436DF68C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06D6DE7" w14:textId="77777777" w:rsidR="00A7064B" w:rsidRPr="00285725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285725">
              <w:rPr>
                <w:rFonts w:asciiTheme="minorHAnsi" w:hAnsiTheme="minorHAnsi" w:cs="Calibri"/>
                <w:b/>
                <w:bCs/>
                <w:color w:val="000000"/>
                <w:sz w:val="22"/>
                <w:szCs w:val="22"/>
              </w:rPr>
              <w:lastRenderedPageBreak/>
              <w:t>C. Routines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11E29C9" w14:textId="77777777" w:rsidR="00A7064B" w:rsidRPr="00285725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D35C907" w14:textId="77777777" w:rsidR="00A7064B" w:rsidRPr="00285725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285725" w14:paraId="0FA9016E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C982D00" w14:textId="77777777" w:rsidR="00A7064B" w:rsidRPr="00285725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285725">
              <w:rPr>
                <w:rFonts w:asciiTheme="minorHAnsi" w:hAnsiTheme="minorHAnsi" w:cs="Calibri"/>
                <w:color w:val="000000"/>
                <w:sz w:val="22"/>
                <w:szCs w:val="22"/>
              </w:rPr>
              <w:t>1. Caregiver washes hands with soap and water after each diapering, when helping children with toileting, or when handling soiled clothing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5035888" w14:textId="77777777" w:rsidR="00A7064B" w:rsidRPr="00285725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C6812E1" w14:textId="77777777" w:rsidR="00A7064B" w:rsidRPr="00285725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285725" w14:paraId="06B6C2C0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1A89B92" w14:textId="77777777" w:rsidR="00A7064B" w:rsidRPr="00285725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285725">
              <w:rPr>
                <w:rFonts w:asciiTheme="minorHAnsi" w:hAnsiTheme="minorHAnsi" w:cs="Calibri"/>
                <w:color w:val="000000"/>
                <w:sz w:val="22"/>
                <w:szCs w:val="22"/>
              </w:rPr>
              <w:t>2. Diapers/soiled clothing are checked and changed as needed (observe at least one checking during observation period, no prolonged odor)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C651C3D" w14:textId="77777777" w:rsidR="00A7064B" w:rsidRPr="00285725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DF90EB9" w14:textId="77777777" w:rsidR="00A7064B" w:rsidRPr="00285725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285725" w14:paraId="49115577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C59F6D3" w14:textId="77777777" w:rsidR="00A7064B" w:rsidRPr="00285725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285725">
              <w:rPr>
                <w:rFonts w:asciiTheme="minorHAnsi" w:hAnsiTheme="minorHAnsi" w:cs="Calibri"/>
                <w:color w:val="000000"/>
                <w:sz w:val="22"/>
                <w:szCs w:val="22"/>
              </w:rPr>
              <w:t>3. Children's hands are washed after using the toilet or after diaper change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25EC38A" w14:textId="77777777" w:rsidR="00A7064B" w:rsidRPr="00285725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880322A" w14:textId="77777777" w:rsidR="00A7064B" w:rsidRPr="00285725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285725" w14:paraId="39507379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90898C3" w14:textId="77777777" w:rsidR="00A7064B" w:rsidRPr="00285725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285725">
              <w:rPr>
                <w:rFonts w:asciiTheme="minorHAnsi" w:hAnsiTheme="minorHAnsi" w:cs="Calibri"/>
                <w:color w:val="000000"/>
                <w:sz w:val="22"/>
                <w:szCs w:val="22"/>
              </w:rPr>
              <w:t>4. Accessible place for children to wash hands (e.g., steps or stool near sink)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9D94536" w14:textId="77777777" w:rsidR="00A7064B" w:rsidRPr="00285725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F40F053" w14:textId="77777777" w:rsidR="00A7064B" w:rsidRPr="00285725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285725" w14:paraId="1A33E7F7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E6AC232" w14:textId="77777777" w:rsidR="00A7064B" w:rsidRPr="00285725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285725">
              <w:rPr>
                <w:rFonts w:asciiTheme="minorHAnsi" w:hAnsiTheme="minorHAnsi" w:cs="Calibri"/>
                <w:color w:val="000000"/>
                <w:sz w:val="22"/>
                <w:szCs w:val="22"/>
              </w:rPr>
              <w:t>5. Extra clothes available to change children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0A8DED1" w14:textId="77777777" w:rsidR="00A7064B" w:rsidRPr="00285725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978CBEC" w14:textId="77777777" w:rsidR="00A7064B" w:rsidRPr="00285725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285725" w14:paraId="4451B4C1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456B04B" w14:textId="77777777" w:rsidR="00A7064B" w:rsidRPr="00285725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285725">
              <w:rPr>
                <w:rFonts w:asciiTheme="minorHAnsi" w:hAnsiTheme="minorHAnsi" w:cs="Calibri"/>
                <w:color w:val="000000"/>
                <w:sz w:val="22"/>
                <w:szCs w:val="22"/>
              </w:rPr>
              <w:t>6. Feeding is appropriate: cereal fed with spoon, sandwiches and finger food in small pieces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CB6049D" w14:textId="77777777" w:rsidR="00A7064B" w:rsidRPr="00285725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DDBCCEF" w14:textId="77777777" w:rsidR="00A7064B" w:rsidRPr="00285725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285725" w14:paraId="381CD45F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D903858" w14:textId="77777777" w:rsidR="00A7064B" w:rsidRPr="00285725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285725">
              <w:rPr>
                <w:rFonts w:asciiTheme="minorHAnsi" w:hAnsiTheme="minorHAnsi" w:cs="Calibri"/>
                <w:color w:val="000000"/>
                <w:sz w:val="22"/>
                <w:szCs w:val="22"/>
              </w:rPr>
              <w:t>7. Children are not left unattended on changing tables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0CE2E7B" w14:textId="77777777" w:rsidR="00A7064B" w:rsidRPr="00285725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0DA0C76" w14:textId="77777777" w:rsidR="00A7064B" w:rsidRPr="00285725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285725" w14:paraId="5418732D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50C219E" w14:textId="77777777" w:rsidR="00A7064B" w:rsidRPr="00285725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285725">
              <w:rPr>
                <w:rFonts w:asciiTheme="minorHAnsi" w:hAnsiTheme="minorHAnsi" w:cs="Calibri"/>
                <w:b/>
                <w:bCs/>
                <w:color w:val="000000"/>
                <w:sz w:val="22"/>
                <w:szCs w:val="22"/>
              </w:rPr>
              <w:t>D. Outdoor Play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D7293D2" w14:textId="77777777" w:rsidR="00A7064B" w:rsidRPr="00285725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F9DCEEF" w14:textId="77777777" w:rsidR="00A7064B" w:rsidRPr="00285725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285725" w14:paraId="55425111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90762B5" w14:textId="77777777" w:rsidR="00A7064B" w:rsidRPr="00285725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285725">
              <w:rPr>
                <w:rFonts w:asciiTheme="minorHAnsi" w:hAnsiTheme="minorHAnsi" w:cs="Calibri"/>
                <w:color w:val="000000"/>
                <w:sz w:val="22"/>
                <w:szCs w:val="22"/>
              </w:rPr>
              <w:t>1. Covered sandbox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B62A008" w14:textId="77777777" w:rsidR="00A7064B" w:rsidRPr="00285725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1A22A6C" w14:textId="77777777" w:rsidR="00A7064B" w:rsidRPr="00285725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285725" w14:paraId="2DCE6B9A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C2CDF3A" w14:textId="77777777" w:rsidR="00A7064B" w:rsidRPr="00285725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285725">
              <w:rPr>
                <w:rFonts w:asciiTheme="minorHAnsi" w:hAnsiTheme="minorHAnsi" w:cs="Calibri"/>
                <w:color w:val="000000"/>
                <w:sz w:val="22"/>
                <w:szCs w:val="22"/>
              </w:rPr>
              <w:t>2. Soft surface under swings (e.g., grass or dirt)*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07C9D0C" w14:textId="77777777" w:rsidR="00A7064B" w:rsidRPr="00285725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7A19B45" w14:textId="77777777" w:rsidR="00A7064B" w:rsidRPr="00285725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285725" w14:paraId="481D162E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302BC00" w14:textId="77777777" w:rsidR="00A7064B" w:rsidRPr="00285725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285725">
              <w:rPr>
                <w:rFonts w:asciiTheme="minorHAnsi" w:hAnsiTheme="minorHAnsi" w:cs="Calibri"/>
                <w:color w:val="000000"/>
                <w:sz w:val="22"/>
                <w:szCs w:val="22"/>
              </w:rPr>
              <w:t>3. Helmets worn when riding two-wheelers or scooters*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AF329A8" w14:textId="77777777" w:rsidR="00A7064B" w:rsidRPr="00285725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D92142E" w14:textId="77777777" w:rsidR="00A7064B" w:rsidRPr="00285725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285725" w14:paraId="44C6897D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EE8CB03" w14:textId="77777777" w:rsidR="00A7064B" w:rsidRPr="00285725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285725">
              <w:rPr>
                <w:rFonts w:asciiTheme="minorHAnsi" w:hAnsiTheme="minorHAnsi" w:cs="Calibri"/>
                <w:color w:val="000000"/>
                <w:sz w:val="22"/>
                <w:szCs w:val="22"/>
              </w:rPr>
              <w:t>4. No protruding nails on outdoor play equipment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3C105EF" w14:textId="77777777" w:rsidR="00A7064B" w:rsidRPr="00285725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F0D857A" w14:textId="77777777" w:rsidR="00A7064B" w:rsidRPr="00285725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285725" w14:paraId="2AD4D669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F95571B" w14:textId="77777777" w:rsidR="00A7064B" w:rsidRPr="00285725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285725">
              <w:rPr>
                <w:rFonts w:asciiTheme="minorHAnsi" w:hAnsiTheme="minorHAnsi" w:cs="Calibri"/>
                <w:color w:val="000000"/>
                <w:sz w:val="22"/>
                <w:szCs w:val="22"/>
              </w:rPr>
              <w:t>5. Outdoor play area free of animal feces or broken glass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F3B605A" w14:textId="77777777" w:rsidR="00A7064B" w:rsidRPr="00285725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3EC49B7" w14:textId="77777777" w:rsidR="00A7064B" w:rsidRPr="00285725" w:rsidRDefault="00A7064B">
            <w:pPr>
              <w:rPr>
                <w:rFonts w:asciiTheme="minorHAnsi" w:hAnsiTheme="minorHAnsi"/>
              </w:rPr>
            </w:pPr>
          </w:p>
        </w:tc>
      </w:tr>
    </w:tbl>
    <w:p w14:paraId="42324752" w14:textId="3B05F24B" w:rsidR="00A7064B" w:rsidRDefault="00A7064B" w:rsidP="00A7064B">
      <w:pPr>
        <w:pStyle w:val="NormalWeb"/>
        <w:spacing w:before="0" w:beforeAutospacing="0" w:after="200" w:afterAutospacing="0"/>
        <w:rPr>
          <w:rFonts w:asciiTheme="minorHAnsi" w:hAnsiTheme="minorHAnsi" w:cs="Calibri"/>
          <w:b/>
          <w:bCs/>
          <w:i/>
          <w:iCs/>
          <w:color w:val="000000"/>
          <w:sz w:val="22"/>
          <w:szCs w:val="22"/>
        </w:rPr>
      </w:pPr>
      <w:r w:rsidRPr="00285725">
        <w:rPr>
          <w:rFonts w:asciiTheme="minorHAnsi" w:hAnsiTheme="minorHAnsi" w:cs="Calibri"/>
          <w:b/>
          <w:bCs/>
          <w:color w:val="000000"/>
          <w:sz w:val="22"/>
          <w:szCs w:val="22"/>
        </w:rPr>
        <w:t xml:space="preserve">The Institute for a Child Care Continuum, Bank Street College of Education and Mathematica Policy Research, Inc. </w:t>
      </w:r>
      <w:r w:rsidRPr="00285725">
        <w:rPr>
          <w:rFonts w:asciiTheme="minorHAnsi" w:hAnsiTheme="minorHAnsi" w:cs="Calibri"/>
          <w:color w:val="000000"/>
          <w:sz w:val="22"/>
          <w:szCs w:val="22"/>
        </w:rPr>
        <w:br/>
        <w:t>*</w:t>
      </w:r>
      <w:r w:rsidRPr="00285725">
        <w:rPr>
          <w:rFonts w:asciiTheme="minorHAnsi" w:hAnsiTheme="minorHAnsi" w:cs="Calibri"/>
          <w:b/>
          <w:bCs/>
          <w:i/>
          <w:iCs/>
          <w:color w:val="000000"/>
          <w:sz w:val="22"/>
          <w:szCs w:val="22"/>
        </w:rPr>
        <w:t>Checklist modified to meet minimum Illinois DCFS licensing standards where appropriate</w:t>
      </w:r>
    </w:p>
    <w:p w14:paraId="6E2CF877" w14:textId="4E44E989" w:rsidR="00436A78" w:rsidRDefault="00436A78" w:rsidP="00A7064B">
      <w:pPr>
        <w:pStyle w:val="NormalWeb"/>
        <w:spacing w:before="0" w:beforeAutospacing="0" w:after="200" w:afterAutospacing="0"/>
        <w:rPr>
          <w:rFonts w:asciiTheme="minorHAnsi" w:hAnsiTheme="minorHAnsi" w:cs="Calibri"/>
          <w:b/>
          <w:bCs/>
          <w:i/>
          <w:iCs/>
          <w:color w:val="000000"/>
          <w:sz w:val="22"/>
          <w:szCs w:val="22"/>
        </w:rPr>
      </w:pPr>
    </w:p>
    <w:p w14:paraId="44C013CC" w14:textId="17C44996" w:rsidR="00436A78" w:rsidRDefault="00436A78" w:rsidP="00A7064B">
      <w:pPr>
        <w:pStyle w:val="NormalWeb"/>
        <w:spacing w:before="0" w:beforeAutospacing="0" w:after="200" w:afterAutospacing="0"/>
        <w:rPr>
          <w:rFonts w:asciiTheme="minorHAnsi" w:hAnsiTheme="minorHAnsi" w:cs="Calibri"/>
          <w:b/>
          <w:bCs/>
          <w:i/>
          <w:iCs/>
          <w:color w:val="000000"/>
          <w:sz w:val="22"/>
          <w:szCs w:val="22"/>
        </w:rPr>
      </w:pPr>
    </w:p>
    <w:p w14:paraId="6047B61D" w14:textId="3A226056" w:rsidR="00436A78" w:rsidRDefault="00436A78" w:rsidP="00A7064B">
      <w:pPr>
        <w:pStyle w:val="NormalWeb"/>
        <w:spacing w:before="0" w:beforeAutospacing="0" w:after="200" w:afterAutospacing="0"/>
        <w:rPr>
          <w:rFonts w:asciiTheme="minorHAnsi" w:hAnsiTheme="minorHAnsi" w:cs="Calibri"/>
          <w:b/>
          <w:bCs/>
          <w:i/>
          <w:iCs/>
          <w:color w:val="000000"/>
          <w:sz w:val="22"/>
          <w:szCs w:val="22"/>
        </w:rPr>
      </w:pPr>
    </w:p>
    <w:p w14:paraId="53D68900" w14:textId="6852A2F5" w:rsidR="00436A78" w:rsidRDefault="00436A78" w:rsidP="00A7064B">
      <w:pPr>
        <w:pStyle w:val="NormalWeb"/>
        <w:spacing w:before="0" w:beforeAutospacing="0" w:after="200" w:afterAutospacing="0"/>
        <w:rPr>
          <w:rFonts w:asciiTheme="minorHAnsi" w:hAnsiTheme="minorHAnsi" w:cs="Calibri"/>
          <w:b/>
          <w:bCs/>
          <w:i/>
          <w:iCs/>
          <w:color w:val="000000"/>
          <w:sz w:val="22"/>
          <w:szCs w:val="22"/>
        </w:rPr>
      </w:pPr>
    </w:p>
    <w:p w14:paraId="454288AA" w14:textId="77777777" w:rsidR="00436A78" w:rsidRPr="00285725" w:rsidRDefault="00436A78" w:rsidP="00A7064B">
      <w:pPr>
        <w:pStyle w:val="NormalWeb"/>
        <w:spacing w:before="0" w:beforeAutospacing="0" w:after="200" w:afterAutospacing="0"/>
        <w:rPr>
          <w:rFonts w:asciiTheme="minorHAnsi" w:hAnsiTheme="minorHAnsi"/>
          <w:color w:val="000000"/>
        </w:rPr>
      </w:pPr>
    </w:p>
    <w:p w14:paraId="1DE6F214" w14:textId="77777777" w:rsidR="00A7064B" w:rsidRPr="00285725" w:rsidRDefault="00A7064B" w:rsidP="00A7064B">
      <w:pPr>
        <w:pStyle w:val="NormalWeb"/>
        <w:spacing w:before="0" w:beforeAutospacing="0" w:after="200" w:afterAutospacing="0"/>
        <w:jc w:val="center"/>
        <w:rPr>
          <w:rFonts w:asciiTheme="minorHAnsi" w:hAnsiTheme="minorHAnsi"/>
          <w:color w:val="000000"/>
        </w:rPr>
      </w:pPr>
      <w:r w:rsidRPr="00285725">
        <w:rPr>
          <w:rFonts w:asciiTheme="minorHAnsi" w:hAnsiTheme="minorHAnsi" w:cs="Calibri"/>
          <w:b/>
          <w:bCs/>
          <w:color w:val="000000"/>
          <w:sz w:val="22"/>
          <w:szCs w:val="22"/>
        </w:rPr>
        <w:t>Menu Planning Checklist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4"/>
        <w:gridCol w:w="483"/>
        <w:gridCol w:w="12694"/>
      </w:tblGrid>
      <w:tr w:rsidR="00A7064B" w:rsidRPr="00285725" w14:paraId="61669A1C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FE1A236" w14:textId="77777777" w:rsidR="00A7064B" w:rsidRPr="00285725" w:rsidRDefault="00A7064B">
            <w:pPr>
              <w:pStyle w:val="NormalWeb"/>
              <w:spacing w:before="0" w:beforeAutospacing="0" w:after="0" w:afterAutospacing="0"/>
              <w:jc w:val="center"/>
              <w:rPr>
                <w:rFonts w:asciiTheme="minorHAnsi" w:hAnsiTheme="minorHAnsi"/>
              </w:rPr>
            </w:pPr>
            <w:r w:rsidRPr="00285725">
              <w:rPr>
                <w:rFonts w:asciiTheme="minorHAnsi" w:hAnsiTheme="minorHAnsi" w:cs="Calibri"/>
                <w:color w:val="000000"/>
                <w:sz w:val="22"/>
                <w:szCs w:val="22"/>
              </w:rPr>
              <w:t>Yes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E18CD41" w14:textId="77777777" w:rsidR="00A7064B" w:rsidRPr="00285725" w:rsidRDefault="00A7064B">
            <w:pPr>
              <w:pStyle w:val="NormalWeb"/>
              <w:spacing w:before="0" w:beforeAutospacing="0" w:after="0" w:afterAutospacing="0"/>
              <w:jc w:val="center"/>
              <w:rPr>
                <w:rFonts w:asciiTheme="minorHAnsi" w:hAnsiTheme="minorHAnsi"/>
              </w:rPr>
            </w:pPr>
            <w:r w:rsidRPr="00285725">
              <w:rPr>
                <w:rFonts w:asciiTheme="minorHAnsi" w:hAnsiTheme="minorHAnsi" w:cs="Calibri"/>
                <w:color w:val="000000"/>
                <w:sz w:val="22"/>
                <w:szCs w:val="22"/>
              </w:rPr>
              <w:t>No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8871613" w14:textId="77777777" w:rsidR="00A7064B" w:rsidRPr="00285725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285725">
              <w:rPr>
                <w:rFonts w:asciiTheme="minorHAnsi" w:hAnsiTheme="minorHAnsi" w:cs="Calibri"/>
                <w:color w:val="000000"/>
                <w:sz w:val="22"/>
                <w:szCs w:val="22"/>
              </w:rPr>
              <w:t>The menus meet the U.S. Department of Agriculture (USDA) Child and Adult Care Food Program (CACFP) Meal Pattern requirements. </w:t>
            </w:r>
          </w:p>
        </w:tc>
      </w:tr>
      <w:tr w:rsidR="00A7064B" w:rsidRPr="00285725" w14:paraId="6B48FA60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83321C1" w14:textId="77777777" w:rsidR="00A7064B" w:rsidRPr="00285725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CA2AD13" w14:textId="77777777" w:rsidR="00A7064B" w:rsidRPr="00285725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7D68214" w14:textId="77777777" w:rsidR="00A7064B" w:rsidRPr="00285725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285725">
              <w:rPr>
                <w:rFonts w:asciiTheme="minorHAnsi" w:hAnsiTheme="minorHAnsi" w:cs="Calibri"/>
                <w:color w:val="000000"/>
                <w:sz w:val="22"/>
                <w:szCs w:val="22"/>
              </w:rPr>
              <w:t>Foods from all of the components required for each meal and snack are included.</w:t>
            </w:r>
          </w:p>
        </w:tc>
      </w:tr>
      <w:tr w:rsidR="00A7064B" w:rsidRPr="00285725" w14:paraId="0B3724FA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9BA2F28" w14:textId="77777777" w:rsidR="00A7064B" w:rsidRPr="00285725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6AFFC28" w14:textId="77777777" w:rsidR="00A7064B" w:rsidRPr="00285725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8695037" w14:textId="77777777" w:rsidR="00A7064B" w:rsidRPr="00285725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285725">
              <w:rPr>
                <w:rFonts w:asciiTheme="minorHAnsi" w:hAnsiTheme="minorHAnsi" w:cs="Calibri"/>
                <w:color w:val="000000"/>
                <w:sz w:val="22"/>
                <w:szCs w:val="22"/>
              </w:rPr>
              <w:t>Serving sizes are correct for the ages of the children. </w:t>
            </w:r>
          </w:p>
        </w:tc>
      </w:tr>
      <w:tr w:rsidR="00A7064B" w:rsidRPr="00285725" w14:paraId="10C15720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D9239E0" w14:textId="77777777" w:rsidR="00A7064B" w:rsidRPr="00285725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DC322E9" w14:textId="77777777" w:rsidR="00A7064B" w:rsidRPr="00285725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21F2AFF" w14:textId="77777777" w:rsidR="00A7064B" w:rsidRPr="00285725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285725">
              <w:rPr>
                <w:rFonts w:asciiTheme="minorHAnsi" w:hAnsiTheme="minorHAnsi" w:cs="Calibri"/>
                <w:color w:val="000000"/>
                <w:sz w:val="22"/>
                <w:szCs w:val="22"/>
              </w:rPr>
              <w:t>Foods that have been approved as creditable by the USDA and my state agency are included.</w:t>
            </w:r>
          </w:p>
        </w:tc>
      </w:tr>
      <w:tr w:rsidR="00A7064B" w:rsidRPr="00285725" w14:paraId="2D8BE32E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4381BF9" w14:textId="77777777" w:rsidR="00A7064B" w:rsidRPr="00285725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79605E2" w14:textId="77777777" w:rsidR="00A7064B" w:rsidRPr="00285725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16C948E" w14:textId="77777777" w:rsidR="00A7064B" w:rsidRPr="00285725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285725">
              <w:rPr>
                <w:rFonts w:asciiTheme="minorHAnsi" w:hAnsiTheme="minorHAnsi" w:cs="Calibri"/>
                <w:color w:val="000000"/>
                <w:sz w:val="22"/>
                <w:szCs w:val="22"/>
              </w:rPr>
              <w:t>The menus provide healthful foods. </w:t>
            </w:r>
          </w:p>
        </w:tc>
      </w:tr>
      <w:tr w:rsidR="00A7064B" w:rsidRPr="00285725" w14:paraId="6E203A9D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A971C26" w14:textId="77777777" w:rsidR="00A7064B" w:rsidRPr="00285725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21FBFBC" w14:textId="77777777" w:rsidR="00A7064B" w:rsidRPr="00285725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70B78A5" w14:textId="77777777" w:rsidR="00A7064B" w:rsidRPr="00285725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285725">
              <w:rPr>
                <w:rFonts w:asciiTheme="minorHAnsi" w:hAnsiTheme="minorHAnsi" w:cs="Calibri"/>
                <w:color w:val="000000"/>
                <w:sz w:val="22"/>
                <w:szCs w:val="22"/>
              </w:rPr>
              <w:t>A variety of foods each day are planned.</w:t>
            </w:r>
          </w:p>
        </w:tc>
      </w:tr>
      <w:tr w:rsidR="00A7064B" w:rsidRPr="00285725" w14:paraId="379C180B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5758FB8" w14:textId="77777777" w:rsidR="00A7064B" w:rsidRPr="00285725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A177B41" w14:textId="77777777" w:rsidR="00A7064B" w:rsidRPr="00285725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1E05EA8" w14:textId="77777777" w:rsidR="00A7064B" w:rsidRPr="00285725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285725">
              <w:rPr>
                <w:rFonts w:asciiTheme="minorHAnsi" w:hAnsiTheme="minorHAnsi" w:cs="Calibri"/>
                <w:color w:val="000000"/>
                <w:sz w:val="22"/>
                <w:szCs w:val="22"/>
              </w:rPr>
              <w:t>The main dishes for the week contain a variety of Meat/Meat Alternates. </w:t>
            </w:r>
          </w:p>
        </w:tc>
      </w:tr>
      <w:tr w:rsidR="00A7064B" w:rsidRPr="00285725" w14:paraId="1D9BA90C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A531CA2" w14:textId="77777777" w:rsidR="00A7064B" w:rsidRPr="00285725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17E6D5C" w14:textId="77777777" w:rsidR="00A7064B" w:rsidRPr="00285725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A363BA9" w14:textId="77777777" w:rsidR="00A7064B" w:rsidRPr="00285725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285725">
              <w:rPr>
                <w:rFonts w:asciiTheme="minorHAnsi" w:hAnsiTheme="minorHAnsi" w:cs="Calibri"/>
                <w:color w:val="000000"/>
                <w:sz w:val="22"/>
                <w:szCs w:val="22"/>
              </w:rPr>
              <w:t>A variety of Fruits/Vegetables for the week are planned.</w:t>
            </w:r>
          </w:p>
        </w:tc>
      </w:tr>
      <w:tr w:rsidR="00A7064B" w:rsidRPr="00285725" w14:paraId="1B2ADBC8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7B1055A" w14:textId="77777777" w:rsidR="00A7064B" w:rsidRPr="00285725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D273F49" w14:textId="77777777" w:rsidR="00A7064B" w:rsidRPr="00285725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5B3BB72" w14:textId="77777777" w:rsidR="00A7064B" w:rsidRPr="00285725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285725">
              <w:rPr>
                <w:rFonts w:asciiTheme="minorHAnsi" w:hAnsiTheme="minorHAnsi" w:cs="Calibri"/>
                <w:color w:val="000000"/>
                <w:sz w:val="22"/>
                <w:szCs w:val="22"/>
              </w:rPr>
              <w:t>Several fresh fruits and vegetables in meals and snacks are included.</w:t>
            </w:r>
          </w:p>
        </w:tc>
      </w:tr>
      <w:tr w:rsidR="00A7064B" w:rsidRPr="00285725" w14:paraId="33A42597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63E598D" w14:textId="77777777" w:rsidR="00A7064B" w:rsidRPr="00285725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0FE6485" w14:textId="77777777" w:rsidR="00A7064B" w:rsidRPr="00285725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A63042E" w14:textId="77777777" w:rsidR="00A7064B" w:rsidRPr="00285725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285725">
              <w:rPr>
                <w:rFonts w:asciiTheme="minorHAnsi" w:hAnsiTheme="minorHAnsi" w:cs="Calibri"/>
                <w:color w:val="000000"/>
                <w:sz w:val="22"/>
                <w:szCs w:val="22"/>
              </w:rPr>
              <w:t>A variety of Grains/Breads for the week are planned.</w:t>
            </w:r>
          </w:p>
        </w:tc>
      </w:tr>
      <w:tr w:rsidR="00A7064B" w:rsidRPr="00285725" w14:paraId="2F26C3FA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B42D345" w14:textId="77777777" w:rsidR="00A7064B" w:rsidRPr="00285725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DAFC780" w14:textId="77777777" w:rsidR="00A7064B" w:rsidRPr="00285725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B852D47" w14:textId="77777777" w:rsidR="00A7064B" w:rsidRPr="00285725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285725">
              <w:rPr>
                <w:rFonts w:asciiTheme="minorHAnsi" w:hAnsiTheme="minorHAnsi" w:cs="Calibri"/>
                <w:color w:val="000000"/>
                <w:sz w:val="22"/>
                <w:szCs w:val="22"/>
              </w:rPr>
              <w:t>Some raw vegetables, fruits, and whole-grain breads and cereals for fiber are included.</w:t>
            </w:r>
          </w:p>
        </w:tc>
      </w:tr>
      <w:tr w:rsidR="00A7064B" w:rsidRPr="00285725" w14:paraId="22333C14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D3916B9" w14:textId="77777777" w:rsidR="00A7064B" w:rsidRPr="00285725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229AD4C" w14:textId="77777777" w:rsidR="00A7064B" w:rsidRPr="00285725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3E9FA46" w14:textId="77777777" w:rsidR="00A7064B" w:rsidRPr="00285725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285725">
              <w:rPr>
                <w:rFonts w:asciiTheme="minorHAnsi" w:hAnsiTheme="minorHAnsi" w:cs="Calibri"/>
                <w:color w:val="000000"/>
                <w:sz w:val="22"/>
                <w:szCs w:val="22"/>
              </w:rPr>
              <w:t>The number of fried and high-fat foods on the week’s menu are limited.</w:t>
            </w:r>
          </w:p>
        </w:tc>
      </w:tr>
      <w:tr w:rsidR="00A7064B" w:rsidRPr="00285725" w14:paraId="6486ECA5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2948D48" w14:textId="77777777" w:rsidR="00A7064B" w:rsidRPr="00285725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7FCB79B" w14:textId="77777777" w:rsidR="00A7064B" w:rsidRPr="00285725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51C94D7" w14:textId="77777777" w:rsidR="00A7064B" w:rsidRPr="00285725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285725">
              <w:rPr>
                <w:rFonts w:asciiTheme="minorHAnsi" w:hAnsiTheme="minorHAnsi" w:cs="Calibri"/>
                <w:color w:val="000000"/>
                <w:sz w:val="22"/>
                <w:szCs w:val="22"/>
              </w:rPr>
              <w:t>The number of sweets such as cookies, cakes, brownies, doughnuts, and sweet cereals are limited.</w:t>
            </w:r>
          </w:p>
        </w:tc>
      </w:tr>
      <w:tr w:rsidR="00A7064B" w:rsidRPr="00285725" w14:paraId="38B4E07B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7316F8D" w14:textId="77777777" w:rsidR="00A7064B" w:rsidRPr="00285725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E91467F" w14:textId="77777777" w:rsidR="00A7064B" w:rsidRPr="00285725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64A3A8D" w14:textId="77777777" w:rsidR="00A7064B" w:rsidRPr="00285725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285725">
              <w:rPr>
                <w:rFonts w:asciiTheme="minorHAnsi" w:hAnsiTheme="minorHAnsi" w:cs="Calibri"/>
                <w:color w:val="000000"/>
                <w:sz w:val="22"/>
                <w:szCs w:val="22"/>
              </w:rPr>
              <w:t>Few high salt (sodium) foods such as luncheon meats, wieners, and processed foods are planned.</w:t>
            </w:r>
          </w:p>
        </w:tc>
      </w:tr>
      <w:tr w:rsidR="00A7064B" w:rsidRPr="00285725" w14:paraId="0690D836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E149D70" w14:textId="77777777" w:rsidR="00A7064B" w:rsidRPr="00285725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7E8817E" w14:textId="77777777" w:rsidR="00A7064B" w:rsidRPr="00285725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DBC9444" w14:textId="77777777" w:rsidR="00A7064B" w:rsidRPr="00285725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285725">
              <w:rPr>
                <w:rFonts w:asciiTheme="minorHAnsi" w:hAnsiTheme="minorHAnsi" w:cs="Calibri"/>
                <w:color w:val="000000"/>
                <w:sz w:val="22"/>
                <w:szCs w:val="22"/>
              </w:rPr>
              <w:t>Foods that are good sources of vitamin A are included. </w:t>
            </w:r>
          </w:p>
        </w:tc>
      </w:tr>
      <w:tr w:rsidR="00A7064B" w:rsidRPr="00285725" w14:paraId="35992185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DC34B7B" w14:textId="77777777" w:rsidR="00A7064B" w:rsidRPr="00285725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833B2E8" w14:textId="77777777" w:rsidR="00A7064B" w:rsidRPr="00285725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26346A0" w14:textId="77777777" w:rsidR="00A7064B" w:rsidRPr="00285725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285725">
              <w:rPr>
                <w:rFonts w:asciiTheme="minorHAnsi" w:hAnsiTheme="minorHAnsi" w:cs="Calibri"/>
                <w:color w:val="000000"/>
                <w:sz w:val="22"/>
                <w:szCs w:val="22"/>
              </w:rPr>
              <w:t>Foods that are good sources of vitamin C are included.</w:t>
            </w:r>
          </w:p>
        </w:tc>
      </w:tr>
      <w:tr w:rsidR="00A7064B" w:rsidRPr="00285725" w14:paraId="76C24001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EA7CA67" w14:textId="77777777" w:rsidR="00A7064B" w:rsidRPr="00285725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60CAF28" w14:textId="77777777" w:rsidR="00A7064B" w:rsidRPr="00285725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FA84DEB" w14:textId="77777777" w:rsidR="00A7064B" w:rsidRPr="00285725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285725">
              <w:rPr>
                <w:rFonts w:asciiTheme="minorHAnsi" w:hAnsiTheme="minorHAnsi" w:cs="Calibri"/>
                <w:color w:val="000000"/>
                <w:sz w:val="22"/>
                <w:szCs w:val="22"/>
              </w:rPr>
              <w:t>Foods that are good sources of iron are included.</w:t>
            </w:r>
          </w:p>
        </w:tc>
      </w:tr>
      <w:tr w:rsidR="00A7064B" w:rsidRPr="00285725" w14:paraId="214923D1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51E6E83" w14:textId="77777777" w:rsidR="00A7064B" w:rsidRPr="00285725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B824CB7" w14:textId="77777777" w:rsidR="00A7064B" w:rsidRPr="00285725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0C5DA00" w14:textId="77777777" w:rsidR="00A7064B" w:rsidRPr="00285725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285725">
              <w:rPr>
                <w:rFonts w:asciiTheme="minorHAnsi" w:hAnsiTheme="minorHAnsi" w:cs="Calibri"/>
                <w:color w:val="000000"/>
                <w:sz w:val="22"/>
                <w:szCs w:val="22"/>
              </w:rPr>
              <w:t>Foods that could cause choking in young children are not included.</w:t>
            </w:r>
          </w:p>
        </w:tc>
      </w:tr>
      <w:tr w:rsidR="00A7064B" w:rsidRPr="00285725" w14:paraId="0827B04F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DEFDF65" w14:textId="77777777" w:rsidR="00A7064B" w:rsidRPr="00285725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659F0B2" w14:textId="77777777" w:rsidR="00A7064B" w:rsidRPr="00285725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373AFB0" w14:textId="77777777" w:rsidR="00A7064B" w:rsidRPr="00285725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285725">
              <w:rPr>
                <w:rFonts w:asciiTheme="minorHAnsi" w:hAnsiTheme="minorHAnsi" w:cs="Calibri"/>
                <w:color w:val="000000"/>
                <w:sz w:val="22"/>
                <w:szCs w:val="22"/>
              </w:rPr>
              <w:t>Menus are appealing. </w:t>
            </w:r>
          </w:p>
        </w:tc>
      </w:tr>
      <w:tr w:rsidR="00A7064B" w:rsidRPr="00285725" w14:paraId="19D9BDD1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5A3711B" w14:textId="77777777" w:rsidR="00A7064B" w:rsidRPr="00285725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A3711AC" w14:textId="77777777" w:rsidR="00A7064B" w:rsidRPr="00285725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DADA683" w14:textId="77777777" w:rsidR="00A7064B" w:rsidRPr="00285725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285725">
              <w:rPr>
                <w:rFonts w:asciiTheme="minorHAnsi" w:hAnsiTheme="minorHAnsi" w:cs="Calibri"/>
                <w:color w:val="000000"/>
                <w:sz w:val="22"/>
                <w:szCs w:val="22"/>
              </w:rPr>
              <w:t>The menus include foods that are different shapes. </w:t>
            </w:r>
          </w:p>
        </w:tc>
      </w:tr>
      <w:tr w:rsidR="00A7064B" w:rsidRPr="00285725" w14:paraId="0C8A9D50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153C6AD" w14:textId="77777777" w:rsidR="00A7064B" w:rsidRPr="00285725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5F9CD31" w14:textId="77777777" w:rsidR="00A7064B" w:rsidRPr="00285725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B418B52" w14:textId="77777777" w:rsidR="00A7064B" w:rsidRPr="00285725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285725">
              <w:rPr>
                <w:rFonts w:asciiTheme="minorHAnsi" w:hAnsiTheme="minorHAnsi" w:cs="Calibri"/>
                <w:color w:val="000000"/>
                <w:sz w:val="22"/>
                <w:szCs w:val="22"/>
              </w:rPr>
              <w:t>The menus include foods that are different colors. </w:t>
            </w:r>
          </w:p>
        </w:tc>
      </w:tr>
      <w:tr w:rsidR="00A7064B" w:rsidRPr="00285725" w14:paraId="0AF62005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CC1B558" w14:textId="77777777" w:rsidR="00A7064B" w:rsidRPr="00285725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E56BC0B" w14:textId="77777777" w:rsidR="00A7064B" w:rsidRPr="00285725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078F25A" w14:textId="77777777" w:rsidR="00A7064B" w:rsidRPr="00285725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285725">
              <w:rPr>
                <w:rFonts w:asciiTheme="minorHAnsi" w:hAnsiTheme="minorHAnsi" w:cs="Calibri"/>
                <w:color w:val="000000"/>
                <w:sz w:val="22"/>
                <w:szCs w:val="22"/>
              </w:rPr>
              <w:t>The menus include foods that have different textures. </w:t>
            </w:r>
          </w:p>
        </w:tc>
      </w:tr>
      <w:tr w:rsidR="00A7064B" w:rsidRPr="00285725" w14:paraId="1848FF67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F371192" w14:textId="77777777" w:rsidR="00A7064B" w:rsidRPr="00285725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EA9D8E5" w14:textId="77777777" w:rsidR="00A7064B" w:rsidRPr="00285725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4F28E46" w14:textId="77777777" w:rsidR="00A7064B" w:rsidRPr="00285725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285725">
              <w:rPr>
                <w:rFonts w:asciiTheme="minorHAnsi" w:hAnsiTheme="minorHAnsi" w:cs="Calibri"/>
                <w:color w:val="000000"/>
                <w:sz w:val="22"/>
                <w:szCs w:val="22"/>
              </w:rPr>
              <w:t>The menus include foods that have different tastes. </w:t>
            </w:r>
          </w:p>
        </w:tc>
      </w:tr>
      <w:tr w:rsidR="00A7064B" w:rsidRPr="00285725" w14:paraId="55CCAE87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37AE284" w14:textId="77777777" w:rsidR="00A7064B" w:rsidRPr="00285725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C50C276" w14:textId="77777777" w:rsidR="00A7064B" w:rsidRPr="00285725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14100E9" w14:textId="77777777" w:rsidR="00A7064B" w:rsidRPr="00285725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285725">
              <w:rPr>
                <w:rFonts w:asciiTheme="minorHAnsi" w:hAnsiTheme="minorHAnsi" w:cs="Calibri"/>
                <w:color w:val="000000"/>
                <w:sz w:val="22"/>
                <w:szCs w:val="22"/>
              </w:rPr>
              <w:t>The likes and dislikes of the children and their parents were taken into account.</w:t>
            </w:r>
          </w:p>
        </w:tc>
      </w:tr>
      <w:tr w:rsidR="00A7064B" w:rsidRPr="00285725" w14:paraId="66F81CD0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850609D" w14:textId="77777777" w:rsidR="00A7064B" w:rsidRPr="00285725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E972C45" w14:textId="77777777" w:rsidR="00A7064B" w:rsidRPr="00285725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88A269C" w14:textId="77777777" w:rsidR="00A7064B" w:rsidRPr="00285725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285725">
              <w:rPr>
                <w:rFonts w:asciiTheme="minorHAnsi" w:hAnsiTheme="minorHAnsi" w:cs="Calibri"/>
                <w:color w:val="000000"/>
                <w:sz w:val="22"/>
                <w:szCs w:val="22"/>
              </w:rPr>
              <w:t>The menus introduced new foods along with familiar foods the children already like. </w:t>
            </w:r>
          </w:p>
        </w:tc>
      </w:tr>
    </w:tbl>
    <w:p w14:paraId="5776585D" w14:textId="77777777" w:rsidR="00A7064B" w:rsidRPr="00285725" w:rsidRDefault="00A7064B" w:rsidP="00A7064B">
      <w:pPr>
        <w:pStyle w:val="NormalWeb"/>
        <w:spacing w:before="0" w:beforeAutospacing="0" w:after="200" w:afterAutospacing="0"/>
        <w:rPr>
          <w:rFonts w:asciiTheme="minorHAnsi" w:hAnsiTheme="minorHAnsi"/>
          <w:color w:val="000000"/>
        </w:rPr>
      </w:pPr>
      <w:r w:rsidRPr="00285725">
        <w:rPr>
          <w:rFonts w:asciiTheme="minorHAnsi" w:hAnsiTheme="minorHAnsi" w:cs="Calibri"/>
          <w:color w:val="000000"/>
          <w:sz w:val="22"/>
          <w:szCs w:val="22"/>
        </w:rPr>
        <w:t>Adapted from Resources found at:</w:t>
      </w:r>
    </w:p>
    <w:p w14:paraId="7228CAD6" w14:textId="77777777" w:rsidR="00A7064B" w:rsidRPr="00285725" w:rsidRDefault="00A7064B" w:rsidP="00A7064B">
      <w:pPr>
        <w:pStyle w:val="NormalWeb"/>
        <w:spacing w:before="0" w:beforeAutospacing="0" w:after="200" w:afterAutospacing="0"/>
        <w:rPr>
          <w:rFonts w:asciiTheme="minorHAnsi" w:hAnsiTheme="minorHAnsi"/>
          <w:color w:val="000000"/>
        </w:rPr>
      </w:pPr>
      <w:r w:rsidRPr="00285725">
        <w:rPr>
          <w:rFonts w:asciiTheme="minorHAnsi" w:hAnsiTheme="minorHAnsi" w:cs="Calibri"/>
          <w:color w:val="000000"/>
          <w:sz w:val="22"/>
          <w:szCs w:val="22"/>
        </w:rPr>
        <w:t>National Food Service Management Institute</w:t>
      </w:r>
      <w:r w:rsidRPr="00285725">
        <w:rPr>
          <w:rFonts w:asciiTheme="minorHAnsi" w:hAnsiTheme="minorHAnsi" w:cs="Calibri"/>
          <w:color w:val="000000"/>
          <w:sz w:val="22"/>
          <w:szCs w:val="22"/>
        </w:rPr>
        <w:br/>
        <w:t xml:space="preserve">Available at:  </w:t>
      </w:r>
      <w:hyperlink r:id="rId8" w:history="1">
        <w:r w:rsidRPr="00285725">
          <w:rPr>
            <w:rStyle w:val="Hyperlink"/>
            <w:rFonts w:asciiTheme="minorHAnsi" w:hAnsiTheme="minorHAnsi" w:cs="Calibri"/>
            <w:color w:val="1155CC"/>
            <w:sz w:val="22"/>
            <w:szCs w:val="22"/>
          </w:rPr>
          <w:t>https://theicn.org/cacfp</w:t>
        </w:r>
      </w:hyperlink>
    </w:p>
    <w:p w14:paraId="21FA78E4" w14:textId="77777777" w:rsidR="00A7064B" w:rsidRPr="00285725" w:rsidRDefault="00A7064B" w:rsidP="00A7064B">
      <w:pPr>
        <w:spacing w:after="240"/>
        <w:rPr>
          <w:rFonts w:asciiTheme="minorHAnsi" w:hAnsiTheme="minorHAnsi"/>
        </w:rPr>
      </w:pPr>
    </w:p>
    <w:p w14:paraId="6A18F7DF" w14:textId="77777777" w:rsidR="00A7064B" w:rsidRPr="00285725" w:rsidRDefault="00A7064B">
      <w:pPr>
        <w:rPr>
          <w:rFonts w:asciiTheme="minorHAnsi" w:eastAsia="Calibri" w:hAnsiTheme="minorHAnsi"/>
          <w:color w:val="000000" w:themeColor="text1"/>
        </w:rPr>
      </w:pPr>
    </w:p>
    <w:sectPr w:rsidR="00A7064B" w:rsidRPr="00285725" w:rsidSect="00655374">
      <w:footerReference w:type="even" r:id="rId9"/>
      <w:footerReference w:type="default" r:id="rId10"/>
      <w:pgSz w:w="15840" w:h="12240"/>
      <w:pgMar w:top="720" w:right="720" w:bottom="720" w:left="720" w:header="720" w:footer="720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DF912BB" w14:textId="77777777" w:rsidR="002B7016" w:rsidRDefault="002B7016" w:rsidP="004C59D7">
      <w:r>
        <w:separator/>
      </w:r>
    </w:p>
  </w:endnote>
  <w:endnote w:type="continuationSeparator" w:id="0">
    <w:p w14:paraId="25BF8288" w14:textId="77777777" w:rsidR="002B7016" w:rsidRDefault="002B7016" w:rsidP="004C59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Times">
    <w:panose1 w:val="00000500000000020000"/>
    <w:charset w:val="00"/>
    <w:family w:val="auto"/>
    <w:pitch w:val="variable"/>
    <w:sig w:usb0="E00002FF" w:usb1="5000205A" w:usb2="00000000" w:usb3="00000000" w:csb0="0000019F" w:csb1="00000000"/>
  </w:font>
  <w:font w:name="Segoe UI">
    <w:altName w:val="Cambria"/>
    <w:panose1 w:val="020B0604020202020204"/>
    <w:charset w:val="00"/>
    <w:family w:val="swiss"/>
    <w:pitch w:val="variable"/>
    <w:sig w:usb0="E4002EFF" w:usb1="C000E47F" w:usb2="00000009" w:usb3="00000000" w:csb0="000001FF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PageNumber"/>
      </w:rPr>
      <w:id w:val="476886477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3D5C4BFC" w14:textId="428EF712" w:rsidR="004C59D7" w:rsidRDefault="004C59D7" w:rsidP="00DB2E69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6FE4F372" w14:textId="77777777" w:rsidR="004C59D7" w:rsidRDefault="004C59D7" w:rsidP="004C59D7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PageNumber"/>
      </w:rPr>
      <w:id w:val="1729878159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74A48449" w14:textId="27080932" w:rsidR="004C59D7" w:rsidRDefault="004C59D7" w:rsidP="00DB2E69">
        <w:pPr>
          <w:pStyle w:val="Footer"/>
          <w:framePr w:wrap="none" w:vAnchor="text" w:hAnchor="margin" w:xAlign="right" w:y="1"/>
          <w:rPr>
            <w:rStyle w:val="PageNumber"/>
          </w:rPr>
        </w:pPr>
        <w:r w:rsidRPr="004C59D7">
          <w:rPr>
            <w:rStyle w:val="PageNumber"/>
          </w:rPr>
          <w:fldChar w:fldCharType="begin"/>
        </w:r>
        <w:r w:rsidRPr="004C59D7">
          <w:rPr>
            <w:rStyle w:val="PageNumber"/>
          </w:rPr>
          <w:instrText xml:space="preserve"> PAGE </w:instrText>
        </w:r>
        <w:r w:rsidRPr="004C59D7">
          <w:rPr>
            <w:rStyle w:val="PageNumber"/>
          </w:rPr>
          <w:fldChar w:fldCharType="separate"/>
        </w:r>
        <w:r w:rsidR="007941D6">
          <w:rPr>
            <w:rStyle w:val="PageNumber"/>
            <w:noProof/>
          </w:rPr>
          <w:t>4</w:t>
        </w:r>
        <w:r w:rsidRPr="004C59D7">
          <w:rPr>
            <w:rStyle w:val="PageNumber"/>
          </w:rPr>
          <w:fldChar w:fldCharType="end"/>
        </w:r>
      </w:p>
    </w:sdtContent>
  </w:sdt>
  <w:p w14:paraId="2B0EDF98" w14:textId="77777777" w:rsidR="004C59D7" w:rsidRDefault="004C59D7" w:rsidP="004C59D7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8035BB2" w14:textId="77777777" w:rsidR="002B7016" w:rsidRDefault="002B7016" w:rsidP="004C59D7">
      <w:r>
        <w:separator/>
      </w:r>
    </w:p>
  </w:footnote>
  <w:footnote w:type="continuationSeparator" w:id="0">
    <w:p w14:paraId="3E9ED9A4" w14:textId="77777777" w:rsidR="002B7016" w:rsidRDefault="002B7016" w:rsidP="004C59D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CB4158A"/>
    <w:multiLevelType w:val="hybridMultilevel"/>
    <w:tmpl w:val="1562901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152A2990"/>
    <w:multiLevelType w:val="multilevel"/>
    <w:tmpl w:val="BFC8E5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1DA6A1B"/>
    <w:multiLevelType w:val="multilevel"/>
    <w:tmpl w:val="BFC8E5C4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275295B"/>
    <w:multiLevelType w:val="hybridMultilevel"/>
    <w:tmpl w:val="6ABAD76C"/>
    <w:lvl w:ilvl="0" w:tplc="B80C561C">
      <w:start w:val="2"/>
      <w:numFmt w:val="bullet"/>
      <w:lvlText w:val="-"/>
      <w:lvlJc w:val="left"/>
      <w:pPr>
        <w:ind w:left="720" w:hanging="360"/>
      </w:pPr>
      <w:rPr>
        <w:rFonts w:ascii="Cambria" w:eastAsia="Times New Roman" w:hAnsi="Cambria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A826B03"/>
    <w:multiLevelType w:val="multilevel"/>
    <w:tmpl w:val="3A3ED2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F9A5BC6"/>
    <w:multiLevelType w:val="hybridMultilevel"/>
    <w:tmpl w:val="BA305348"/>
    <w:lvl w:ilvl="0" w:tplc="B80C561C">
      <w:start w:val="2"/>
      <w:numFmt w:val="bullet"/>
      <w:lvlText w:val="-"/>
      <w:lvlJc w:val="left"/>
      <w:pPr>
        <w:ind w:left="720" w:hanging="360"/>
      </w:pPr>
      <w:rPr>
        <w:rFonts w:ascii="Cambria" w:eastAsia="Times New Roman" w:hAnsi="Cambria" w:cs="Calibri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0D813F6"/>
    <w:multiLevelType w:val="multilevel"/>
    <w:tmpl w:val="BFC8E5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38096E12"/>
    <w:multiLevelType w:val="multilevel"/>
    <w:tmpl w:val="BFC8E5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3A6E5D5B"/>
    <w:multiLevelType w:val="hybridMultilevel"/>
    <w:tmpl w:val="770A4A4E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50BE4321"/>
    <w:multiLevelType w:val="multilevel"/>
    <w:tmpl w:val="BFC8E5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564D12A9"/>
    <w:multiLevelType w:val="multilevel"/>
    <w:tmpl w:val="3B00F63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5BC845FC"/>
    <w:multiLevelType w:val="multilevel"/>
    <w:tmpl w:val="BFC8E5C4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629E11BB"/>
    <w:multiLevelType w:val="multilevel"/>
    <w:tmpl w:val="BFC8E5C4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696341F8"/>
    <w:multiLevelType w:val="hybridMultilevel"/>
    <w:tmpl w:val="7BD05784"/>
    <w:lvl w:ilvl="0" w:tplc="B80C561C">
      <w:start w:val="2"/>
      <w:numFmt w:val="bullet"/>
      <w:lvlText w:val="-"/>
      <w:lvlJc w:val="left"/>
      <w:pPr>
        <w:ind w:left="720" w:hanging="360"/>
      </w:pPr>
      <w:rPr>
        <w:rFonts w:ascii="Cambria" w:eastAsia="Times New Roman" w:hAnsi="Cambria" w:cs="Calibri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CFE18D5"/>
    <w:multiLevelType w:val="hybridMultilevel"/>
    <w:tmpl w:val="9E8E40F4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6D6B6D3E"/>
    <w:multiLevelType w:val="hybridMultilevel"/>
    <w:tmpl w:val="5FBC3880"/>
    <w:lvl w:ilvl="0" w:tplc="729C2C6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B373F1A"/>
    <w:multiLevelType w:val="hybridMultilevel"/>
    <w:tmpl w:val="2944A2BA"/>
    <w:lvl w:ilvl="0" w:tplc="B80C561C">
      <w:start w:val="2"/>
      <w:numFmt w:val="bullet"/>
      <w:lvlText w:val="-"/>
      <w:lvlJc w:val="left"/>
      <w:pPr>
        <w:ind w:left="720" w:hanging="360"/>
      </w:pPr>
      <w:rPr>
        <w:rFonts w:ascii="Cambria" w:eastAsia="Times New Roman" w:hAnsi="Cambria" w:cs="Calibri"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D6151F8"/>
    <w:multiLevelType w:val="multilevel"/>
    <w:tmpl w:val="BFC8E5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7F3D106B"/>
    <w:multiLevelType w:val="multilevel"/>
    <w:tmpl w:val="BFC8E5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9"/>
  </w:num>
  <w:num w:numId="2">
    <w:abstractNumId w:val="1"/>
  </w:num>
  <w:num w:numId="3">
    <w:abstractNumId w:val="7"/>
  </w:num>
  <w:num w:numId="4">
    <w:abstractNumId w:val="18"/>
  </w:num>
  <w:num w:numId="5">
    <w:abstractNumId w:val="13"/>
  </w:num>
  <w:num w:numId="6">
    <w:abstractNumId w:val="0"/>
  </w:num>
  <w:num w:numId="7">
    <w:abstractNumId w:val="4"/>
  </w:num>
  <w:num w:numId="8">
    <w:abstractNumId w:val="16"/>
  </w:num>
  <w:num w:numId="9">
    <w:abstractNumId w:val="6"/>
  </w:num>
  <w:num w:numId="10">
    <w:abstractNumId w:val="6"/>
    <w:lvlOverride w:ilvl="1">
      <w:lvl w:ilvl="1">
        <w:numFmt w:val="bullet"/>
        <w:lvlText w:val=""/>
        <w:lvlJc w:val="left"/>
        <w:pPr>
          <w:tabs>
            <w:tab w:val="num" w:pos="1440"/>
          </w:tabs>
          <w:ind w:left="1440" w:hanging="360"/>
        </w:pPr>
        <w:rPr>
          <w:rFonts w:ascii="Symbol" w:hAnsi="Symbol" w:hint="default"/>
          <w:sz w:val="20"/>
        </w:rPr>
      </w:lvl>
    </w:lvlOverride>
  </w:num>
  <w:num w:numId="11">
    <w:abstractNumId w:val="17"/>
  </w:num>
  <w:num w:numId="12">
    <w:abstractNumId w:val="17"/>
    <w:lvlOverride w:ilvl="1">
      <w:lvl w:ilvl="1">
        <w:numFmt w:val="bullet"/>
        <w:lvlText w:val=""/>
        <w:lvlJc w:val="left"/>
        <w:pPr>
          <w:tabs>
            <w:tab w:val="num" w:pos="1440"/>
          </w:tabs>
          <w:ind w:left="1440" w:hanging="360"/>
        </w:pPr>
        <w:rPr>
          <w:rFonts w:ascii="Symbol" w:hAnsi="Symbol" w:hint="default"/>
          <w:sz w:val="20"/>
        </w:rPr>
      </w:lvl>
    </w:lvlOverride>
  </w:num>
  <w:num w:numId="13">
    <w:abstractNumId w:val="12"/>
  </w:num>
  <w:num w:numId="14">
    <w:abstractNumId w:val="11"/>
  </w:num>
  <w:num w:numId="15">
    <w:abstractNumId w:val="2"/>
  </w:num>
  <w:num w:numId="16">
    <w:abstractNumId w:val="10"/>
    <w:lvlOverride w:ilvl="0">
      <w:lvl w:ilvl="0">
        <w:numFmt w:val="upperLetter"/>
        <w:lvlText w:val="%1."/>
        <w:lvlJc w:val="left"/>
      </w:lvl>
    </w:lvlOverride>
  </w:num>
  <w:num w:numId="17">
    <w:abstractNumId w:val="14"/>
  </w:num>
  <w:num w:numId="18">
    <w:abstractNumId w:val="15"/>
  </w:num>
  <w:num w:numId="19">
    <w:abstractNumId w:val="5"/>
  </w:num>
  <w:num w:numId="20">
    <w:abstractNumId w:val="8"/>
  </w:num>
  <w:num w:numId="21">
    <w:abstractNumId w:val="3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E6D6F"/>
    <w:rsid w:val="00001D51"/>
    <w:rsid w:val="000037A5"/>
    <w:rsid w:val="00033B4C"/>
    <w:rsid w:val="00045EFB"/>
    <w:rsid w:val="00076946"/>
    <w:rsid w:val="000779FA"/>
    <w:rsid w:val="000844A5"/>
    <w:rsid w:val="00084A5F"/>
    <w:rsid w:val="000A0C47"/>
    <w:rsid w:val="000E0F26"/>
    <w:rsid w:val="000F7AFE"/>
    <w:rsid w:val="000F7F6D"/>
    <w:rsid w:val="001229F3"/>
    <w:rsid w:val="00153EA6"/>
    <w:rsid w:val="00161E60"/>
    <w:rsid w:val="00182A2D"/>
    <w:rsid w:val="001A6298"/>
    <w:rsid w:val="001C0030"/>
    <w:rsid w:val="001D28E7"/>
    <w:rsid w:val="001D69B5"/>
    <w:rsid w:val="001E4F86"/>
    <w:rsid w:val="002025C1"/>
    <w:rsid w:val="0022646A"/>
    <w:rsid w:val="002545BE"/>
    <w:rsid w:val="002770AC"/>
    <w:rsid w:val="002803A2"/>
    <w:rsid w:val="00285725"/>
    <w:rsid w:val="00285C23"/>
    <w:rsid w:val="002A2120"/>
    <w:rsid w:val="002B7016"/>
    <w:rsid w:val="002D7E93"/>
    <w:rsid w:val="003043A3"/>
    <w:rsid w:val="003149F5"/>
    <w:rsid w:val="003200FB"/>
    <w:rsid w:val="00333879"/>
    <w:rsid w:val="00340DA6"/>
    <w:rsid w:val="003540AD"/>
    <w:rsid w:val="00391670"/>
    <w:rsid w:val="003931DE"/>
    <w:rsid w:val="003A53D9"/>
    <w:rsid w:val="003B79E5"/>
    <w:rsid w:val="003E5B9C"/>
    <w:rsid w:val="003F4E4D"/>
    <w:rsid w:val="004177F2"/>
    <w:rsid w:val="00436651"/>
    <w:rsid w:val="00436A78"/>
    <w:rsid w:val="00437239"/>
    <w:rsid w:val="00445A45"/>
    <w:rsid w:val="0044613E"/>
    <w:rsid w:val="00450740"/>
    <w:rsid w:val="00456EA8"/>
    <w:rsid w:val="004A0BA1"/>
    <w:rsid w:val="004A6557"/>
    <w:rsid w:val="004C1EDC"/>
    <w:rsid w:val="004C59D7"/>
    <w:rsid w:val="004D5693"/>
    <w:rsid w:val="004D7F52"/>
    <w:rsid w:val="00506833"/>
    <w:rsid w:val="00522811"/>
    <w:rsid w:val="0052634A"/>
    <w:rsid w:val="00530CFB"/>
    <w:rsid w:val="00533C49"/>
    <w:rsid w:val="00556920"/>
    <w:rsid w:val="005636F5"/>
    <w:rsid w:val="00565A9A"/>
    <w:rsid w:val="0059785F"/>
    <w:rsid w:val="005A566E"/>
    <w:rsid w:val="005A7AE4"/>
    <w:rsid w:val="005E0438"/>
    <w:rsid w:val="005E50CE"/>
    <w:rsid w:val="00614058"/>
    <w:rsid w:val="00617405"/>
    <w:rsid w:val="00643FCE"/>
    <w:rsid w:val="00644A58"/>
    <w:rsid w:val="00647A6C"/>
    <w:rsid w:val="00655374"/>
    <w:rsid w:val="0066442E"/>
    <w:rsid w:val="006670B4"/>
    <w:rsid w:val="00675E52"/>
    <w:rsid w:val="0068526F"/>
    <w:rsid w:val="00695755"/>
    <w:rsid w:val="006A7A2F"/>
    <w:rsid w:val="006B5A98"/>
    <w:rsid w:val="006C3B45"/>
    <w:rsid w:val="006C4C03"/>
    <w:rsid w:val="006D52C2"/>
    <w:rsid w:val="006F4E4A"/>
    <w:rsid w:val="00702D3B"/>
    <w:rsid w:val="00705C47"/>
    <w:rsid w:val="00722A4D"/>
    <w:rsid w:val="00725C91"/>
    <w:rsid w:val="00742D44"/>
    <w:rsid w:val="00755D74"/>
    <w:rsid w:val="00775F22"/>
    <w:rsid w:val="0079108D"/>
    <w:rsid w:val="007941D6"/>
    <w:rsid w:val="007B4BD8"/>
    <w:rsid w:val="007F44DC"/>
    <w:rsid w:val="007F6617"/>
    <w:rsid w:val="0081006F"/>
    <w:rsid w:val="00810547"/>
    <w:rsid w:val="0081259D"/>
    <w:rsid w:val="0085508A"/>
    <w:rsid w:val="00857C51"/>
    <w:rsid w:val="00860135"/>
    <w:rsid w:val="00883757"/>
    <w:rsid w:val="008847F5"/>
    <w:rsid w:val="008F04EC"/>
    <w:rsid w:val="0090791F"/>
    <w:rsid w:val="00950A4F"/>
    <w:rsid w:val="009C79C8"/>
    <w:rsid w:val="009E6D6F"/>
    <w:rsid w:val="009F4CD4"/>
    <w:rsid w:val="00A24094"/>
    <w:rsid w:val="00A37FC2"/>
    <w:rsid w:val="00A7064B"/>
    <w:rsid w:val="00A7405B"/>
    <w:rsid w:val="00A864AD"/>
    <w:rsid w:val="00AA0862"/>
    <w:rsid w:val="00AD6ECD"/>
    <w:rsid w:val="00AE4916"/>
    <w:rsid w:val="00AF1E62"/>
    <w:rsid w:val="00B10B97"/>
    <w:rsid w:val="00B11AB7"/>
    <w:rsid w:val="00B175A5"/>
    <w:rsid w:val="00B315B2"/>
    <w:rsid w:val="00B32EAE"/>
    <w:rsid w:val="00B356CB"/>
    <w:rsid w:val="00B41B5C"/>
    <w:rsid w:val="00B70455"/>
    <w:rsid w:val="00B81710"/>
    <w:rsid w:val="00B95B11"/>
    <w:rsid w:val="00BA600F"/>
    <w:rsid w:val="00BC64D2"/>
    <w:rsid w:val="00BD128C"/>
    <w:rsid w:val="00BD54FB"/>
    <w:rsid w:val="00BD68C1"/>
    <w:rsid w:val="00BE26A8"/>
    <w:rsid w:val="00BE4C49"/>
    <w:rsid w:val="00C12C03"/>
    <w:rsid w:val="00C12EC5"/>
    <w:rsid w:val="00C2356F"/>
    <w:rsid w:val="00C472EC"/>
    <w:rsid w:val="00C552B8"/>
    <w:rsid w:val="00C66AA7"/>
    <w:rsid w:val="00C74B27"/>
    <w:rsid w:val="00C92627"/>
    <w:rsid w:val="00CA6AF0"/>
    <w:rsid w:val="00CB1407"/>
    <w:rsid w:val="00CD533C"/>
    <w:rsid w:val="00CE12D1"/>
    <w:rsid w:val="00CE501B"/>
    <w:rsid w:val="00D42330"/>
    <w:rsid w:val="00D502F1"/>
    <w:rsid w:val="00D65319"/>
    <w:rsid w:val="00D67A05"/>
    <w:rsid w:val="00D71622"/>
    <w:rsid w:val="00D76F90"/>
    <w:rsid w:val="00D80342"/>
    <w:rsid w:val="00DA5996"/>
    <w:rsid w:val="00E05A18"/>
    <w:rsid w:val="00E16E01"/>
    <w:rsid w:val="00E37B04"/>
    <w:rsid w:val="00E56192"/>
    <w:rsid w:val="00E74D20"/>
    <w:rsid w:val="00E9468D"/>
    <w:rsid w:val="00EA30F7"/>
    <w:rsid w:val="00EA6DB3"/>
    <w:rsid w:val="00EB2198"/>
    <w:rsid w:val="00EC0E82"/>
    <w:rsid w:val="00EF7799"/>
    <w:rsid w:val="00F13FB4"/>
    <w:rsid w:val="00F1610C"/>
    <w:rsid w:val="00F3603C"/>
    <w:rsid w:val="00F610C9"/>
    <w:rsid w:val="00F81E1F"/>
    <w:rsid w:val="00F82885"/>
    <w:rsid w:val="00F90635"/>
    <w:rsid w:val="00F96AB1"/>
    <w:rsid w:val="00FA3A8A"/>
    <w:rsid w:val="00FA59EB"/>
    <w:rsid w:val="00FC142A"/>
    <w:rsid w:val="00FC554D"/>
    <w:rsid w:val="00FD41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96C4561"/>
  <w15:docId w15:val="{87A8A436-F4B0-234A-857C-53F15E6F2C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Arial" w:hAnsi="Arial" w:cs="Arial"/>
        <w:sz w:val="22"/>
        <w:szCs w:val="22"/>
        <w:lang w:val="en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Subtle 1" w:semiHidden="1" w:unhideWhenUsed="1"/>
    <w:lsdException w:name="Table Subtle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6C4C03"/>
    <w:pPr>
      <w:spacing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NormalWeb">
    <w:name w:val="Normal (Web)"/>
    <w:basedOn w:val="Normal"/>
    <w:uiPriority w:val="99"/>
    <w:unhideWhenUsed/>
    <w:rsid w:val="00655374"/>
    <w:pPr>
      <w:spacing w:before="100" w:beforeAutospacing="1" w:after="100" w:afterAutospacing="1"/>
    </w:pPr>
  </w:style>
  <w:style w:type="paragraph" w:customStyle="1" w:styleId="Body">
    <w:name w:val="Body"/>
    <w:rsid w:val="00655374"/>
    <w:pPr>
      <w:pBdr>
        <w:top w:val="nil"/>
        <w:left w:val="nil"/>
        <w:bottom w:val="nil"/>
        <w:right w:val="nil"/>
        <w:between w:val="nil"/>
        <w:bar w:val="nil"/>
      </w:pBdr>
      <w:spacing w:after="200"/>
    </w:pPr>
    <w:rPr>
      <w:rFonts w:ascii="Calibri" w:eastAsia="Calibri" w:hAnsi="Calibri" w:cs="Calibri"/>
      <w:color w:val="000000"/>
      <w:u w:color="000000"/>
      <w:bdr w:val="nil"/>
      <w:lang w:val="en-US"/>
    </w:rPr>
  </w:style>
  <w:style w:type="character" w:customStyle="1" w:styleId="normaltextrun">
    <w:name w:val="normaltextrun"/>
    <w:rsid w:val="00655374"/>
    <w:rPr>
      <w:lang w:val="en-US"/>
    </w:rPr>
  </w:style>
  <w:style w:type="paragraph" w:customStyle="1" w:styleId="paragraph">
    <w:name w:val="paragraph"/>
    <w:rsid w:val="00655374"/>
    <w:pPr>
      <w:pBdr>
        <w:top w:val="nil"/>
        <w:left w:val="nil"/>
        <w:bottom w:val="nil"/>
        <w:right w:val="nil"/>
        <w:between w:val="nil"/>
        <w:bar w:val="nil"/>
      </w:pBdr>
      <w:spacing w:before="100" w:after="10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  <w:lang w:val="en-US"/>
    </w:rPr>
  </w:style>
  <w:style w:type="table" w:styleId="TableGrid">
    <w:name w:val="Table Grid"/>
    <w:basedOn w:val="TableNormal"/>
    <w:uiPriority w:val="39"/>
    <w:rsid w:val="00655374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unhideWhenUsed/>
    <w:rsid w:val="004C59D7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C59D7"/>
  </w:style>
  <w:style w:type="character" w:styleId="PageNumber">
    <w:name w:val="page number"/>
    <w:basedOn w:val="DefaultParagraphFont"/>
    <w:uiPriority w:val="99"/>
    <w:semiHidden/>
    <w:unhideWhenUsed/>
    <w:rsid w:val="004C59D7"/>
  </w:style>
  <w:style w:type="paragraph" w:styleId="Header">
    <w:name w:val="header"/>
    <w:basedOn w:val="Normal"/>
    <w:link w:val="HeaderChar"/>
    <w:uiPriority w:val="99"/>
    <w:unhideWhenUsed/>
    <w:rsid w:val="004C59D7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C59D7"/>
  </w:style>
  <w:style w:type="paragraph" w:styleId="ListParagraph">
    <w:name w:val="List Paragraph"/>
    <w:basedOn w:val="Normal"/>
    <w:uiPriority w:val="34"/>
    <w:qFormat/>
    <w:rsid w:val="001C0030"/>
    <w:pPr>
      <w:ind w:left="720"/>
      <w:contextualSpacing/>
    </w:pPr>
  </w:style>
  <w:style w:type="paragraph" w:customStyle="1" w:styleId="Default">
    <w:name w:val="Default"/>
    <w:rsid w:val="00CD533C"/>
    <w:pPr>
      <w:pBdr>
        <w:top w:val="nil"/>
        <w:left w:val="nil"/>
        <w:bottom w:val="nil"/>
        <w:right w:val="nil"/>
        <w:between w:val="nil"/>
        <w:bar w:val="nil"/>
      </w:pBdr>
      <w:spacing w:line="240" w:lineRule="auto"/>
    </w:pPr>
    <w:rPr>
      <w:rFonts w:ascii="Helvetica" w:eastAsia="Helvetica" w:hAnsi="Helvetica" w:cs="Helvetica"/>
      <w:color w:val="000000"/>
      <w:bdr w:val="nil"/>
      <w:lang w:val="en-US"/>
    </w:rPr>
  </w:style>
  <w:style w:type="paragraph" w:styleId="BodyText">
    <w:name w:val="Body Text"/>
    <w:basedOn w:val="Normal"/>
    <w:link w:val="BodyTextChar"/>
    <w:semiHidden/>
    <w:rsid w:val="0085508A"/>
    <w:rPr>
      <w:rFonts w:ascii="Times" w:eastAsia="Times" w:hAnsi="Times"/>
      <w:sz w:val="22"/>
      <w:szCs w:val="20"/>
    </w:rPr>
  </w:style>
  <w:style w:type="character" w:customStyle="1" w:styleId="BodyTextChar">
    <w:name w:val="Body Text Char"/>
    <w:basedOn w:val="DefaultParagraphFont"/>
    <w:link w:val="BodyText"/>
    <w:semiHidden/>
    <w:rsid w:val="0085508A"/>
    <w:rPr>
      <w:rFonts w:ascii="Times" w:eastAsia="Times" w:hAnsi="Times" w:cs="Times New Roman"/>
      <w:szCs w:val="20"/>
      <w:lang w:val="en-US"/>
    </w:rPr>
  </w:style>
  <w:style w:type="character" w:styleId="Hyperlink">
    <w:name w:val="Hyperlink"/>
    <w:basedOn w:val="DefaultParagraphFont"/>
    <w:uiPriority w:val="99"/>
    <w:unhideWhenUsed/>
    <w:rsid w:val="00644A58"/>
    <w:rPr>
      <w:color w:val="0000FF"/>
      <w:u w:val="single"/>
    </w:rPr>
  </w:style>
  <w:style w:type="character" w:customStyle="1" w:styleId="apple-tab-span">
    <w:name w:val="apple-tab-span"/>
    <w:basedOn w:val="DefaultParagraphFont"/>
    <w:rsid w:val="00644A58"/>
  </w:style>
  <w:style w:type="character" w:customStyle="1" w:styleId="UnresolvedMention1">
    <w:name w:val="Unresolved Mention1"/>
    <w:basedOn w:val="DefaultParagraphFont"/>
    <w:uiPriority w:val="99"/>
    <w:semiHidden/>
    <w:unhideWhenUsed/>
    <w:rsid w:val="00644A58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unhideWhenUsed/>
    <w:rsid w:val="00F96AB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96AB1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96AB1"/>
    <w:rPr>
      <w:rFonts w:ascii="Times New Roman" w:eastAsia="Times New Roman" w:hAnsi="Times New Roman" w:cs="Times New Roman"/>
      <w:sz w:val="20"/>
      <w:szCs w:val="20"/>
      <w:lang w:val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96AB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96AB1"/>
    <w:rPr>
      <w:rFonts w:ascii="Times New Roman" w:eastAsia="Times New Roman" w:hAnsi="Times New Roman" w:cs="Times New Roman"/>
      <w:b/>
      <w:bCs/>
      <w:sz w:val="20"/>
      <w:szCs w:val="20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96AB1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96AB1"/>
    <w:rPr>
      <w:rFonts w:ascii="Segoe UI" w:eastAsia="Times New Roman" w:hAnsi="Segoe UI" w:cs="Segoe UI"/>
      <w:sz w:val="18"/>
      <w:szCs w:val="18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552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66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1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1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0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9199952">
          <w:marLeft w:val="-11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651687">
          <w:marLeft w:val="-11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333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84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03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6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69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90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068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12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17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337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77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91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90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458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8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0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369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77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007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560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976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1124474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0276196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944747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410352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039014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3616034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3152209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127917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425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992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591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17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8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840924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020641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5328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081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4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29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26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0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97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647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44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0990558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79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92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5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89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566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11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127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835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547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9959121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205803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767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142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89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9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91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2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75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03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605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4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169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44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1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89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4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92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63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003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767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8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heicn.org/cacfp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state.il.us/dcfs/docs/407.pdf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8</Pages>
  <Words>1629</Words>
  <Characters>9291</Characters>
  <Application>Microsoft Office Word</Application>
  <DocSecurity>0</DocSecurity>
  <Lines>77</Lines>
  <Paragraphs>21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Reinking, Anna</dc:creator>
  <cp:lastModifiedBy>Hamann, Kira</cp:lastModifiedBy>
  <cp:revision>10</cp:revision>
  <dcterms:created xsi:type="dcterms:W3CDTF">2019-08-14T14:16:00Z</dcterms:created>
  <dcterms:modified xsi:type="dcterms:W3CDTF">2019-10-08T20:18:00Z</dcterms:modified>
</cp:coreProperties>
</file>