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6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4"/>
        <w:gridCol w:w="727"/>
        <w:gridCol w:w="2163"/>
        <w:gridCol w:w="2892"/>
        <w:gridCol w:w="2889"/>
        <w:gridCol w:w="2719"/>
        <w:gridCol w:w="869"/>
      </w:tblGrid>
      <w:tr>
        <w:trPr>
          <w:trHeight w:val="552" w:hRule="atLeast"/>
        </w:trPr>
        <w:tc>
          <w:tcPr>
            <w:tcW w:w="14363" w:type="dxa"/>
            <w:gridSpan w:val="7"/>
            <w:shd w:val="clear" w:color="auto" w:fill="D9D9D9"/>
          </w:tcPr>
          <w:p>
            <w:pPr>
              <w:pStyle w:val="TableParagraph"/>
              <w:spacing w:line="358" w:lineRule="exact"/>
              <w:ind w:left="4670" w:right="461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ECE</w:t>
            </w:r>
            <w:r>
              <w:rPr>
                <w:b/>
                <w:spacing w:val="-1"/>
                <w:sz w:val="32"/>
              </w:rPr>
              <w:t> </w:t>
            </w:r>
            <w:r>
              <w:rPr>
                <w:b/>
                <w:sz w:val="32"/>
              </w:rPr>
              <w:t>Professionalism</w:t>
            </w:r>
            <w:r>
              <w:rPr>
                <w:b/>
                <w:spacing w:val="-1"/>
                <w:sz w:val="32"/>
              </w:rPr>
              <w:t> </w:t>
            </w:r>
            <w:r>
              <w:rPr>
                <w:b/>
                <w:sz w:val="32"/>
              </w:rPr>
              <w:t>Master</w:t>
            </w:r>
            <w:r>
              <w:rPr>
                <w:b/>
                <w:spacing w:val="-2"/>
                <w:sz w:val="32"/>
              </w:rPr>
              <w:t> </w:t>
            </w:r>
            <w:r>
              <w:rPr>
                <w:b/>
                <w:sz w:val="32"/>
              </w:rPr>
              <w:t>Rubric</w:t>
            </w:r>
          </w:p>
        </w:tc>
      </w:tr>
      <w:tr>
        <w:trPr>
          <w:trHeight w:val="506" w:hRule="atLeast"/>
        </w:trPr>
        <w:tc>
          <w:tcPr>
            <w:tcW w:w="2104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242" w:lineRule="exact"/>
              <w:ind w:left="464"/>
              <w:rPr>
                <w:b/>
                <w:sz w:val="22"/>
              </w:rPr>
            </w:pPr>
            <w:r>
              <w:rPr>
                <w:b/>
                <w:sz w:val="22"/>
              </w:rPr>
              <w:t>Competency</w:t>
            </w:r>
          </w:p>
        </w:tc>
        <w:tc>
          <w:tcPr>
            <w:tcW w:w="1139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242" w:lineRule="exact"/>
              <w:ind w:left="4854" w:right="47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Competent</w:t>
            </w:r>
          </w:p>
        </w:tc>
        <w:tc>
          <w:tcPr>
            <w:tcW w:w="86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74" w:lineRule="exact"/>
              <w:ind w:left="197" w:right="10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Unable</w:t>
            </w:r>
          </w:p>
          <w:p>
            <w:pPr>
              <w:pStyle w:val="TableParagraph"/>
              <w:spacing w:before="1"/>
              <w:ind w:left="242" w:right="152" w:firstLine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Assess</w:t>
            </w:r>
          </w:p>
        </w:tc>
      </w:tr>
      <w:tr>
        <w:trPr>
          <w:trHeight w:val="251" w:hRule="atLeast"/>
        </w:trPr>
        <w:tc>
          <w:tcPr>
            <w:tcW w:w="210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2" w:lineRule="exact"/>
              <w:ind w:left="4854" w:right="479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Checklist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Criteria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6" w:hRule="atLeast"/>
        </w:trPr>
        <w:tc>
          <w:tcPr>
            <w:tcW w:w="2104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242" w:lineRule="exact"/>
              <w:ind w:left="114"/>
              <w:rPr>
                <w:b/>
                <w:i/>
                <w:sz w:val="22"/>
              </w:rPr>
            </w:pPr>
            <w:r>
              <w:rPr>
                <w:b/>
                <w:sz w:val="22"/>
              </w:rPr>
              <w:t>PPD1</w:t>
            </w:r>
            <w:r>
              <w:rPr>
                <w:b/>
                <w:i/>
                <w:sz w:val="22"/>
              </w:rPr>
              <w:t>:</w:t>
            </w:r>
          </w:p>
          <w:p>
            <w:pPr>
              <w:pStyle w:val="TableParagraph"/>
              <w:spacing w:before="1"/>
              <w:ind w:left="114" w:right="90"/>
              <w:rPr>
                <w:sz w:val="22"/>
              </w:rPr>
            </w:pPr>
            <w:r>
              <w:rPr>
                <w:sz w:val="22"/>
              </w:rPr>
              <w:t>Demonstrates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professionalism 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image, behavior, and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disposition</w:t>
            </w: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14" w:right="265"/>
              <w:rPr>
                <w:rFonts w:ascii="Cambria"/>
                <w:sz w:val="18"/>
              </w:rPr>
            </w:pPr>
            <w:r>
              <w:rPr>
                <w:rFonts w:ascii="Cambria"/>
                <w:b/>
                <w:sz w:val="18"/>
              </w:rPr>
              <w:t>NAEYC</w:t>
            </w:r>
            <w:r>
              <w:rPr>
                <w:rFonts w:ascii="Cambria"/>
                <w:sz w:val="18"/>
              </w:rPr>
              <w:t>: 6a, 6b (6a-</w:t>
            </w:r>
            <w:r>
              <w:rPr>
                <w:rFonts w:ascii="Cambria"/>
                <w:spacing w:val="1"/>
                <w:sz w:val="18"/>
              </w:rPr>
              <w:t> </w:t>
            </w:r>
            <w:r>
              <w:rPr>
                <w:rFonts w:ascii="Cambria"/>
                <w:sz w:val="18"/>
              </w:rPr>
              <w:t>LVL1-1-2, 6b-LVL1-2)</w:t>
            </w:r>
            <w:r>
              <w:rPr>
                <w:rFonts w:ascii="Cambria"/>
                <w:spacing w:val="-37"/>
                <w:sz w:val="18"/>
              </w:rPr>
              <w:t> </w:t>
            </w:r>
            <w:r>
              <w:rPr>
                <w:rFonts w:ascii="Cambria"/>
                <w:b/>
                <w:sz w:val="18"/>
              </w:rPr>
              <w:t>IPTS</w:t>
            </w:r>
            <w:r>
              <w:rPr>
                <w:rFonts w:ascii="Cambria"/>
                <w:sz w:val="18"/>
              </w:rPr>
              <w:t>: 9H, 9I, 9T</w:t>
            </w:r>
            <w:r>
              <w:rPr>
                <w:rFonts w:ascii="Cambria"/>
                <w:spacing w:val="1"/>
                <w:sz w:val="18"/>
              </w:rPr>
              <w:t> </w:t>
            </w:r>
            <w:r>
              <w:rPr>
                <w:rFonts w:ascii="Cambria"/>
                <w:b/>
                <w:sz w:val="18"/>
              </w:rPr>
              <w:t>InTASC</w:t>
            </w:r>
            <w:r>
              <w:rPr>
                <w:rFonts w:ascii="Cambria"/>
                <w:sz w:val="18"/>
              </w:rPr>
              <w:t>: 3(r),</w:t>
            </w:r>
            <w:r>
              <w:rPr>
                <w:rFonts w:ascii="Cambria"/>
                <w:spacing w:val="-4"/>
                <w:sz w:val="18"/>
              </w:rPr>
              <w:t> </w:t>
            </w:r>
            <w:r>
              <w:rPr>
                <w:rFonts w:ascii="Cambria"/>
                <w:sz w:val="18"/>
              </w:rPr>
              <w:t>10(i)</w:t>
            </w:r>
          </w:p>
        </w:tc>
        <w:tc>
          <w:tcPr>
            <w:tcW w:w="12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207" w:lineRule="exact"/>
              <w:ind w:left="140"/>
              <w:rPr>
                <w:sz w:val="22"/>
              </w:rPr>
            </w:pPr>
            <w:r>
              <w:rPr>
                <w:b/>
                <w:sz w:val="22"/>
              </w:rPr>
              <w:t>Interactions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&amp;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Communication</w:t>
            </w:r>
            <w:r>
              <w:rPr>
                <w:sz w:val="22"/>
              </w:rPr>
              <w:t>:</w:t>
            </w:r>
          </w:p>
        </w:tc>
      </w:tr>
      <w:tr>
        <w:trPr>
          <w:trHeight w:val="201" w:hRule="atLeast"/>
        </w:trPr>
        <w:tc>
          <w:tcPr>
            <w:tcW w:w="2104" w:type="dxa"/>
            <w:vMerge/>
            <w:tcBorders>
              <w:top w:val="nil"/>
              <w:right w:val="single" w:sz="4" w:space="0" w:color="000000"/>
            </w:tcBorders>
            <w:shd w:val="clear" w:color="auto" w:fill="FFFF9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663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182" w:lineRule="exact"/>
              <w:ind w:left="140"/>
              <w:rPr>
                <w:sz w:val="22"/>
              </w:rPr>
            </w:pPr>
            <w:r>
              <w:rPr>
                <w:sz w:val="22"/>
              </w:rPr>
              <w:t>Listens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 responds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 open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mind 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suggestions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104" w:type="dxa"/>
            <w:vMerge/>
            <w:tcBorders>
              <w:top w:val="nil"/>
              <w:right w:val="single" w:sz="4" w:space="0" w:color="000000"/>
            </w:tcBorders>
            <w:shd w:val="clear" w:color="auto" w:fill="FFFF9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663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184" w:lineRule="exact"/>
              <w:ind w:left="140"/>
              <w:rPr>
                <w:sz w:val="22"/>
              </w:rPr>
            </w:pPr>
            <w:r>
              <w:rPr>
                <w:sz w:val="22"/>
              </w:rPr>
              <w:t>Communicates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honesty,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respect,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&amp; integrity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1" w:hRule="atLeast"/>
        </w:trPr>
        <w:tc>
          <w:tcPr>
            <w:tcW w:w="2104" w:type="dxa"/>
            <w:vMerge/>
            <w:tcBorders>
              <w:top w:val="nil"/>
              <w:right w:val="single" w:sz="4" w:space="0" w:color="000000"/>
            </w:tcBorders>
            <w:shd w:val="clear" w:color="auto" w:fill="FFFF9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663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182" w:lineRule="exact"/>
              <w:ind w:left="140"/>
              <w:rPr>
                <w:sz w:val="22"/>
              </w:rPr>
            </w:pPr>
            <w:r>
              <w:rPr>
                <w:sz w:val="22"/>
              </w:rPr>
              <w:t>Addresses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conflict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appropriately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104" w:type="dxa"/>
            <w:vMerge/>
            <w:tcBorders>
              <w:top w:val="nil"/>
              <w:right w:val="single" w:sz="4" w:space="0" w:color="000000"/>
            </w:tcBorders>
            <w:shd w:val="clear" w:color="auto" w:fill="FFFF9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663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184" w:lineRule="exact"/>
              <w:ind w:left="140"/>
              <w:rPr>
                <w:sz w:val="22"/>
              </w:rPr>
            </w:pPr>
            <w:r>
              <w:rPr>
                <w:sz w:val="22"/>
              </w:rPr>
              <w:t>Seeks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 considers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 opinions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 others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104" w:type="dxa"/>
            <w:vMerge/>
            <w:tcBorders>
              <w:top w:val="nil"/>
              <w:right w:val="single" w:sz="4" w:space="0" w:color="000000"/>
            </w:tcBorders>
            <w:shd w:val="clear" w:color="auto" w:fill="FFFF9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663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185" w:lineRule="exact"/>
              <w:ind w:left="140"/>
              <w:rPr>
                <w:sz w:val="22"/>
              </w:rPr>
            </w:pPr>
            <w:r>
              <w:rPr>
                <w:sz w:val="22"/>
              </w:rPr>
              <w:t>Demonstrates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empathy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1" w:hRule="atLeast"/>
        </w:trPr>
        <w:tc>
          <w:tcPr>
            <w:tcW w:w="2104" w:type="dxa"/>
            <w:vMerge/>
            <w:tcBorders>
              <w:top w:val="nil"/>
              <w:right w:val="single" w:sz="4" w:space="0" w:color="000000"/>
            </w:tcBorders>
            <w:shd w:val="clear" w:color="auto" w:fill="FFFF9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663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182" w:lineRule="exact"/>
              <w:ind w:left="140"/>
              <w:rPr>
                <w:sz w:val="22"/>
              </w:rPr>
            </w:pPr>
            <w:r>
              <w:rPr>
                <w:sz w:val="22"/>
              </w:rPr>
              <w:t>Seeks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understand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individual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perspectives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(cultural,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gender,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socio-economic,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etc.)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104" w:type="dxa"/>
            <w:vMerge/>
            <w:tcBorders>
              <w:top w:val="nil"/>
              <w:right w:val="single" w:sz="4" w:space="0" w:color="000000"/>
            </w:tcBorders>
            <w:shd w:val="clear" w:color="auto" w:fill="FFFF9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663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184" w:lineRule="exact"/>
              <w:ind w:left="140"/>
              <w:rPr>
                <w:sz w:val="22"/>
              </w:rPr>
            </w:pPr>
            <w:r>
              <w:rPr>
                <w:sz w:val="22"/>
              </w:rPr>
              <w:t>Verbal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non-verbal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language,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behaviors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interactions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demonstrate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emotional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control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maturity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1" w:hRule="atLeast"/>
        </w:trPr>
        <w:tc>
          <w:tcPr>
            <w:tcW w:w="2104" w:type="dxa"/>
            <w:vMerge/>
            <w:tcBorders>
              <w:top w:val="nil"/>
              <w:right w:val="single" w:sz="4" w:space="0" w:color="000000"/>
            </w:tcBorders>
            <w:shd w:val="clear" w:color="auto" w:fill="FFFF9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663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182" w:lineRule="exact"/>
              <w:ind w:left="140"/>
              <w:rPr>
                <w:sz w:val="22"/>
              </w:rPr>
            </w:pPr>
            <w:r>
              <w:rPr>
                <w:sz w:val="22"/>
              </w:rPr>
              <w:t>Responds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appropriately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actions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reactions 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others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104" w:type="dxa"/>
            <w:vMerge/>
            <w:tcBorders>
              <w:top w:val="nil"/>
              <w:right w:val="single" w:sz="4" w:space="0" w:color="000000"/>
            </w:tcBorders>
            <w:shd w:val="clear" w:color="auto" w:fill="FFFF9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663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184" w:lineRule="exact"/>
              <w:ind w:left="140"/>
              <w:rPr>
                <w:sz w:val="22"/>
              </w:rPr>
            </w:pPr>
            <w:r>
              <w:rPr>
                <w:sz w:val="22"/>
              </w:rPr>
              <w:t>Identifies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personal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responsibility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conflict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104" w:type="dxa"/>
            <w:vMerge/>
            <w:tcBorders>
              <w:top w:val="nil"/>
              <w:right w:val="single" w:sz="4" w:space="0" w:color="000000"/>
            </w:tcBorders>
            <w:shd w:val="clear" w:color="auto" w:fill="FFFF9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184" w:lineRule="exact"/>
              <w:ind w:left="140"/>
              <w:rPr>
                <w:b/>
                <w:sz w:val="22"/>
              </w:rPr>
            </w:pPr>
            <w:r>
              <w:rPr>
                <w:b/>
                <w:sz w:val="22"/>
              </w:rPr>
              <w:t>Ethics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&amp; Responsibility:</w:t>
            </w:r>
          </w:p>
        </w:tc>
      </w:tr>
      <w:tr>
        <w:trPr>
          <w:trHeight w:val="201" w:hRule="atLeast"/>
        </w:trPr>
        <w:tc>
          <w:tcPr>
            <w:tcW w:w="2104" w:type="dxa"/>
            <w:vMerge/>
            <w:tcBorders>
              <w:top w:val="nil"/>
              <w:right w:val="single" w:sz="4" w:space="0" w:color="000000"/>
            </w:tcBorders>
            <w:shd w:val="clear" w:color="auto" w:fill="FFFF9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663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182" w:lineRule="exact"/>
              <w:ind w:left="140"/>
              <w:rPr>
                <w:sz w:val="22"/>
              </w:rPr>
            </w:pPr>
            <w:r>
              <w:rPr>
                <w:sz w:val="22"/>
              </w:rPr>
              <w:t>Protects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Maintains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confidentiality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456" w:hRule="atLeast"/>
        </w:trPr>
        <w:tc>
          <w:tcPr>
            <w:tcW w:w="2104" w:type="dxa"/>
            <w:vMerge/>
            <w:tcBorders>
              <w:top w:val="nil"/>
              <w:right w:val="single" w:sz="4" w:space="0" w:color="000000"/>
            </w:tcBorders>
            <w:shd w:val="clear" w:color="auto" w:fill="FFFF9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63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219" w:lineRule="exact"/>
              <w:ind w:left="140"/>
              <w:rPr>
                <w:sz w:val="22"/>
              </w:rPr>
            </w:pPr>
            <w:r>
              <w:rPr>
                <w:sz w:val="22"/>
              </w:rPr>
              <w:t>Is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dependable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responsible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time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management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(Present,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time,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engaged,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meets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deadlines,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responds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timely</w:t>
            </w:r>
          </w:p>
          <w:p>
            <w:pPr>
              <w:pStyle w:val="TableParagraph"/>
              <w:spacing w:line="215" w:lineRule="exact" w:before="1"/>
              <w:ind w:left="140"/>
              <w:rPr>
                <w:sz w:val="22"/>
              </w:rPr>
            </w:pPr>
            <w:r>
              <w:rPr>
                <w:sz w:val="22"/>
              </w:rPr>
              <w:t>manner)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3" w:hRule="atLeast"/>
        </w:trPr>
        <w:tc>
          <w:tcPr>
            <w:tcW w:w="2104" w:type="dxa"/>
            <w:vMerge/>
            <w:tcBorders>
              <w:top w:val="nil"/>
              <w:right w:val="single" w:sz="4" w:space="0" w:color="000000"/>
            </w:tcBorders>
            <w:shd w:val="clear" w:color="auto" w:fill="FFFF9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663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184" w:lineRule="exact"/>
              <w:ind w:left="140"/>
              <w:rPr>
                <w:sz w:val="22"/>
              </w:rPr>
            </w:pPr>
            <w:r>
              <w:rPr>
                <w:sz w:val="22"/>
              </w:rPr>
              <w:t>Is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on-task, engaged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prepared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2" w:hRule="atLeast"/>
        </w:trPr>
        <w:tc>
          <w:tcPr>
            <w:tcW w:w="2104" w:type="dxa"/>
            <w:vMerge/>
            <w:tcBorders>
              <w:top w:val="nil"/>
              <w:right w:val="single" w:sz="4" w:space="0" w:color="000000"/>
            </w:tcBorders>
            <w:shd w:val="clear" w:color="auto" w:fill="FFFF9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663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182" w:lineRule="exact"/>
              <w:ind w:left="140"/>
              <w:rPr>
                <w:sz w:val="22"/>
              </w:rPr>
            </w:pPr>
            <w:r>
              <w:rPr>
                <w:sz w:val="22"/>
              </w:rPr>
              <w:t>Maintains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accurate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records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104" w:type="dxa"/>
            <w:vMerge/>
            <w:tcBorders>
              <w:top w:val="nil"/>
              <w:right w:val="single" w:sz="4" w:space="0" w:color="000000"/>
            </w:tcBorders>
            <w:shd w:val="clear" w:color="auto" w:fill="FFFF9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663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184" w:lineRule="exact"/>
              <w:ind w:left="140"/>
              <w:rPr>
                <w:sz w:val="22"/>
              </w:rPr>
            </w:pPr>
            <w:r>
              <w:rPr>
                <w:sz w:val="22"/>
              </w:rPr>
              <w:t>Uses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digital devices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responsibly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appropriately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1" w:hRule="atLeast"/>
        </w:trPr>
        <w:tc>
          <w:tcPr>
            <w:tcW w:w="2104" w:type="dxa"/>
            <w:vMerge/>
            <w:tcBorders>
              <w:top w:val="nil"/>
              <w:right w:val="single" w:sz="4" w:space="0" w:color="000000"/>
            </w:tcBorders>
            <w:shd w:val="clear" w:color="auto" w:fill="FFFF9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663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182" w:lineRule="exact"/>
              <w:ind w:left="140"/>
              <w:rPr>
                <w:sz w:val="22"/>
              </w:rPr>
            </w:pPr>
            <w:r>
              <w:rPr>
                <w:sz w:val="22"/>
              </w:rPr>
              <w:t>Respects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student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family privacy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both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hard copy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electronically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2104" w:type="dxa"/>
            <w:vMerge/>
            <w:tcBorders>
              <w:top w:val="nil"/>
              <w:right w:val="single" w:sz="4" w:space="0" w:color="000000"/>
            </w:tcBorders>
            <w:shd w:val="clear" w:color="auto" w:fill="FFFF9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663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184" w:lineRule="exact"/>
              <w:ind w:left="140"/>
              <w:rPr>
                <w:sz w:val="22"/>
              </w:rPr>
            </w:pPr>
            <w:r>
              <w:rPr>
                <w:sz w:val="22"/>
              </w:rPr>
              <w:t>Uses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social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media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respectful 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professional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ways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104" w:type="dxa"/>
            <w:vMerge/>
            <w:tcBorders>
              <w:top w:val="nil"/>
              <w:right w:val="single" w:sz="4" w:space="0" w:color="000000"/>
            </w:tcBorders>
            <w:shd w:val="clear" w:color="auto" w:fill="FFFF9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663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184" w:lineRule="exact"/>
              <w:ind w:left="140"/>
              <w:rPr>
                <w:sz w:val="22"/>
              </w:rPr>
            </w:pPr>
            <w:r>
              <w:rPr>
                <w:sz w:val="22"/>
              </w:rPr>
              <w:t>Dresses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professionally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context/situation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1" w:hRule="atLeast"/>
        </w:trPr>
        <w:tc>
          <w:tcPr>
            <w:tcW w:w="2104" w:type="dxa"/>
            <w:vMerge/>
            <w:tcBorders>
              <w:top w:val="nil"/>
              <w:right w:val="single" w:sz="4" w:space="0" w:color="000000"/>
            </w:tcBorders>
            <w:shd w:val="clear" w:color="auto" w:fill="FFFF9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663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182" w:lineRule="exact"/>
              <w:ind w:left="140"/>
              <w:rPr>
                <w:sz w:val="22"/>
              </w:rPr>
            </w:pPr>
            <w:r>
              <w:rPr>
                <w:sz w:val="22"/>
              </w:rPr>
              <w:t>Maintains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professional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interactions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staff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families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104" w:type="dxa"/>
            <w:vMerge/>
            <w:tcBorders>
              <w:top w:val="nil"/>
              <w:right w:val="single" w:sz="4" w:space="0" w:color="000000"/>
            </w:tcBorders>
            <w:shd w:val="clear" w:color="auto" w:fill="FFFF9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184" w:lineRule="exact"/>
              <w:ind w:left="140"/>
              <w:rPr>
                <w:b/>
                <w:sz w:val="22"/>
              </w:rPr>
            </w:pPr>
            <w:r>
              <w:rPr>
                <w:b/>
                <w:sz w:val="22"/>
              </w:rPr>
              <w:t>Reflection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&amp;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Flexibility:</w:t>
            </w:r>
          </w:p>
        </w:tc>
      </w:tr>
      <w:tr>
        <w:trPr>
          <w:trHeight w:val="201" w:hRule="atLeast"/>
        </w:trPr>
        <w:tc>
          <w:tcPr>
            <w:tcW w:w="2104" w:type="dxa"/>
            <w:vMerge/>
            <w:tcBorders>
              <w:top w:val="nil"/>
              <w:right w:val="single" w:sz="4" w:space="0" w:color="000000"/>
            </w:tcBorders>
            <w:shd w:val="clear" w:color="auto" w:fill="FFFF9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663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182" w:lineRule="exact"/>
              <w:ind w:left="140"/>
              <w:rPr>
                <w:sz w:val="22"/>
              </w:rPr>
            </w:pPr>
            <w:r>
              <w:rPr>
                <w:sz w:val="22"/>
              </w:rPr>
              <w:t>Seeks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 uses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feedback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others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4" w:hRule="atLeast"/>
        </w:trPr>
        <w:tc>
          <w:tcPr>
            <w:tcW w:w="2104" w:type="dxa"/>
            <w:vMerge/>
            <w:tcBorders>
              <w:top w:val="nil"/>
              <w:right w:val="single" w:sz="4" w:space="0" w:color="000000"/>
            </w:tcBorders>
            <w:shd w:val="clear" w:color="auto" w:fill="FFFF9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663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184" w:lineRule="exact"/>
              <w:ind w:left="140"/>
              <w:rPr>
                <w:sz w:val="22"/>
              </w:rPr>
            </w:pPr>
            <w:r>
              <w:rPr>
                <w:sz w:val="22"/>
              </w:rPr>
              <w:t>Incorporates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feedback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subsequent practice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1" w:hRule="atLeast"/>
        </w:trPr>
        <w:tc>
          <w:tcPr>
            <w:tcW w:w="2104" w:type="dxa"/>
            <w:vMerge/>
            <w:tcBorders>
              <w:top w:val="nil"/>
              <w:right w:val="single" w:sz="4" w:space="0" w:color="000000"/>
            </w:tcBorders>
            <w:shd w:val="clear" w:color="auto" w:fill="FFFF9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663" w:type="dxa"/>
            <w:gridSpan w:val="4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182" w:lineRule="exact"/>
              <w:ind w:left="140"/>
              <w:rPr>
                <w:sz w:val="22"/>
              </w:rPr>
            </w:pPr>
            <w:r>
              <w:rPr>
                <w:sz w:val="22"/>
              </w:rPr>
              <w:t>Reflects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accurately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regarding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own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strengths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weaknesses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595" w:hRule="atLeast"/>
        </w:trPr>
        <w:tc>
          <w:tcPr>
            <w:tcW w:w="2104" w:type="dxa"/>
            <w:vMerge/>
            <w:tcBorders>
              <w:top w:val="nil"/>
              <w:right w:val="single" w:sz="4" w:space="0" w:color="000000"/>
            </w:tcBorders>
            <w:shd w:val="clear" w:color="auto" w:fill="FFFF9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63" w:type="dxa"/>
            <w:gridSpan w:val="4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  <w:shd w:val="clear" w:color="auto" w:fill="FFFF99"/>
          </w:tcPr>
          <w:p>
            <w:pPr>
              <w:pStyle w:val="TableParagraph"/>
              <w:spacing w:line="222" w:lineRule="exact"/>
              <w:ind w:left="140"/>
              <w:rPr>
                <w:sz w:val="22"/>
              </w:rPr>
            </w:pPr>
            <w:r>
              <w:rPr>
                <w:sz w:val="22"/>
              </w:rPr>
              <w:t>Adapts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 unexpected 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new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situations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67" w:hRule="atLeast"/>
        </w:trPr>
        <w:tc>
          <w:tcPr>
            <w:tcW w:w="2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242" w:lineRule="exact"/>
              <w:ind w:left="464"/>
              <w:rPr>
                <w:b/>
                <w:sz w:val="22"/>
              </w:rPr>
            </w:pPr>
            <w:r>
              <w:rPr>
                <w:b/>
                <w:sz w:val="22"/>
              </w:rPr>
              <w:t>Competency</w:t>
            </w:r>
          </w:p>
        </w:tc>
        <w:tc>
          <w:tcPr>
            <w:tcW w:w="28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242" w:lineRule="exact"/>
              <w:ind w:left="826"/>
              <w:rPr>
                <w:b/>
                <w:sz w:val="22"/>
              </w:rPr>
            </w:pPr>
            <w:r>
              <w:rPr>
                <w:b/>
                <w:sz w:val="22"/>
              </w:rPr>
              <w:t>Distinguished</w:t>
            </w:r>
          </w:p>
        </w:tc>
        <w:tc>
          <w:tcPr>
            <w:tcW w:w="2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242" w:lineRule="exact"/>
              <w:ind w:left="951"/>
              <w:rPr>
                <w:b/>
                <w:sz w:val="22"/>
              </w:rPr>
            </w:pPr>
            <w:r>
              <w:rPr>
                <w:b/>
                <w:sz w:val="22"/>
              </w:rPr>
              <w:t>Competent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242" w:lineRule="exact"/>
              <w:ind w:left="944"/>
              <w:rPr>
                <w:b/>
                <w:sz w:val="22"/>
              </w:rPr>
            </w:pPr>
            <w:r>
              <w:rPr>
                <w:b/>
                <w:sz w:val="22"/>
              </w:rPr>
              <w:t>Developing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242" w:lineRule="exact"/>
              <w:ind w:left="751"/>
              <w:rPr>
                <w:b/>
                <w:sz w:val="22"/>
              </w:rPr>
            </w:pPr>
            <w:r>
              <w:rPr>
                <w:b/>
                <w:sz w:val="22"/>
              </w:rPr>
              <w:t>Unacceptable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1F1F1"/>
          </w:tcPr>
          <w:p>
            <w:pPr>
              <w:pStyle w:val="TableParagraph"/>
              <w:spacing w:line="175" w:lineRule="exact"/>
              <w:ind w:left="216"/>
              <w:rPr>
                <w:b/>
                <w:sz w:val="16"/>
              </w:rPr>
            </w:pPr>
            <w:r>
              <w:rPr>
                <w:b/>
                <w:sz w:val="16"/>
              </w:rPr>
              <w:t>Unable</w:t>
            </w:r>
          </w:p>
          <w:p>
            <w:pPr>
              <w:pStyle w:val="TableParagraph"/>
              <w:spacing w:line="172" w:lineRule="exact"/>
              <w:ind w:left="156"/>
              <w:rPr>
                <w:b/>
                <w:sz w:val="16"/>
              </w:rPr>
            </w:pPr>
            <w:r>
              <w:rPr>
                <w:b/>
                <w:sz w:val="16"/>
              </w:rPr>
              <w:t>to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Assess</w:t>
            </w:r>
          </w:p>
        </w:tc>
      </w:tr>
    </w:tbl>
    <w:p>
      <w:pPr>
        <w:spacing w:after="0" w:line="172" w:lineRule="exact"/>
        <w:rPr>
          <w:sz w:val="16"/>
        </w:rPr>
        <w:sectPr>
          <w:footerReference w:type="default" r:id="rId5"/>
          <w:type w:val="continuous"/>
          <w:pgSz w:w="15840" w:h="12240" w:orient="landscape"/>
          <w:pgMar w:footer="683" w:top="960" w:bottom="880" w:left="620" w:right="560"/>
          <w:pgNumType w:start="1"/>
        </w:sectPr>
      </w:pPr>
    </w:p>
    <w:tbl>
      <w:tblPr>
        <w:tblW w:w="0" w:type="auto"/>
        <w:jc w:val="left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4"/>
        <w:gridCol w:w="2890"/>
        <w:gridCol w:w="2892"/>
        <w:gridCol w:w="2889"/>
        <w:gridCol w:w="2719"/>
        <w:gridCol w:w="869"/>
      </w:tblGrid>
      <w:tr>
        <w:trPr>
          <w:trHeight w:val="5821" w:hRule="atLeast"/>
        </w:trPr>
        <w:tc>
          <w:tcPr>
            <w:tcW w:w="2104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FFFF99"/>
          </w:tcPr>
          <w:p>
            <w:pPr>
              <w:pStyle w:val="TableParagraph"/>
              <w:ind w:left="114" w:right="80"/>
              <w:rPr>
                <w:sz w:val="22"/>
              </w:rPr>
            </w:pPr>
            <w:r>
              <w:rPr>
                <w:b/>
                <w:sz w:val="22"/>
              </w:rPr>
              <w:t>PPD2</w:t>
            </w:r>
            <w:r>
              <w:rPr>
                <w:sz w:val="22"/>
              </w:rPr>
              <w:t>: Describes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historical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present-day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representations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fields of early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childhood general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education, early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childhood special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education, and early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intervention and how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individual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experiences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values influence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perspective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practice within these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fields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114" w:right="98"/>
              <w:rPr>
                <w:rFonts w:ascii="Cambria"/>
                <w:sz w:val="18"/>
              </w:rPr>
            </w:pPr>
            <w:r>
              <w:rPr>
                <w:rFonts w:ascii="Cambria"/>
                <w:b/>
                <w:sz w:val="18"/>
              </w:rPr>
              <w:t>NAEYC</w:t>
            </w:r>
            <w:r>
              <w:rPr>
                <w:rFonts w:ascii="Cambria"/>
                <w:sz w:val="18"/>
              </w:rPr>
              <w:t>: 6a (6a-LVL1-2,</w:t>
            </w:r>
            <w:r>
              <w:rPr>
                <w:rFonts w:ascii="Cambria"/>
                <w:spacing w:val="1"/>
                <w:sz w:val="18"/>
              </w:rPr>
              <w:t> </w:t>
            </w:r>
            <w:r>
              <w:rPr>
                <w:rFonts w:ascii="Cambria"/>
                <w:sz w:val="18"/>
              </w:rPr>
              <w:t>6a-LVL2-1-3, 6a-LVL2-1</w:t>
            </w:r>
            <w:r>
              <w:rPr>
                <w:rFonts w:ascii="Cambria"/>
                <w:spacing w:val="-37"/>
                <w:sz w:val="18"/>
              </w:rPr>
              <w:t> </w:t>
            </w:r>
            <w:r>
              <w:rPr>
                <w:rFonts w:ascii="Cambria"/>
                <w:sz w:val="18"/>
              </w:rPr>
              <w:t>&amp;</w:t>
            </w:r>
            <w:r>
              <w:rPr>
                <w:rFonts w:ascii="Cambria"/>
                <w:spacing w:val="1"/>
                <w:sz w:val="18"/>
              </w:rPr>
              <w:t> </w:t>
            </w:r>
            <w:r>
              <w:rPr>
                <w:rFonts w:ascii="Cambria"/>
                <w:sz w:val="18"/>
              </w:rPr>
              <w:t>-3)</w:t>
            </w:r>
          </w:p>
          <w:p>
            <w:pPr>
              <w:pStyle w:val="TableParagraph"/>
              <w:spacing w:before="1"/>
              <w:ind w:left="114" w:right="473"/>
              <w:rPr>
                <w:rFonts w:ascii="Cambria"/>
                <w:sz w:val="18"/>
              </w:rPr>
            </w:pPr>
            <w:r>
              <w:rPr>
                <w:rFonts w:ascii="Cambria"/>
                <w:b/>
                <w:sz w:val="18"/>
              </w:rPr>
              <w:t>IPTS</w:t>
            </w:r>
            <w:r>
              <w:rPr>
                <w:rFonts w:ascii="Cambria"/>
                <w:sz w:val="18"/>
              </w:rPr>
              <w:t>: 1F, 9G</w:t>
            </w:r>
            <w:r>
              <w:rPr>
                <w:rFonts w:ascii="Cambria"/>
                <w:spacing w:val="1"/>
                <w:sz w:val="18"/>
              </w:rPr>
              <w:t> </w:t>
            </w:r>
            <w:r>
              <w:rPr>
                <w:rFonts w:ascii="Cambria"/>
                <w:b/>
                <w:sz w:val="18"/>
              </w:rPr>
              <w:t>InTASC</w:t>
            </w:r>
            <w:r>
              <w:rPr>
                <w:rFonts w:ascii="Cambria"/>
                <w:sz w:val="18"/>
              </w:rPr>
              <w:t>: 3(g), 4(q),</w:t>
            </w:r>
            <w:r>
              <w:rPr>
                <w:rFonts w:ascii="Cambria"/>
                <w:spacing w:val="-37"/>
                <w:sz w:val="18"/>
              </w:rPr>
              <w:t> </w:t>
            </w:r>
            <w:r>
              <w:rPr>
                <w:rFonts w:ascii="Cambria"/>
                <w:sz w:val="18"/>
              </w:rPr>
              <w:t>10(s)</w:t>
            </w:r>
          </w:p>
        </w:tc>
        <w:tc>
          <w:tcPr>
            <w:tcW w:w="2890" w:type="dxa"/>
            <w:tcBorders>
              <w:bottom w:val="single" w:sz="24" w:space="0" w:color="000000"/>
            </w:tcBorders>
            <w:shd w:val="clear" w:color="auto" w:fill="FFFF99"/>
          </w:tcPr>
          <w:p>
            <w:pPr>
              <w:pStyle w:val="TableParagraph"/>
              <w:ind w:left="140" w:right="178"/>
              <w:rPr>
                <w:sz w:val="22"/>
              </w:rPr>
            </w:pPr>
            <w:r>
              <w:rPr>
                <w:sz w:val="22"/>
              </w:rPr>
              <w:t>Describes historical,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theoretical and philosophical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foundations of the fields 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early childhood general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education, early childhood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special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education</w:t>
            </w:r>
          </w:p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ind w:left="140" w:right="148"/>
              <w:rPr>
                <w:sz w:val="22"/>
              </w:rPr>
            </w:pPr>
            <w:r>
              <w:rPr>
                <w:sz w:val="22"/>
              </w:rPr>
              <w:t>Articulates how current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research, values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experiences within each field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influence professional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practice, perspective,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program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design</w:t>
            </w:r>
          </w:p>
          <w:p>
            <w:pPr>
              <w:pStyle w:val="TableParagraph"/>
              <w:spacing w:line="253" w:lineRule="exact"/>
              <w:ind w:left="140"/>
              <w:rPr>
                <w:sz w:val="22"/>
              </w:rPr>
            </w:pP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structure</w:t>
            </w: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40" w:right="417"/>
              <w:rPr>
                <w:sz w:val="22"/>
              </w:rPr>
            </w:pPr>
            <w:r>
              <w:rPr>
                <w:sz w:val="22"/>
              </w:rPr>
              <w:t>Describes the influence of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public policy on practice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within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each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these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fields</w:t>
            </w:r>
          </w:p>
        </w:tc>
        <w:tc>
          <w:tcPr>
            <w:tcW w:w="2892" w:type="dxa"/>
            <w:tcBorders>
              <w:bottom w:val="single" w:sz="24" w:space="0" w:color="000000"/>
            </w:tcBorders>
            <w:shd w:val="clear" w:color="auto" w:fill="FFFF99"/>
          </w:tcPr>
          <w:p>
            <w:pPr>
              <w:pStyle w:val="TableParagraph"/>
              <w:ind w:left="140" w:right="180"/>
              <w:rPr>
                <w:sz w:val="22"/>
              </w:rPr>
            </w:pPr>
            <w:r>
              <w:rPr>
                <w:sz w:val="22"/>
              </w:rPr>
              <w:t>Describes historical,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theoretical and philosophical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foundations of the fields 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early childhood general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education, early childhood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special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education</w:t>
            </w:r>
          </w:p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ind w:left="140" w:right="150"/>
              <w:rPr>
                <w:sz w:val="22"/>
              </w:rPr>
            </w:pPr>
            <w:r>
              <w:rPr>
                <w:sz w:val="22"/>
              </w:rPr>
              <w:t>Articulates how current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research, values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experiences within each field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influence professional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practice, perspective,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program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structure</w:t>
            </w:r>
          </w:p>
        </w:tc>
        <w:tc>
          <w:tcPr>
            <w:tcW w:w="2889" w:type="dxa"/>
            <w:tcBorders>
              <w:bottom w:val="single" w:sz="24" w:space="0" w:color="000000"/>
            </w:tcBorders>
            <w:shd w:val="clear" w:color="auto" w:fill="FFFF99"/>
          </w:tcPr>
          <w:p>
            <w:pPr>
              <w:pStyle w:val="TableParagraph"/>
              <w:ind w:left="140" w:right="177"/>
              <w:rPr>
                <w:sz w:val="22"/>
              </w:rPr>
            </w:pPr>
            <w:r>
              <w:rPr>
                <w:sz w:val="22"/>
              </w:rPr>
              <w:t>Describes historical,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theoretical and philosophical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foundations of the field 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early childhood general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education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140" w:right="140"/>
              <w:rPr>
                <w:sz w:val="22"/>
              </w:rPr>
            </w:pPr>
            <w:r>
              <w:rPr>
                <w:sz w:val="22"/>
              </w:rPr>
              <w:t>Articulates how current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research, values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experience influence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professional practice,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perspective, program design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 structure within the early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childhood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field</w:t>
            </w:r>
          </w:p>
        </w:tc>
        <w:tc>
          <w:tcPr>
            <w:tcW w:w="2719" w:type="dxa"/>
            <w:tcBorders>
              <w:bottom w:val="single" w:sz="24" w:space="0" w:color="000000"/>
            </w:tcBorders>
            <w:shd w:val="clear" w:color="auto" w:fill="FFFF99"/>
          </w:tcPr>
          <w:p>
            <w:pPr>
              <w:pStyle w:val="TableParagraph"/>
              <w:ind w:left="141" w:right="268"/>
              <w:rPr>
                <w:sz w:val="22"/>
              </w:rPr>
            </w:pPr>
            <w:r>
              <w:rPr>
                <w:sz w:val="22"/>
              </w:rPr>
              <w:t>Describes historical,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theoretical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philosophical foundations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of the field of early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childhood general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education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inaccurately</w:t>
            </w:r>
          </w:p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ind w:left="141" w:right="69"/>
              <w:rPr>
                <w:sz w:val="22"/>
              </w:rPr>
            </w:pPr>
            <w:r>
              <w:rPr>
                <w:sz w:val="22"/>
              </w:rPr>
              <w:t>Articulates how current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research, values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experience influence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professional practice,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perspective,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program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and structure within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early childhood field in 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way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is inaccurate</w:t>
            </w:r>
          </w:p>
        </w:tc>
        <w:tc>
          <w:tcPr>
            <w:tcW w:w="869" w:type="dxa"/>
            <w:tcBorders>
              <w:bottom w:val="single" w:sz="24" w:space="0" w:color="000000"/>
              <w:right w:val="single" w:sz="24" w:space="0" w:color="000000"/>
            </w:tcBorders>
            <w:shd w:val="clear" w:color="auto" w:fill="FFFF9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67" w:hRule="atLeast"/>
        </w:trPr>
        <w:tc>
          <w:tcPr>
            <w:tcW w:w="2104" w:type="dxa"/>
            <w:tcBorders>
              <w:top w:val="single" w:sz="24" w:space="0" w:color="000000"/>
              <w:left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464"/>
              <w:rPr>
                <w:b/>
                <w:sz w:val="22"/>
              </w:rPr>
            </w:pPr>
            <w:r>
              <w:rPr>
                <w:b/>
                <w:sz w:val="22"/>
              </w:rPr>
              <w:t>Competency</w:t>
            </w:r>
          </w:p>
        </w:tc>
        <w:tc>
          <w:tcPr>
            <w:tcW w:w="2890" w:type="dxa"/>
            <w:tcBorders>
              <w:top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826"/>
              <w:rPr>
                <w:b/>
                <w:sz w:val="22"/>
              </w:rPr>
            </w:pPr>
            <w:r>
              <w:rPr>
                <w:b/>
                <w:sz w:val="22"/>
              </w:rPr>
              <w:t>Distinguished</w:t>
            </w:r>
          </w:p>
        </w:tc>
        <w:tc>
          <w:tcPr>
            <w:tcW w:w="2892" w:type="dxa"/>
            <w:tcBorders>
              <w:top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951"/>
              <w:rPr>
                <w:b/>
                <w:sz w:val="22"/>
              </w:rPr>
            </w:pPr>
            <w:r>
              <w:rPr>
                <w:b/>
                <w:sz w:val="22"/>
              </w:rPr>
              <w:t>Competent</w:t>
            </w:r>
          </w:p>
        </w:tc>
        <w:tc>
          <w:tcPr>
            <w:tcW w:w="2889" w:type="dxa"/>
            <w:tcBorders>
              <w:top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944"/>
              <w:rPr>
                <w:b/>
                <w:sz w:val="22"/>
              </w:rPr>
            </w:pPr>
            <w:r>
              <w:rPr>
                <w:b/>
                <w:sz w:val="22"/>
              </w:rPr>
              <w:t>Developing</w:t>
            </w:r>
          </w:p>
        </w:tc>
        <w:tc>
          <w:tcPr>
            <w:tcW w:w="2719" w:type="dxa"/>
            <w:tcBorders>
              <w:top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751"/>
              <w:rPr>
                <w:b/>
                <w:sz w:val="22"/>
              </w:rPr>
            </w:pPr>
            <w:r>
              <w:rPr>
                <w:b/>
                <w:sz w:val="22"/>
              </w:rPr>
              <w:t>Unacceptable</w:t>
            </w:r>
          </w:p>
        </w:tc>
        <w:tc>
          <w:tcPr>
            <w:tcW w:w="869" w:type="dxa"/>
            <w:tcBorders>
              <w:top w:val="single" w:sz="24" w:space="0" w:color="000000"/>
              <w:right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182" w:lineRule="exact"/>
              <w:ind w:left="156" w:right="58" w:firstLine="60"/>
              <w:rPr>
                <w:b/>
                <w:sz w:val="16"/>
              </w:rPr>
            </w:pPr>
            <w:r>
              <w:rPr>
                <w:b/>
                <w:sz w:val="16"/>
              </w:rPr>
              <w:t>Unable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Assess</w:t>
            </w:r>
          </w:p>
        </w:tc>
      </w:tr>
      <w:tr>
        <w:trPr>
          <w:trHeight w:val="4049" w:hRule="atLeast"/>
        </w:trPr>
        <w:tc>
          <w:tcPr>
            <w:tcW w:w="2104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CCFFCC"/>
          </w:tcPr>
          <w:p>
            <w:pPr>
              <w:pStyle w:val="TableParagraph"/>
              <w:spacing w:before="1"/>
              <w:ind w:left="114" w:right="83"/>
              <w:rPr>
                <w:sz w:val="22"/>
              </w:rPr>
            </w:pPr>
            <w:r>
              <w:rPr>
                <w:b/>
                <w:sz w:val="22"/>
              </w:rPr>
              <w:t>PPD3</w:t>
            </w:r>
            <w:r>
              <w:rPr>
                <w:sz w:val="22"/>
              </w:rPr>
              <w:t>: Aligns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professional practice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with applicable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standards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guidelines, legal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ethical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considerations 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confidentiality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impartiality,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state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 federal laws, and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the expectations 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relevant professional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organizations</w:t>
            </w:r>
          </w:p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spacing w:before="1"/>
              <w:ind w:left="114" w:right="107"/>
              <w:rPr>
                <w:rFonts w:ascii="Cambria"/>
                <w:sz w:val="18"/>
              </w:rPr>
            </w:pPr>
            <w:r>
              <w:rPr>
                <w:rFonts w:ascii="Cambria"/>
                <w:b/>
                <w:sz w:val="18"/>
              </w:rPr>
              <w:t>NAEYC</w:t>
            </w:r>
            <w:r>
              <w:rPr>
                <w:rFonts w:ascii="Cambria"/>
                <w:sz w:val="18"/>
              </w:rPr>
              <w:t>: 6b (6b-LVL1-1-</w:t>
            </w:r>
            <w:r>
              <w:rPr>
                <w:rFonts w:ascii="Cambria"/>
                <w:spacing w:val="-37"/>
                <w:sz w:val="18"/>
              </w:rPr>
              <w:t> </w:t>
            </w:r>
            <w:r>
              <w:rPr>
                <w:rFonts w:ascii="Cambria"/>
                <w:sz w:val="18"/>
              </w:rPr>
              <w:t>4,</w:t>
            </w:r>
            <w:r>
              <w:rPr>
                <w:rFonts w:ascii="Cambria"/>
                <w:spacing w:val="-1"/>
                <w:sz w:val="18"/>
              </w:rPr>
              <w:t> </w:t>
            </w:r>
            <w:r>
              <w:rPr>
                <w:rFonts w:ascii="Cambria"/>
                <w:sz w:val="18"/>
              </w:rPr>
              <w:t>6b-LVL2-3)</w:t>
            </w:r>
          </w:p>
        </w:tc>
        <w:tc>
          <w:tcPr>
            <w:tcW w:w="2890" w:type="dxa"/>
            <w:tcBorders>
              <w:bottom w:val="single" w:sz="24" w:space="0" w:color="000000"/>
            </w:tcBorders>
            <w:shd w:val="clear" w:color="auto" w:fill="CCFFCC"/>
          </w:tcPr>
          <w:p>
            <w:pPr>
              <w:pStyle w:val="TableParagraph"/>
              <w:spacing w:before="1"/>
              <w:ind w:left="140" w:right="447"/>
              <w:rPr>
                <w:sz w:val="22"/>
              </w:rPr>
            </w:pPr>
            <w:r>
              <w:rPr>
                <w:sz w:val="22"/>
              </w:rPr>
              <w:t>Explains and justifies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professional practice with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applicable standards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guidelines and legal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ethical considerations.</w:t>
            </w:r>
          </w:p>
          <w:p>
            <w:pPr>
              <w:pStyle w:val="TableParagraph"/>
              <w:ind w:left="140" w:right="261"/>
              <w:rPr>
                <w:sz w:val="22"/>
              </w:rPr>
            </w:pPr>
            <w:r>
              <w:rPr>
                <w:sz w:val="22"/>
              </w:rPr>
              <w:t>Articulates reasons 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confidentiality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impartiality. Values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participation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professional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organizations and models 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professional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ethics</w:t>
            </w: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ind w:left="140" w:right="447"/>
              <w:rPr>
                <w:sz w:val="22"/>
              </w:rPr>
            </w:pPr>
            <w:r>
              <w:rPr>
                <w:sz w:val="22"/>
              </w:rPr>
              <w:t>Aligns and justifies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professional practice with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applicable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standards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</w:p>
          <w:p>
            <w:pPr>
              <w:pStyle w:val="TableParagraph"/>
              <w:spacing w:line="233" w:lineRule="exact" w:before="2"/>
              <w:ind w:left="140"/>
              <w:rPr>
                <w:sz w:val="22"/>
              </w:rPr>
            </w:pPr>
            <w:r>
              <w:rPr>
                <w:sz w:val="22"/>
              </w:rPr>
              <w:t>guidelines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legal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</w:p>
        </w:tc>
        <w:tc>
          <w:tcPr>
            <w:tcW w:w="2892" w:type="dxa"/>
            <w:tcBorders>
              <w:bottom w:val="single" w:sz="24" w:space="0" w:color="000000"/>
            </w:tcBorders>
            <w:shd w:val="clear" w:color="auto" w:fill="CCFFCC"/>
          </w:tcPr>
          <w:p>
            <w:pPr>
              <w:pStyle w:val="TableParagraph"/>
              <w:spacing w:before="1"/>
              <w:ind w:left="140" w:right="113"/>
              <w:rPr>
                <w:sz w:val="22"/>
              </w:rPr>
            </w:pPr>
            <w:r>
              <w:rPr>
                <w:sz w:val="22"/>
              </w:rPr>
              <w:t>Aligns professional practice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with applicable standards and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guidelines and legal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ethical considerations</w:t>
            </w:r>
          </w:p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140" w:right="160"/>
              <w:rPr>
                <w:sz w:val="22"/>
              </w:rPr>
            </w:pPr>
            <w:r>
              <w:rPr>
                <w:sz w:val="22"/>
              </w:rPr>
              <w:t>Articulates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importance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confidentiality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impartiality</w:t>
            </w:r>
          </w:p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spacing w:before="1"/>
              <w:ind w:left="140" w:right="223"/>
              <w:rPr>
                <w:sz w:val="22"/>
              </w:rPr>
            </w:pPr>
            <w:r>
              <w:rPr>
                <w:sz w:val="22"/>
              </w:rPr>
              <w:t>Connects to professional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organizations and aligns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behavior with a professional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code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 ethics</w:t>
            </w:r>
          </w:p>
        </w:tc>
        <w:tc>
          <w:tcPr>
            <w:tcW w:w="2889" w:type="dxa"/>
            <w:tcBorders>
              <w:bottom w:val="single" w:sz="24" w:space="0" w:color="000000"/>
            </w:tcBorders>
            <w:shd w:val="clear" w:color="auto" w:fill="CCFFCC"/>
          </w:tcPr>
          <w:p>
            <w:pPr>
              <w:pStyle w:val="TableParagraph"/>
              <w:spacing w:before="1"/>
              <w:ind w:left="140" w:right="110"/>
              <w:rPr>
                <w:sz w:val="22"/>
              </w:rPr>
            </w:pPr>
            <w:r>
              <w:rPr>
                <w:sz w:val="22"/>
              </w:rPr>
              <w:t>Aligns professional practice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with applicable standards and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guidelines and legal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ethical considerations</w:t>
            </w:r>
          </w:p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140" w:right="147"/>
              <w:rPr>
                <w:sz w:val="22"/>
              </w:rPr>
            </w:pPr>
            <w:r>
              <w:rPr>
                <w:sz w:val="22"/>
              </w:rPr>
              <w:t>Articulates the importance of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confidentiality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impartiality</w:t>
            </w:r>
          </w:p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spacing w:before="1"/>
              <w:ind w:left="140" w:right="382"/>
              <w:rPr>
                <w:sz w:val="22"/>
              </w:rPr>
            </w:pPr>
            <w:r>
              <w:rPr>
                <w:sz w:val="22"/>
              </w:rPr>
              <w:t>Partial connections 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professional organizations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and demonstration 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behavioral alignment with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professional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ethics</w:t>
            </w:r>
          </w:p>
        </w:tc>
        <w:tc>
          <w:tcPr>
            <w:tcW w:w="2719" w:type="dxa"/>
            <w:tcBorders>
              <w:bottom w:val="single" w:sz="24" w:space="0" w:color="000000"/>
            </w:tcBorders>
            <w:shd w:val="clear" w:color="auto" w:fill="CCFFCC"/>
          </w:tcPr>
          <w:p>
            <w:pPr>
              <w:pStyle w:val="TableParagraph"/>
              <w:spacing w:before="1"/>
              <w:ind w:left="141" w:right="238"/>
              <w:rPr>
                <w:sz w:val="22"/>
              </w:rPr>
            </w:pPr>
            <w:r>
              <w:rPr>
                <w:sz w:val="22"/>
              </w:rPr>
              <w:t>Alignment of professional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practice with applicable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standards and guidelines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 legal and ethical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considerations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present</w:t>
            </w:r>
          </w:p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ind w:left="141" w:right="298"/>
              <w:rPr>
                <w:sz w:val="22"/>
              </w:rPr>
            </w:pPr>
            <w:r>
              <w:rPr>
                <w:sz w:val="22"/>
              </w:rPr>
              <w:t>The importance 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confidentiality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impartiality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described</w:t>
            </w: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41" w:right="212"/>
              <w:rPr>
                <w:sz w:val="22"/>
              </w:rPr>
            </w:pPr>
            <w:r>
              <w:rPr>
                <w:sz w:val="22"/>
              </w:rPr>
              <w:t>Lacking connections 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professional organizations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and demonstration 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behavioral alignment with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professional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ethics</w:t>
            </w:r>
          </w:p>
        </w:tc>
        <w:tc>
          <w:tcPr>
            <w:tcW w:w="869" w:type="dxa"/>
            <w:tcBorders>
              <w:bottom w:val="single" w:sz="24" w:space="0" w:color="000000"/>
              <w:right w:val="single" w:sz="24" w:space="0" w:color="000000"/>
            </w:tcBorders>
            <w:shd w:val="clear" w:color="auto" w:fill="CCFFCC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5840" w:h="12240" w:orient="landscape"/>
          <w:pgMar w:header="0" w:footer="683" w:top="720" w:bottom="880" w:left="620" w:right="560"/>
        </w:sectPr>
      </w:pPr>
    </w:p>
    <w:tbl>
      <w:tblPr>
        <w:tblW w:w="0" w:type="auto"/>
        <w:jc w:val="left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4"/>
        <w:gridCol w:w="2890"/>
        <w:gridCol w:w="2892"/>
        <w:gridCol w:w="2889"/>
        <w:gridCol w:w="2719"/>
        <w:gridCol w:w="869"/>
      </w:tblGrid>
      <w:tr>
        <w:trPr>
          <w:trHeight w:val="2023" w:hRule="atLeast"/>
        </w:trPr>
        <w:tc>
          <w:tcPr>
            <w:tcW w:w="2104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CCFFCC"/>
          </w:tcPr>
          <w:p>
            <w:pPr>
              <w:pStyle w:val="TableParagraph"/>
              <w:ind w:left="114" w:right="126"/>
              <w:rPr>
                <w:rFonts w:ascii="Cambria"/>
                <w:sz w:val="18"/>
              </w:rPr>
            </w:pPr>
            <w:r>
              <w:rPr>
                <w:rFonts w:ascii="Cambria"/>
                <w:b/>
                <w:sz w:val="18"/>
              </w:rPr>
              <w:t>IPTS</w:t>
            </w:r>
            <w:r>
              <w:rPr>
                <w:rFonts w:ascii="Cambria"/>
                <w:sz w:val="18"/>
              </w:rPr>
              <w:t>: 1D, 3A, 3O, 4F,</w:t>
            </w:r>
            <w:r>
              <w:rPr>
                <w:rFonts w:ascii="Cambria"/>
                <w:spacing w:val="1"/>
                <w:sz w:val="18"/>
              </w:rPr>
              <w:t> </w:t>
            </w:r>
            <w:r>
              <w:rPr>
                <w:rFonts w:ascii="Cambria"/>
                <w:sz w:val="18"/>
              </w:rPr>
              <w:t>7N, 8I, 9B, 9C, 9I, 9R, 9S</w:t>
            </w:r>
            <w:r>
              <w:rPr>
                <w:rFonts w:ascii="Cambria"/>
                <w:spacing w:val="-37"/>
                <w:sz w:val="18"/>
              </w:rPr>
              <w:t> </w:t>
            </w:r>
            <w:r>
              <w:rPr>
                <w:rFonts w:ascii="Cambria"/>
                <w:b/>
                <w:sz w:val="18"/>
              </w:rPr>
              <w:t>InTASC</w:t>
            </w:r>
            <w:r>
              <w:rPr>
                <w:rFonts w:ascii="Cambria"/>
                <w:sz w:val="18"/>
              </w:rPr>
              <w:t>: 2(a), 2(h),</w:t>
            </w:r>
            <w:r>
              <w:rPr>
                <w:rFonts w:ascii="Cambria"/>
                <w:spacing w:val="1"/>
                <w:sz w:val="18"/>
              </w:rPr>
              <w:t> </w:t>
            </w:r>
            <w:r>
              <w:rPr>
                <w:rFonts w:ascii="Cambria"/>
                <w:sz w:val="18"/>
              </w:rPr>
              <w:t>4(n),</w:t>
            </w:r>
            <w:r>
              <w:rPr>
                <w:rFonts w:ascii="Cambria"/>
                <w:spacing w:val="-4"/>
                <w:sz w:val="18"/>
              </w:rPr>
              <w:t> </w:t>
            </w:r>
            <w:r>
              <w:rPr>
                <w:rFonts w:ascii="Cambria"/>
                <w:sz w:val="18"/>
              </w:rPr>
              <w:t>7(b),</w:t>
            </w:r>
            <w:r>
              <w:rPr>
                <w:rFonts w:ascii="Cambria"/>
                <w:spacing w:val="-1"/>
                <w:sz w:val="18"/>
              </w:rPr>
              <w:t> </w:t>
            </w:r>
            <w:r>
              <w:rPr>
                <w:rFonts w:ascii="Cambria"/>
                <w:sz w:val="18"/>
              </w:rPr>
              <w:t>7(g),</w:t>
            </w:r>
            <w:r>
              <w:rPr>
                <w:rFonts w:ascii="Cambria"/>
                <w:spacing w:val="-1"/>
                <w:sz w:val="18"/>
              </w:rPr>
              <w:t> </w:t>
            </w:r>
            <w:r>
              <w:rPr>
                <w:rFonts w:ascii="Cambria"/>
                <w:sz w:val="18"/>
              </w:rPr>
              <w:t>9(a),</w:t>
            </w:r>
          </w:p>
          <w:p>
            <w:pPr>
              <w:pStyle w:val="TableParagraph"/>
              <w:ind w:left="114"/>
              <w:rPr>
                <w:rFonts w:ascii="Cambria"/>
                <w:sz w:val="18"/>
              </w:rPr>
            </w:pPr>
            <w:r>
              <w:rPr>
                <w:rFonts w:ascii="Cambria"/>
                <w:sz w:val="18"/>
              </w:rPr>
              <w:t>9(c),</w:t>
            </w:r>
            <w:r>
              <w:rPr>
                <w:rFonts w:ascii="Cambria"/>
                <w:spacing w:val="-4"/>
                <w:sz w:val="18"/>
              </w:rPr>
              <w:t> </w:t>
            </w:r>
            <w:r>
              <w:rPr>
                <w:rFonts w:ascii="Cambria"/>
                <w:sz w:val="18"/>
              </w:rPr>
              <w:t>9(f),</w:t>
            </w:r>
            <w:r>
              <w:rPr>
                <w:rFonts w:ascii="Cambria"/>
                <w:spacing w:val="-2"/>
                <w:sz w:val="18"/>
              </w:rPr>
              <w:t> </w:t>
            </w:r>
            <w:r>
              <w:rPr>
                <w:rFonts w:ascii="Cambria"/>
                <w:sz w:val="18"/>
              </w:rPr>
              <w:t>9(g),</w:t>
            </w:r>
            <w:r>
              <w:rPr>
                <w:rFonts w:ascii="Cambria"/>
                <w:spacing w:val="-1"/>
                <w:sz w:val="18"/>
              </w:rPr>
              <w:t> </w:t>
            </w:r>
            <w:r>
              <w:rPr>
                <w:rFonts w:ascii="Cambria"/>
                <w:sz w:val="18"/>
              </w:rPr>
              <w:t>9(j),</w:t>
            </w:r>
          </w:p>
          <w:p>
            <w:pPr>
              <w:pStyle w:val="TableParagraph"/>
              <w:ind w:left="114"/>
              <w:rPr>
                <w:rFonts w:ascii="Cambria"/>
                <w:sz w:val="18"/>
              </w:rPr>
            </w:pPr>
            <w:r>
              <w:rPr>
                <w:rFonts w:ascii="Cambria"/>
                <w:sz w:val="18"/>
              </w:rPr>
              <w:t>9(k),</w:t>
            </w:r>
            <w:r>
              <w:rPr>
                <w:rFonts w:ascii="Cambria"/>
                <w:spacing w:val="-1"/>
                <w:sz w:val="18"/>
              </w:rPr>
              <w:t> </w:t>
            </w:r>
            <w:r>
              <w:rPr>
                <w:rFonts w:ascii="Cambria"/>
                <w:sz w:val="18"/>
              </w:rPr>
              <w:t>9(o),</w:t>
            </w:r>
            <w:r>
              <w:rPr>
                <w:rFonts w:ascii="Cambria"/>
                <w:spacing w:val="-4"/>
                <w:sz w:val="18"/>
              </w:rPr>
              <w:t> </w:t>
            </w:r>
            <w:r>
              <w:rPr>
                <w:rFonts w:ascii="Cambria"/>
                <w:sz w:val="18"/>
              </w:rPr>
              <w:t>10(i),</w:t>
            </w:r>
            <w:r>
              <w:rPr>
                <w:rFonts w:ascii="Cambria"/>
                <w:spacing w:val="-4"/>
                <w:sz w:val="18"/>
              </w:rPr>
              <w:t> </w:t>
            </w:r>
            <w:r>
              <w:rPr>
                <w:rFonts w:ascii="Cambria"/>
                <w:sz w:val="18"/>
              </w:rPr>
              <w:t>10(j)</w:t>
            </w:r>
          </w:p>
        </w:tc>
        <w:tc>
          <w:tcPr>
            <w:tcW w:w="2890" w:type="dxa"/>
            <w:tcBorders>
              <w:bottom w:val="single" w:sz="24" w:space="0" w:color="000000"/>
            </w:tcBorders>
            <w:shd w:val="clear" w:color="auto" w:fill="CCFFCC"/>
          </w:tcPr>
          <w:p>
            <w:pPr>
              <w:pStyle w:val="TableParagraph"/>
              <w:spacing w:line="251" w:lineRule="exact"/>
              <w:ind w:left="140"/>
              <w:rPr>
                <w:sz w:val="22"/>
              </w:rPr>
            </w:pPr>
            <w:r>
              <w:rPr>
                <w:sz w:val="22"/>
              </w:rPr>
              <w:t>ethical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considerations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ind w:left="140" w:right="158"/>
              <w:rPr>
                <w:sz w:val="22"/>
              </w:rPr>
            </w:pPr>
            <w:r>
              <w:rPr>
                <w:sz w:val="22"/>
              </w:rPr>
              <w:t>Articulates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importance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confidentiality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impartiality</w:t>
            </w: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line="252" w:lineRule="exact"/>
              <w:ind w:left="140" w:right="68"/>
              <w:rPr>
                <w:sz w:val="22"/>
              </w:rPr>
            </w:pPr>
            <w:r>
              <w:rPr>
                <w:sz w:val="22"/>
              </w:rPr>
              <w:t>Models a professional code of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ethics</w:t>
            </w:r>
          </w:p>
        </w:tc>
        <w:tc>
          <w:tcPr>
            <w:tcW w:w="2892" w:type="dxa"/>
            <w:tcBorders>
              <w:bottom w:val="single" w:sz="24" w:space="0" w:color="000000"/>
            </w:tcBorders>
            <w:shd w:val="clear" w:color="auto" w:fill="CCFFCC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89" w:type="dxa"/>
            <w:tcBorders>
              <w:bottom w:val="single" w:sz="24" w:space="0" w:color="000000"/>
            </w:tcBorders>
            <w:shd w:val="clear" w:color="auto" w:fill="CCFFCC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19" w:type="dxa"/>
            <w:tcBorders>
              <w:bottom w:val="single" w:sz="24" w:space="0" w:color="000000"/>
            </w:tcBorders>
            <w:shd w:val="clear" w:color="auto" w:fill="CCFFCC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9" w:type="dxa"/>
            <w:tcBorders>
              <w:bottom w:val="single" w:sz="24" w:space="0" w:color="000000"/>
              <w:right w:val="single" w:sz="24" w:space="0" w:color="000000"/>
            </w:tcBorders>
            <w:shd w:val="clear" w:color="auto" w:fill="CCFF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69" w:hRule="atLeast"/>
        </w:trPr>
        <w:tc>
          <w:tcPr>
            <w:tcW w:w="2104" w:type="dxa"/>
            <w:tcBorders>
              <w:top w:val="single" w:sz="24" w:space="0" w:color="000000"/>
              <w:left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445" w:right="4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Competency</w:t>
            </w:r>
          </w:p>
        </w:tc>
        <w:tc>
          <w:tcPr>
            <w:tcW w:w="2890" w:type="dxa"/>
            <w:tcBorders>
              <w:top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807" w:right="74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Distinguished</w:t>
            </w:r>
          </w:p>
        </w:tc>
        <w:tc>
          <w:tcPr>
            <w:tcW w:w="2892" w:type="dxa"/>
            <w:tcBorders>
              <w:top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951"/>
              <w:rPr>
                <w:b/>
                <w:sz w:val="22"/>
              </w:rPr>
            </w:pPr>
            <w:r>
              <w:rPr>
                <w:b/>
                <w:sz w:val="22"/>
              </w:rPr>
              <w:t>Competent</w:t>
            </w:r>
          </w:p>
        </w:tc>
        <w:tc>
          <w:tcPr>
            <w:tcW w:w="2889" w:type="dxa"/>
            <w:tcBorders>
              <w:top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925" w:right="86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Developing</w:t>
            </w:r>
          </w:p>
        </w:tc>
        <w:tc>
          <w:tcPr>
            <w:tcW w:w="2719" w:type="dxa"/>
            <w:tcBorders>
              <w:top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732" w:right="66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Unacceptable</w:t>
            </w:r>
          </w:p>
        </w:tc>
        <w:tc>
          <w:tcPr>
            <w:tcW w:w="869" w:type="dxa"/>
            <w:tcBorders>
              <w:top w:val="single" w:sz="24" w:space="0" w:color="000000"/>
              <w:right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180" w:lineRule="atLeast"/>
              <w:ind w:left="156" w:right="58" w:firstLine="60"/>
              <w:rPr>
                <w:b/>
                <w:sz w:val="16"/>
              </w:rPr>
            </w:pPr>
            <w:r>
              <w:rPr>
                <w:b/>
                <w:sz w:val="16"/>
              </w:rPr>
              <w:t>Unable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Assess</w:t>
            </w:r>
          </w:p>
        </w:tc>
      </w:tr>
      <w:tr>
        <w:trPr>
          <w:trHeight w:val="5398" w:hRule="atLeast"/>
        </w:trPr>
        <w:tc>
          <w:tcPr>
            <w:tcW w:w="2104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CCFFCC"/>
          </w:tcPr>
          <w:p>
            <w:pPr>
              <w:pStyle w:val="TableParagraph"/>
              <w:ind w:left="114" w:right="120"/>
              <w:rPr>
                <w:sz w:val="22"/>
              </w:rPr>
            </w:pPr>
            <w:r>
              <w:rPr>
                <w:b/>
                <w:sz w:val="22"/>
              </w:rPr>
              <w:t>PPD4</w:t>
            </w:r>
            <w:r>
              <w:rPr>
                <w:sz w:val="22"/>
              </w:rPr>
              <w:t>: Utilizes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effective, ethical,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culturally competent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communication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collaboration skills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when interacting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with children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families,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colleagues and as 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member of early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childhood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teams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114" w:right="188"/>
              <w:rPr>
                <w:rFonts w:ascii="Cambria"/>
                <w:sz w:val="18"/>
              </w:rPr>
            </w:pPr>
            <w:r>
              <w:rPr>
                <w:rFonts w:ascii="Cambria"/>
                <w:b/>
                <w:sz w:val="18"/>
              </w:rPr>
              <w:t>NAEYC</w:t>
            </w:r>
            <w:r>
              <w:rPr>
                <w:rFonts w:ascii="Cambria"/>
                <w:sz w:val="18"/>
              </w:rPr>
              <w:t>: 6c,</w:t>
            </w:r>
            <w:r>
              <w:rPr>
                <w:rFonts w:ascii="Cambria"/>
                <w:spacing w:val="-2"/>
                <w:sz w:val="18"/>
              </w:rPr>
              <w:t> </w:t>
            </w:r>
            <w:r>
              <w:rPr>
                <w:rFonts w:ascii="Cambria"/>
                <w:sz w:val="18"/>
              </w:rPr>
              <w:t>6e</w:t>
            </w:r>
            <w:r>
              <w:rPr>
                <w:rFonts w:ascii="Cambria"/>
                <w:spacing w:val="2"/>
                <w:sz w:val="18"/>
              </w:rPr>
              <w:t> </w:t>
            </w:r>
            <w:r>
              <w:rPr>
                <w:rFonts w:ascii="Cambria"/>
                <w:sz w:val="18"/>
              </w:rPr>
              <w:t>(6c-</w:t>
            </w:r>
            <w:r>
              <w:rPr>
                <w:rFonts w:ascii="Cambria"/>
                <w:spacing w:val="1"/>
                <w:sz w:val="18"/>
              </w:rPr>
              <w:t> </w:t>
            </w:r>
            <w:r>
              <w:rPr>
                <w:rFonts w:ascii="Cambria"/>
                <w:sz w:val="18"/>
              </w:rPr>
              <w:t>LVL1-1, 6c-LVL2-2, 6e-</w:t>
            </w:r>
            <w:r>
              <w:rPr>
                <w:rFonts w:ascii="Cambria"/>
                <w:spacing w:val="-37"/>
                <w:sz w:val="18"/>
              </w:rPr>
              <w:t> </w:t>
            </w:r>
            <w:r>
              <w:rPr>
                <w:rFonts w:ascii="Cambria"/>
                <w:sz w:val="18"/>
              </w:rPr>
              <w:t>LVL1-1-4)</w:t>
            </w:r>
          </w:p>
          <w:p>
            <w:pPr>
              <w:pStyle w:val="TableParagraph"/>
              <w:spacing w:line="237" w:lineRule="auto" w:before="2"/>
              <w:ind w:left="114" w:right="129"/>
              <w:rPr>
                <w:rFonts w:ascii="Cambria"/>
                <w:sz w:val="18"/>
              </w:rPr>
            </w:pPr>
            <w:r>
              <w:rPr>
                <w:rFonts w:ascii="Cambria"/>
                <w:b/>
                <w:sz w:val="18"/>
              </w:rPr>
              <w:t>IPTS</w:t>
            </w:r>
            <w:r>
              <w:rPr>
                <w:rFonts w:ascii="Cambria"/>
                <w:sz w:val="18"/>
              </w:rPr>
              <w:t>: 4J, 6E, 7N, 8C, 8K,</w:t>
            </w:r>
            <w:r>
              <w:rPr>
                <w:rFonts w:ascii="Cambria"/>
                <w:spacing w:val="-37"/>
                <w:sz w:val="18"/>
              </w:rPr>
              <w:t> </w:t>
            </w:r>
            <w:r>
              <w:rPr>
                <w:rFonts w:ascii="Cambria"/>
                <w:sz w:val="18"/>
              </w:rPr>
              <w:t>8L,</w:t>
            </w:r>
            <w:r>
              <w:rPr>
                <w:rFonts w:ascii="Cambria"/>
                <w:spacing w:val="-1"/>
                <w:sz w:val="18"/>
              </w:rPr>
              <w:t> </w:t>
            </w:r>
            <w:r>
              <w:rPr>
                <w:rFonts w:ascii="Cambria"/>
                <w:sz w:val="18"/>
              </w:rPr>
              <w:t>8M,</w:t>
            </w:r>
            <w:r>
              <w:rPr>
                <w:rFonts w:ascii="Cambria"/>
                <w:spacing w:val="-2"/>
                <w:sz w:val="18"/>
              </w:rPr>
              <w:t> </w:t>
            </w:r>
            <w:r>
              <w:rPr>
                <w:rFonts w:ascii="Cambria"/>
                <w:sz w:val="18"/>
              </w:rPr>
              <w:t>8N,</w:t>
            </w:r>
            <w:r>
              <w:rPr>
                <w:rFonts w:ascii="Cambria"/>
                <w:spacing w:val="-4"/>
                <w:sz w:val="18"/>
              </w:rPr>
              <w:t> </w:t>
            </w:r>
            <w:r>
              <w:rPr>
                <w:rFonts w:ascii="Cambria"/>
                <w:sz w:val="18"/>
              </w:rPr>
              <w:t>8O,</w:t>
            </w:r>
            <w:r>
              <w:rPr>
                <w:rFonts w:ascii="Cambria"/>
                <w:spacing w:val="-1"/>
                <w:sz w:val="18"/>
              </w:rPr>
              <w:t> </w:t>
            </w:r>
            <w:r>
              <w:rPr>
                <w:rFonts w:ascii="Cambria"/>
                <w:sz w:val="18"/>
              </w:rPr>
              <w:t>8P,</w:t>
            </w:r>
            <w:r>
              <w:rPr>
                <w:rFonts w:ascii="Cambria"/>
                <w:spacing w:val="-1"/>
                <w:sz w:val="18"/>
              </w:rPr>
              <w:t> </w:t>
            </w:r>
            <w:r>
              <w:rPr>
                <w:rFonts w:ascii="Cambria"/>
                <w:sz w:val="18"/>
              </w:rPr>
              <w:t>8Q,</w:t>
            </w:r>
          </w:p>
          <w:p>
            <w:pPr>
              <w:pStyle w:val="TableParagraph"/>
              <w:spacing w:before="1"/>
              <w:ind w:left="114"/>
              <w:rPr>
                <w:rFonts w:ascii="Cambria"/>
                <w:sz w:val="18"/>
              </w:rPr>
            </w:pPr>
            <w:r>
              <w:rPr>
                <w:rFonts w:ascii="Cambria"/>
                <w:sz w:val="18"/>
              </w:rPr>
              <w:t>8R,</w:t>
            </w:r>
            <w:r>
              <w:rPr>
                <w:rFonts w:ascii="Cambria"/>
                <w:spacing w:val="-1"/>
                <w:sz w:val="18"/>
              </w:rPr>
              <w:t> </w:t>
            </w:r>
            <w:r>
              <w:rPr>
                <w:rFonts w:ascii="Cambria"/>
                <w:sz w:val="18"/>
              </w:rPr>
              <w:t>8S,</w:t>
            </w:r>
            <w:r>
              <w:rPr>
                <w:rFonts w:ascii="Cambria"/>
                <w:spacing w:val="-3"/>
                <w:sz w:val="18"/>
              </w:rPr>
              <w:t> </w:t>
            </w:r>
            <w:r>
              <w:rPr>
                <w:rFonts w:ascii="Cambria"/>
                <w:sz w:val="18"/>
              </w:rPr>
              <w:t>9L, 9M</w:t>
            </w:r>
          </w:p>
          <w:p>
            <w:pPr>
              <w:pStyle w:val="TableParagraph"/>
              <w:ind w:left="114"/>
              <w:rPr>
                <w:rFonts w:ascii="Cambria"/>
                <w:sz w:val="18"/>
              </w:rPr>
            </w:pPr>
            <w:r>
              <w:rPr>
                <w:rFonts w:ascii="Cambria"/>
                <w:b/>
                <w:sz w:val="18"/>
              </w:rPr>
              <w:t>InTASC</w:t>
            </w:r>
            <w:r>
              <w:rPr>
                <w:rFonts w:ascii="Cambria"/>
                <w:sz w:val="18"/>
              </w:rPr>
              <w:t>:</w:t>
            </w:r>
            <w:r>
              <w:rPr>
                <w:rFonts w:ascii="Cambria"/>
                <w:spacing w:val="-1"/>
                <w:sz w:val="18"/>
              </w:rPr>
              <w:t> </w:t>
            </w:r>
            <w:r>
              <w:rPr>
                <w:rFonts w:ascii="Cambria"/>
                <w:sz w:val="18"/>
              </w:rPr>
              <w:t>3(f),</w:t>
            </w:r>
            <w:r>
              <w:rPr>
                <w:rFonts w:ascii="Cambria"/>
                <w:spacing w:val="-4"/>
                <w:sz w:val="18"/>
              </w:rPr>
              <w:t> </w:t>
            </w:r>
            <w:r>
              <w:rPr>
                <w:rFonts w:ascii="Cambria"/>
                <w:sz w:val="18"/>
              </w:rPr>
              <w:t>8(q),</w:t>
            </w:r>
            <w:r>
              <w:rPr>
                <w:rFonts w:ascii="Cambria"/>
                <w:spacing w:val="-1"/>
                <w:sz w:val="18"/>
              </w:rPr>
              <w:t> </w:t>
            </w:r>
            <w:r>
              <w:rPr>
                <w:rFonts w:ascii="Cambria"/>
                <w:sz w:val="18"/>
              </w:rPr>
              <w:t>9(c),</w:t>
            </w:r>
          </w:p>
          <w:p>
            <w:pPr>
              <w:pStyle w:val="TableParagraph"/>
              <w:ind w:left="114"/>
              <w:rPr>
                <w:rFonts w:ascii="Cambria"/>
                <w:sz w:val="18"/>
              </w:rPr>
            </w:pPr>
            <w:r>
              <w:rPr>
                <w:rFonts w:ascii="Cambria"/>
                <w:sz w:val="18"/>
              </w:rPr>
              <w:t>9(d),</w:t>
            </w:r>
            <w:r>
              <w:rPr>
                <w:rFonts w:ascii="Cambria"/>
                <w:spacing w:val="-2"/>
                <w:sz w:val="18"/>
              </w:rPr>
              <w:t> </w:t>
            </w:r>
            <w:r>
              <w:rPr>
                <w:rFonts w:ascii="Cambria"/>
                <w:sz w:val="18"/>
              </w:rPr>
              <w:t>10(a),</w:t>
            </w:r>
            <w:r>
              <w:rPr>
                <w:rFonts w:ascii="Cambria"/>
                <w:spacing w:val="-1"/>
                <w:sz w:val="18"/>
              </w:rPr>
              <w:t> </w:t>
            </w:r>
            <w:r>
              <w:rPr>
                <w:rFonts w:ascii="Cambria"/>
                <w:sz w:val="18"/>
              </w:rPr>
              <w:t>10(b),</w:t>
            </w:r>
          </w:p>
          <w:p>
            <w:pPr>
              <w:pStyle w:val="TableParagraph"/>
              <w:ind w:left="114"/>
              <w:rPr>
                <w:rFonts w:ascii="Cambria"/>
                <w:sz w:val="18"/>
              </w:rPr>
            </w:pPr>
            <w:r>
              <w:rPr>
                <w:rFonts w:ascii="Cambria"/>
                <w:sz w:val="18"/>
              </w:rPr>
              <w:t>10(c),</w:t>
            </w:r>
            <w:r>
              <w:rPr>
                <w:rFonts w:ascii="Cambria"/>
                <w:spacing w:val="-2"/>
                <w:sz w:val="18"/>
              </w:rPr>
              <w:t> </w:t>
            </w:r>
            <w:r>
              <w:rPr>
                <w:rFonts w:ascii="Cambria"/>
                <w:sz w:val="18"/>
              </w:rPr>
              <w:t>10(d),</w:t>
            </w:r>
            <w:r>
              <w:rPr>
                <w:rFonts w:ascii="Cambria"/>
                <w:spacing w:val="-2"/>
                <w:sz w:val="18"/>
              </w:rPr>
              <w:t> </w:t>
            </w:r>
            <w:r>
              <w:rPr>
                <w:rFonts w:ascii="Cambria"/>
                <w:sz w:val="18"/>
              </w:rPr>
              <w:t>10(g),</w:t>
            </w:r>
          </w:p>
          <w:p>
            <w:pPr>
              <w:pStyle w:val="TableParagraph"/>
              <w:spacing w:before="1"/>
              <w:ind w:left="114"/>
              <w:rPr>
                <w:rFonts w:ascii="Cambria"/>
                <w:sz w:val="18"/>
              </w:rPr>
            </w:pPr>
            <w:r>
              <w:rPr>
                <w:rFonts w:ascii="Cambria"/>
                <w:sz w:val="18"/>
              </w:rPr>
              <w:t>10(k)</w:t>
            </w:r>
          </w:p>
        </w:tc>
        <w:tc>
          <w:tcPr>
            <w:tcW w:w="2890" w:type="dxa"/>
            <w:tcBorders>
              <w:bottom w:val="single" w:sz="24" w:space="0" w:color="000000"/>
            </w:tcBorders>
            <w:shd w:val="clear" w:color="auto" w:fill="CCFFCC"/>
          </w:tcPr>
          <w:p>
            <w:pPr>
              <w:pStyle w:val="TableParagraph"/>
              <w:ind w:left="140" w:right="178"/>
              <w:rPr>
                <w:sz w:val="22"/>
              </w:rPr>
            </w:pPr>
            <w:r>
              <w:rPr>
                <w:sz w:val="22"/>
              </w:rPr>
              <w:t>Utilizes, models, and leads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others in using respectful,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responsive, culturally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linguistically sensitive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communication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collaboration skills when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interacting with children,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families, and as a member of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early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childhood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team</w:t>
            </w:r>
          </w:p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ind w:left="140" w:right="267"/>
              <w:rPr>
                <w:sz w:val="22"/>
              </w:rPr>
            </w:pPr>
            <w:r>
              <w:rPr>
                <w:sz w:val="22"/>
              </w:rPr>
              <w:t>Communication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collaboration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skills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used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ethical and supportive 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advocacy</w:t>
            </w:r>
          </w:p>
        </w:tc>
        <w:tc>
          <w:tcPr>
            <w:tcW w:w="2892" w:type="dxa"/>
            <w:tcBorders>
              <w:bottom w:val="single" w:sz="24" w:space="0" w:color="000000"/>
            </w:tcBorders>
            <w:shd w:val="clear" w:color="auto" w:fill="CCFFCC"/>
          </w:tcPr>
          <w:p>
            <w:pPr>
              <w:pStyle w:val="TableParagraph"/>
              <w:ind w:left="140" w:right="180"/>
              <w:rPr>
                <w:sz w:val="22"/>
              </w:rPr>
            </w:pPr>
            <w:r>
              <w:rPr>
                <w:sz w:val="22"/>
              </w:rPr>
              <w:t>Utilizes respectful,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responsive, culturally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linguistically sensitive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communication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collaboration skills when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interacting with children,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families, and as a member of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early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childhood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team.</w:t>
            </w:r>
          </w:p>
          <w:p>
            <w:pPr>
              <w:pStyle w:val="TableParagraph"/>
              <w:ind w:left="140" w:right="269"/>
              <w:rPr>
                <w:sz w:val="22"/>
              </w:rPr>
            </w:pPr>
            <w:r>
              <w:rPr>
                <w:sz w:val="22"/>
              </w:rPr>
              <w:t>Communication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collaboration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skills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used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ethical and supportive 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advocacy</w:t>
            </w:r>
          </w:p>
        </w:tc>
        <w:tc>
          <w:tcPr>
            <w:tcW w:w="2889" w:type="dxa"/>
            <w:tcBorders>
              <w:bottom w:val="single" w:sz="24" w:space="0" w:color="000000"/>
            </w:tcBorders>
            <w:shd w:val="clear" w:color="auto" w:fill="CCFFCC"/>
          </w:tcPr>
          <w:p>
            <w:pPr>
              <w:pStyle w:val="TableParagraph"/>
              <w:ind w:left="140" w:right="177"/>
              <w:rPr>
                <w:sz w:val="22"/>
              </w:rPr>
            </w:pPr>
            <w:r>
              <w:rPr>
                <w:sz w:val="22"/>
              </w:rPr>
              <w:t>Utilizes communication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collaboration skills when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interacting with children,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families, and as a member of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early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childhood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team</w:t>
            </w:r>
          </w:p>
        </w:tc>
        <w:tc>
          <w:tcPr>
            <w:tcW w:w="2719" w:type="dxa"/>
            <w:tcBorders>
              <w:bottom w:val="single" w:sz="24" w:space="0" w:color="000000"/>
            </w:tcBorders>
            <w:shd w:val="clear" w:color="auto" w:fill="CCFFCC"/>
          </w:tcPr>
          <w:p>
            <w:pPr>
              <w:pStyle w:val="TableParagraph"/>
              <w:ind w:left="141" w:right="81"/>
              <w:rPr>
                <w:sz w:val="22"/>
              </w:rPr>
            </w:pPr>
            <w:r>
              <w:rPr>
                <w:sz w:val="22"/>
              </w:rPr>
              <w:t>Utilizes communication and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collaboration skills when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interacting with children,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families, and as a member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 an early childhood team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lacking in respect,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responsiveness, and cultural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linguistic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sensitivity</w:t>
            </w:r>
          </w:p>
        </w:tc>
        <w:tc>
          <w:tcPr>
            <w:tcW w:w="869" w:type="dxa"/>
            <w:tcBorders>
              <w:bottom w:val="single" w:sz="24" w:space="0" w:color="000000"/>
              <w:right w:val="single" w:sz="24" w:space="0" w:color="000000"/>
            </w:tcBorders>
            <w:shd w:val="clear" w:color="auto" w:fill="CCFFCC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69" w:hRule="atLeast"/>
        </w:trPr>
        <w:tc>
          <w:tcPr>
            <w:tcW w:w="2104" w:type="dxa"/>
            <w:tcBorders>
              <w:top w:val="single" w:sz="24" w:space="0" w:color="000000"/>
              <w:left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445" w:right="4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Competency</w:t>
            </w:r>
          </w:p>
        </w:tc>
        <w:tc>
          <w:tcPr>
            <w:tcW w:w="2890" w:type="dxa"/>
            <w:tcBorders>
              <w:top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807" w:right="74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Distinguished</w:t>
            </w:r>
          </w:p>
        </w:tc>
        <w:tc>
          <w:tcPr>
            <w:tcW w:w="2892" w:type="dxa"/>
            <w:tcBorders>
              <w:top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951"/>
              <w:rPr>
                <w:b/>
                <w:sz w:val="22"/>
              </w:rPr>
            </w:pPr>
            <w:r>
              <w:rPr>
                <w:b/>
                <w:sz w:val="22"/>
              </w:rPr>
              <w:t>Competent</w:t>
            </w:r>
          </w:p>
        </w:tc>
        <w:tc>
          <w:tcPr>
            <w:tcW w:w="2889" w:type="dxa"/>
            <w:tcBorders>
              <w:top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925" w:right="86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Developing</w:t>
            </w:r>
          </w:p>
        </w:tc>
        <w:tc>
          <w:tcPr>
            <w:tcW w:w="2719" w:type="dxa"/>
            <w:tcBorders>
              <w:top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732" w:right="66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Unacceptable</w:t>
            </w:r>
          </w:p>
        </w:tc>
        <w:tc>
          <w:tcPr>
            <w:tcW w:w="869" w:type="dxa"/>
            <w:tcBorders>
              <w:top w:val="single" w:sz="24" w:space="0" w:color="000000"/>
              <w:right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180" w:lineRule="atLeast"/>
              <w:ind w:left="156" w:right="58" w:firstLine="60"/>
              <w:rPr>
                <w:b/>
                <w:sz w:val="16"/>
              </w:rPr>
            </w:pPr>
            <w:r>
              <w:rPr>
                <w:b/>
                <w:sz w:val="16"/>
              </w:rPr>
              <w:t>Unable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Assess</w:t>
            </w:r>
          </w:p>
        </w:tc>
      </w:tr>
      <w:tr>
        <w:trPr>
          <w:trHeight w:val="2023" w:hRule="atLeast"/>
        </w:trPr>
        <w:tc>
          <w:tcPr>
            <w:tcW w:w="2104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FFCC99"/>
          </w:tcPr>
          <w:p>
            <w:pPr>
              <w:pStyle w:val="TableParagraph"/>
              <w:ind w:left="114" w:right="309"/>
              <w:rPr>
                <w:sz w:val="22"/>
              </w:rPr>
            </w:pPr>
            <w:r>
              <w:rPr>
                <w:b/>
                <w:sz w:val="22"/>
              </w:rPr>
              <w:t>PPD5</w:t>
            </w:r>
            <w:r>
              <w:rPr>
                <w:sz w:val="22"/>
              </w:rPr>
              <w:t>: Engages in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reflection and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design of 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professional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development plan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with the goal 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improving</w:t>
            </w:r>
          </w:p>
          <w:p>
            <w:pPr>
              <w:pStyle w:val="TableParagraph"/>
              <w:spacing w:line="233" w:lineRule="exact"/>
              <w:ind w:left="114"/>
              <w:rPr>
                <w:sz w:val="22"/>
              </w:rPr>
            </w:pPr>
            <w:r>
              <w:rPr>
                <w:sz w:val="22"/>
              </w:rPr>
              <w:t>professional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practice</w:t>
            </w:r>
          </w:p>
        </w:tc>
        <w:tc>
          <w:tcPr>
            <w:tcW w:w="2890" w:type="dxa"/>
            <w:tcBorders>
              <w:bottom w:val="single" w:sz="24" w:space="0" w:color="000000"/>
            </w:tcBorders>
            <w:shd w:val="clear" w:color="auto" w:fill="FFCC99"/>
          </w:tcPr>
          <w:p>
            <w:pPr>
              <w:pStyle w:val="TableParagraph"/>
              <w:ind w:left="140" w:right="343"/>
              <w:rPr>
                <w:sz w:val="22"/>
              </w:rPr>
            </w:pPr>
            <w:r>
              <w:rPr>
                <w:sz w:val="22"/>
              </w:rPr>
              <w:t>Designs a professional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development plan 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incorporates self-reflection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self-assessment</w:t>
            </w:r>
          </w:p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ind w:left="140" w:right="106"/>
              <w:rPr>
                <w:sz w:val="22"/>
              </w:rPr>
            </w:pPr>
            <w:r>
              <w:rPr>
                <w:sz w:val="22"/>
              </w:rPr>
              <w:t>Includes within professional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attention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</w:p>
          <w:p>
            <w:pPr>
              <w:pStyle w:val="TableParagraph"/>
              <w:spacing w:line="233" w:lineRule="exact"/>
              <w:ind w:left="140"/>
              <w:rPr>
                <w:sz w:val="22"/>
              </w:rPr>
            </w:pPr>
            <w:r>
              <w:rPr>
                <w:sz w:val="22"/>
              </w:rPr>
              <w:t>current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professional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role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</w:p>
        </w:tc>
        <w:tc>
          <w:tcPr>
            <w:tcW w:w="2892" w:type="dxa"/>
            <w:tcBorders>
              <w:bottom w:val="single" w:sz="24" w:space="0" w:color="000000"/>
            </w:tcBorders>
            <w:shd w:val="clear" w:color="auto" w:fill="FFCC99"/>
          </w:tcPr>
          <w:p>
            <w:pPr>
              <w:pStyle w:val="TableParagraph"/>
              <w:ind w:left="140" w:right="345"/>
              <w:rPr>
                <w:sz w:val="22"/>
              </w:rPr>
            </w:pPr>
            <w:r>
              <w:rPr>
                <w:sz w:val="22"/>
              </w:rPr>
              <w:t>Designs a professional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development plan 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incorporates self-reflection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self-assessment</w:t>
            </w:r>
          </w:p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ind w:left="140" w:right="108"/>
              <w:rPr>
                <w:sz w:val="22"/>
              </w:rPr>
            </w:pPr>
            <w:r>
              <w:rPr>
                <w:sz w:val="22"/>
              </w:rPr>
              <w:t>Includes within professional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development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attention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</w:p>
          <w:p>
            <w:pPr>
              <w:pStyle w:val="TableParagraph"/>
              <w:spacing w:line="233" w:lineRule="exact"/>
              <w:ind w:left="140"/>
              <w:rPr>
                <w:sz w:val="22"/>
              </w:rPr>
            </w:pPr>
            <w:r>
              <w:rPr>
                <w:sz w:val="22"/>
              </w:rPr>
              <w:t>current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professional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role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</w:p>
        </w:tc>
        <w:tc>
          <w:tcPr>
            <w:tcW w:w="2889" w:type="dxa"/>
            <w:tcBorders>
              <w:bottom w:val="single" w:sz="24" w:space="0" w:color="000000"/>
            </w:tcBorders>
            <w:shd w:val="clear" w:color="auto" w:fill="FFCC99"/>
          </w:tcPr>
          <w:p>
            <w:pPr>
              <w:pStyle w:val="TableParagraph"/>
              <w:ind w:left="140" w:right="342"/>
              <w:rPr>
                <w:sz w:val="22"/>
              </w:rPr>
            </w:pPr>
            <w:r>
              <w:rPr>
                <w:sz w:val="22"/>
              </w:rPr>
              <w:t>Designs a professional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development plan 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incorporates self-reflection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self-assessment</w:t>
            </w:r>
          </w:p>
        </w:tc>
        <w:tc>
          <w:tcPr>
            <w:tcW w:w="2719" w:type="dxa"/>
            <w:tcBorders>
              <w:bottom w:val="single" w:sz="24" w:space="0" w:color="000000"/>
            </w:tcBorders>
            <w:shd w:val="clear" w:color="auto" w:fill="FFCC99"/>
          </w:tcPr>
          <w:p>
            <w:pPr>
              <w:pStyle w:val="TableParagraph"/>
              <w:ind w:left="141" w:right="269"/>
              <w:rPr>
                <w:sz w:val="22"/>
              </w:rPr>
            </w:pPr>
            <w:r>
              <w:rPr>
                <w:sz w:val="22"/>
              </w:rPr>
              <w:t>Designs a professional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development plan lacking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in self-reflection and self-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assessment</w:t>
            </w:r>
          </w:p>
        </w:tc>
        <w:tc>
          <w:tcPr>
            <w:tcW w:w="869" w:type="dxa"/>
            <w:tcBorders>
              <w:bottom w:val="single" w:sz="24" w:space="0" w:color="000000"/>
              <w:right w:val="single" w:sz="24" w:space="0" w:color="000000"/>
            </w:tcBorders>
            <w:shd w:val="clear" w:color="auto" w:fill="FFCC99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5840" w:h="12240" w:orient="landscape"/>
          <w:pgMar w:header="0" w:footer="683" w:top="720" w:bottom="880" w:left="620" w:right="560"/>
        </w:sectPr>
      </w:pPr>
    </w:p>
    <w:tbl>
      <w:tblPr>
        <w:tblW w:w="0" w:type="auto"/>
        <w:jc w:val="left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4"/>
        <w:gridCol w:w="2890"/>
        <w:gridCol w:w="2892"/>
        <w:gridCol w:w="2889"/>
        <w:gridCol w:w="2719"/>
        <w:gridCol w:w="869"/>
      </w:tblGrid>
      <w:tr>
        <w:trPr>
          <w:trHeight w:val="2700" w:hRule="atLeast"/>
        </w:trPr>
        <w:tc>
          <w:tcPr>
            <w:tcW w:w="2104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FFCC99"/>
          </w:tcPr>
          <w:p>
            <w:pPr>
              <w:pStyle w:val="TableParagraph"/>
              <w:ind w:left="114" w:right="197"/>
              <w:jc w:val="both"/>
              <w:rPr>
                <w:sz w:val="22"/>
              </w:rPr>
            </w:pPr>
            <w:r>
              <w:rPr>
                <w:sz w:val="22"/>
              </w:rPr>
              <w:t>and fostering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professional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growth</w:t>
            </w:r>
          </w:p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ind w:left="114" w:right="173"/>
              <w:jc w:val="both"/>
              <w:rPr>
                <w:rFonts w:ascii="Cambria"/>
                <w:sz w:val="18"/>
              </w:rPr>
            </w:pPr>
            <w:r>
              <w:rPr>
                <w:rFonts w:ascii="Cambria"/>
                <w:b/>
                <w:sz w:val="18"/>
              </w:rPr>
              <w:t>NAEYC</w:t>
            </w:r>
            <w:r>
              <w:rPr>
                <w:rFonts w:ascii="Cambria"/>
                <w:sz w:val="18"/>
              </w:rPr>
              <w:t>: 4d, 6c, 6d (4d-</w:t>
            </w:r>
            <w:r>
              <w:rPr>
                <w:rFonts w:ascii="Cambria"/>
                <w:spacing w:val="1"/>
                <w:sz w:val="18"/>
              </w:rPr>
              <w:t> </w:t>
            </w:r>
            <w:r>
              <w:rPr>
                <w:rFonts w:ascii="Cambria"/>
                <w:sz w:val="18"/>
              </w:rPr>
              <w:t>LVL2-1 &amp; 2, 6c-LVL1-1,</w:t>
            </w:r>
            <w:r>
              <w:rPr>
                <w:rFonts w:ascii="Cambria"/>
                <w:spacing w:val="-37"/>
                <w:sz w:val="18"/>
              </w:rPr>
              <w:t> </w:t>
            </w:r>
            <w:r>
              <w:rPr>
                <w:rFonts w:ascii="Cambria"/>
                <w:sz w:val="18"/>
              </w:rPr>
              <w:t>6c-LVL2-3,</w:t>
            </w:r>
            <w:r>
              <w:rPr>
                <w:rFonts w:ascii="Cambria"/>
                <w:spacing w:val="-3"/>
                <w:sz w:val="18"/>
              </w:rPr>
              <w:t> </w:t>
            </w:r>
            <w:r>
              <w:rPr>
                <w:rFonts w:ascii="Cambria"/>
                <w:sz w:val="18"/>
              </w:rPr>
              <w:t>6c-LVL3-1,</w:t>
            </w:r>
          </w:p>
          <w:p>
            <w:pPr>
              <w:pStyle w:val="TableParagraph"/>
              <w:spacing w:before="1"/>
              <w:ind w:left="114"/>
              <w:rPr>
                <w:rFonts w:ascii="Cambria"/>
                <w:sz w:val="18"/>
              </w:rPr>
            </w:pPr>
            <w:r>
              <w:rPr>
                <w:rFonts w:ascii="Cambria"/>
                <w:sz w:val="18"/>
              </w:rPr>
              <w:t>6d-LVL1-1-4)</w:t>
            </w:r>
          </w:p>
          <w:p>
            <w:pPr>
              <w:pStyle w:val="TableParagraph"/>
              <w:ind w:left="114"/>
              <w:rPr>
                <w:rFonts w:ascii="Cambria"/>
                <w:sz w:val="18"/>
              </w:rPr>
            </w:pPr>
            <w:r>
              <w:rPr>
                <w:rFonts w:ascii="Cambria"/>
                <w:b/>
                <w:sz w:val="18"/>
              </w:rPr>
              <w:t>IPTS</w:t>
            </w:r>
            <w:r>
              <w:rPr>
                <w:rFonts w:ascii="Cambria"/>
                <w:sz w:val="18"/>
              </w:rPr>
              <w:t>: 1F,</w:t>
            </w:r>
            <w:r>
              <w:rPr>
                <w:rFonts w:ascii="Cambria"/>
                <w:spacing w:val="-3"/>
                <w:sz w:val="18"/>
              </w:rPr>
              <w:t> </w:t>
            </w:r>
            <w:r>
              <w:rPr>
                <w:rFonts w:ascii="Cambria"/>
                <w:sz w:val="18"/>
              </w:rPr>
              <w:t>9D,</w:t>
            </w:r>
            <w:r>
              <w:rPr>
                <w:rFonts w:ascii="Cambria"/>
                <w:spacing w:val="-2"/>
                <w:sz w:val="18"/>
              </w:rPr>
              <w:t> </w:t>
            </w:r>
            <w:r>
              <w:rPr>
                <w:rFonts w:ascii="Cambria"/>
                <w:sz w:val="18"/>
              </w:rPr>
              <w:t>9E,</w:t>
            </w:r>
            <w:r>
              <w:rPr>
                <w:rFonts w:ascii="Cambria"/>
                <w:spacing w:val="-2"/>
                <w:sz w:val="18"/>
              </w:rPr>
              <w:t> </w:t>
            </w:r>
            <w:r>
              <w:rPr>
                <w:rFonts w:ascii="Cambria"/>
                <w:sz w:val="18"/>
              </w:rPr>
              <w:t>9I, 9K</w:t>
            </w:r>
          </w:p>
          <w:p>
            <w:pPr>
              <w:pStyle w:val="TableParagraph"/>
              <w:ind w:left="114"/>
              <w:rPr>
                <w:rFonts w:ascii="Cambria"/>
                <w:sz w:val="18"/>
              </w:rPr>
            </w:pPr>
            <w:r>
              <w:rPr>
                <w:rFonts w:ascii="Cambria"/>
                <w:b/>
                <w:sz w:val="18"/>
              </w:rPr>
              <w:t>InTASC</w:t>
            </w:r>
            <w:r>
              <w:rPr>
                <w:rFonts w:ascii="Cambria"/>
                <w:sz w:val="18"/>
              </w:rPr>
              <w:t>:</w:t>
            </w:r>
            <w:r>
              <w:rPr>
                <w:rFonts w:ascii="Cambria"/>
                <w:spacing w:val="-1"/>
                <w:sz w:val="18"/>
              </w:rPr>
              <w:t> </w:t>
            </w:r>
            <w:r>
              <w:rPr>
                <w:rFonts w:ascii="Cambria"/>
                <w:sz w:val="18"/>
              </w:rPr>
              <w:t>4(q),</w:t>
            </w:r>
            <w:r>
              <w:rPr>
                <w:rFonts w:ascii="Cambria"/>
                <w:spacing w:val="-5"/>
                <w:sz w:val="18"/>
              </w:rPr>
              <w:t> </w:t>
            </w:r>
            <w:r>
              <w:rPr>
                <w:rFonts w:ascii="Cambria"/>
                <w:sz w:val="18"/>
              </w:rPr>
              <w:t>9(a),</w:t>
            </w:r>
            <w:r>
              <w:rPr>
                <w:rFonts w:ascii="Cambria"/>
                <w:spacing w:val="-2"/>
                <w:sz w:val="18"/>
              </w:rPr>
              <w:t> </w:t>
            </w:r>
            <w:r>
              <w:rPr>
                <w:rFonts w:ascii="Cambria"/>
                <w:sz w:val="18"/>
              </w:rPr>
              <w:t>9(b),</w:t>
            </w:r>
          </w:p>
          <w:p>
            <w:pPr>
              <w:pStyle w:val="TableParagraph"/>
              <w:ind w:left="114"/>
              <w:rPr>
                <w:rFonts w:ascii="Cambria"/>
                <w:sz w:val="18"/>
              </w:rPr>
            </w:pPr>
            <w:r>
              <w:rPr>
                <w:rFonts w:ascii="Cambria"/>
                <w:sz w:val="18"/>
              </w:rPr>
              <w:t>9(e),</w:t>
            </w:r>
            <w:r>
              <w:rPr>
                <w:rFonts w:ascii="Cambria"/>
                <w:spacing w:val="-1"/>
                <w:sz w:val="18"/>
              </w:rPr>
              <w:t> </w:t>
            </w:r>
            <w:r>
              <w:rPr>
                <w:rFonts w:ascii="Cambria"/>
                <w:sz w:val="18"/>
              </w:rPr>
              <w:t>9(k),</w:t>
            </w:r>
            <w:r>
              <w:rPr>
                <w:rFonts w:ascii="Cambria"/>
                <w:spacing w:val="-1"/>
                <w:sz w:val="18"/>
              </w:rPr>
              <w:t> </w:t>
            </w:r>
            <w:r>
              <w:rPr>
                <w:rFonts w:ascii="Cambria"/>
                <w:sz w:val="18"/>
              </w:rPr>
              <w:t>9(l),</w:t>
            </w:r>
            <w:r>
              <w:rPr>
                <w:rFonts w:ascii="Cambria"/>
                <w:spacing w:val="-4"/>
                <w:sz w:val="18"/>
              </w:rPr>
              <w:t> </w:t>
            </w:r>
            <w:r>
              <w:rPr>
                <w:rFonts w:ascii="Cambria"/>
                <w:sz w:val="18"/>
              </w:rPr>
              <w:t>9(m),</w:t>
            </w:r>
          </w:p>
          <w:p>
            <w:pPr>
              <w:pStyle w:val="TableParagraph"/>
              <w:ind w:left="114"/>
              <w:rPr>
                <w:rFonts w:ascii="Cambria"/>
                <w:sz w:val="18"/>
              </w:rPr>
            </w:pPr>
            <w:r>
              <w:rPr>
                <w:rFonts w:ascii="Cambria"/>
                <w:sz w:val="18"/>
              </w:rPr>
              <w:t>9(n),</w:t>
            </w:r>
            <w:r>
              <w:rPr>
                <w:rFonts w:ascii="Cambria"/>
                <w:spacing w:val="-4"/>
                <w:sz w:val="18"/>
              </w:rPr>
              <w:t> </w:t>
            </w:r>
            <w:r>
              <w:rPr>
                <w:rFonts w:ascii="Cambria"/>
                <w:sz w:val="18"/>
              </w:rPr>
              <w:t>10(f),</w:t>
            </w:r>
            <w:r>
              <w:rPr>
                <w:rFonts w:ascii="Cambria"/>
                <w:spacing w:val="-4"/>
                <w:sz w:val="18"/>
              </w:rPr>
              <w:t> </w:t>
            </w:r>
            <w:r>
              <w:rPr>
                <w:rFonts w:ascii="Cambria"/>
                <w:sz w:val="18"/>
              </w:rPr>
              <w:t>10(i),</w:t>
            </w:r>
            <w:r>
              <w:rPr>
                <w:rFonts w:ascii="Cambria"/>
                <w:spacing w:val="-4"/>
                <w:sz w:val="18"/>
              </w:rPr>
              <w:t> </w:t>
            </w:r>
            <w:r>
              <w:rPr>
                <w:rFonts w:ascii="Cambria"/>
                <w:sz w:val="18"/>
              </w:rPr>
              <w:t>10(s)</w:t>
            </w:r>
          </w:p>
        </w:tc>
        <w:tc>
          <w:tcPr>
            <w:tcW w:w="2890" w:type="dxa"/>
            <w:tcBorders>
              <w:bottom w:val="single" w:sz="24" w:space="0" w:color="000000"/>
            </w:tcBorders>
            <w:shd w:val="clear" w:color="auto" w:fill="FFCC99"/>
          </w:tcPr>
          <w:p>
            <w:pPr>
              <w:pStyle w:val="TableParagraph"/>
              <w:ind w:left="140" w:right="86"/>
              <w:rPr>
                <w:sz w:val="22"/>
              </w:rPr>
            </w:pPr>
            <w:r>
              <w:rPr>
                <w:sz w:val="22"/>
              </w:rPr>
              <w:t>plans to continue professional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development and growth</w:t>
            </w: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ind w:left="140" w:right="195"/>
              <w:rPr>
                <w:sz w:val="22"/>
              </w:rPr>
            </w:pPr>
            <w:r>
              <w:rPr>
                <w:sz w:val="22"/>
              </w:rPr>
              <w:t>Develops meaningful,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specific, collaborative goals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attainment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plan</w:t>
            </w:r>
          </w:p>
        </w:tc>
        <w:tc>
          <w:tcPr>
            <w:tcW w:w="2892" w:type="dxa"/>
            <w:tcBorders>
              <w:bottom w:val="single" w:sz="24" w:space="0" w:color="000000"/>
            </w:tcBorders>
            <w:shd w:val="clear" w:color="auto" w:fill="FFCC99"/>
          </w:tcPr>
          <w:p>
            <w:pPr>
              <w:pStyle w:val="TableParagraph"/>
              <w:ind w:left="140" w:right="88"/>
              <w:rPr>
                <w:sz w:val="22"/>
              </w:rPr>
            </w:pPr>
            <w:r>
              <w:rPr>
                <w:sz w:val="22"/>
              </w:rPr>
              <w:t>plans to continue professional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development and growth</w:t>
            </w:r>
          </w:p>
        </w:tc>
        <w:tc>
          <w:tcPr>
            <w:tcW w:w="2889" w:type="dxa"/>
            <w:tcBorders>
              <w:bottom w:val="single" w:sz="24" w:space="0" w:color="000000"/>
            </w:tcBorders>
            <w:shd w:val="clear" w:color="auto" w:fill="FFCC99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19" w:type="dxa"/>
            <w:tcBorders>
              <w:bottom w:val="single" w:sz="24" w:space="0" w:color="000000"/>
            </w:tcBorders>
            <w:shd w:val="clear" w:color="auto" w:fill="FFCC99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9" w:type="dxa"/>
            <w:tcBorders>
              <w:bottom w:val="single" w:sz="24" w:space="0" w:color="000000"/>
              <w:right w:val="single" w:sz="24" w:space="0" w:color="000000"/>
            </w:tcBorders>
            <w:shd w:val="clear" w:color="auto" w:fill="FFCC9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69" w:hRule="atLeast"/>
        </w:trPr>
        <w:tc>
          <w:tcPr>
            <w:tcW w:w="2104" w:type="dxa"/>
            <w:tcBorders>
              <w:top w:val="single" w:sz="24" w:space="0" w:color="000000"/>
              <w:left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445" w:right="4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Competency</w:t>
            </w:r>
          </w:p>
        </w:tc>
        <w:tc>
          <w:tcPr>
            <w:tcW w:w="2890" w:type="dxa"/>
            <w:tcBorders>
              <w:top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807" w:right="74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Distinguished</w:t>
            </w:r>
          </w:p>
        </w:tc>
        <w:tc>
          <w:tcPr>
            <w:tcW w:w="2892" w:type="dxa"/>
            <w:tcBorders>
              <w:top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951"/>
              <w:rPr>
                <w:b/>
                <w:sz w:val="22"/>
              </w:rPr>
            </w:pPr>
            <w:r>
              <w:rPr>
                <w:b/>
                <w:sz w:val="22"/>
              </w:rPr>
              <w:t>Competent</w:t>
            </w:r>
          </w:p>
        </w:tc>
        <w:tc>
          <w:tcPr>
            <w:tcW w:w="2889" w:type="dxa"/>
            <w:tcBorders>
              <w:top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925" w:right="86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Developing</w:t>
            </w:r>
          </w:p>
        </w:tc>
        <w:tc>
          <w:tcPr>
            <w:tcW w:w="2719" w:type="dxa"/>
            <w:tcBorders>
              <w:top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732" w:right="66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Unacceptable</w:t>
            </w:r>
          </w:p>
        </w:tc>
        <w:tc>
          <w:tcPr>
            <w:tcW w:w="869" w:type="dxa"/>
            <w:tcBorders>
              <w:top w:val="single" w:sz="24" w:space="0" w:color="000000"/>
              <w:bottom w:val="single" w:sz="2" w:space="0" w:color="000000"/>
              <w:right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180" w:lineRule="atLeast"/>
              <w:ind w:left="156" w:right="58" w:firstLine="60"/>
              <w:rPr>
                <w:b/>
                <w:sz w:val="16"/>
              </w:rPr>
            </w:pPr>
            <w:r>
              <w:rPr>
                <w:b/>
                <w:sz w:val="16"/>
              </w:rPr>
              <w:t>Unable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Assess</w:t>
            </w:r>
          </w:p>
        </w:tc>
      </w:tr>
      <w:tr>
        <w:trPr>
          <w:trHeight w:val="4047" w:hRule="atLeast"/>
        </w:trPr>
        <w:tc>
          <w:tcPr>
            <w:tcW w:w="2104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FFCC99"/>
          </w:tcPr>
          <w:p>
            <w:pPr>
              <w:pStyle w:val="TableParagraph"/>
              <w:ind w:left="114" w:right="157"/>
              <w:rPr>
                <w:sz w:val="22"/>
              </w:rPr>
            </w:pPr>
            <w:r>
              <w:rPr>
                <w:b/>
                <w:sz w:val="22"/>
              </w:rPr>
              <w:t>PPD6</w:t>
            </w:r>
            <w:r>
              <w:rPr>
                <w:sz w:val="22"/>
              </w:rPr>
              <w:t>: Creates 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professional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philosophy 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guides development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as a practitioner and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advocate</w:t>
            </w: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ind w:left="114" w:right="157"/>
              <w:rPr>
                <w:rFonts w:ascii="Cambria"/>
                <w:sz w:val="18"/>
              </w:rPr>
            </w:pPr>
            <w:r>
              <w:rPr>
                <w:rFonts w:ascii="Cambria"/>
                <w:b/>
                <w:sz w:val="18"/>
              </w:rPr>
              <w:t>NAEYC</w:t>
            </w:r>
            <w:r>
              <w:rPr>
                <w:rFonts w:ascii="Cambria"/>
                <w:sz w:val="18"/>
              </w:rPr>
              <w:t>: 6a, 6b, 6d (6a-</w:t>
            </w:r>
            <w:r>
              <w:rPr>
                <w:rFonts w:ascii="Cambria"/>
                <w:spacing w:val="1"/>
                <w:sz w:val="18"/>
              </w:rPr>
              <w:t> </w:t>
            </w:r>
            <w:r>
              <w:rPr>
                <w:rFonts w:ascii="Cambria"/>
                <w:sz w:val="18"/>
              </w:rPr>
              <w:t>LVL2-4, 6b-LVL2-2, 6d-</w:t>
            </w:r>
            <w:r>
              <w:rPr>
                <w:rFonts w:ascii="Cambria"/>
                <w:spacing w:val="-37"/>
                <w:sz w:val="18"/>
              </w:rPr>
              <w:t> </w:t>
            </w:r>
            <w:r>
              <w:rPr>
                <w:rFonts w:ascii="Cambria"/>
                <w:sz w:val="18"/>
              </w:rPr>
              <w:t>LVL2-1)</w:t>
            </w:r>
          </w:p>
          <w:p>
            <w:pPr>
              <w:pStyle w:val="TableParagraph"/>
              <w:ind w:left="114" w:right="113"/>
              <w:rPr>
                <w:rFonts w:ascii="Cambria"/>
                <w:sz w:val="18"/>
              </w:rPr>
            </w:pPr>
            <w:r>
              <w:rPr>
                <w:rFonts w:ascii="Cambria"/>
                <w:b/>
                <w:sz w:val="18"/>
              </w:rPr>
              <w:t>IPTS</w:t>
            </w:r>
            <w:r>
              <w:rPr>
                <w:rFonts w:ascii="Cambria"/>
                <w:sz w:val="18"/>
              </w:rPr>
              <w:t>: 9D, 9E, 9I, 9K, 9O,</w:t>
            </w:r>
            <w:r>
              <w:rPr>
                <w:rFonts w:ascii="Cambria"/>
                <w:spacing w:val="-37"/>
                <w:sz w:val="18"/>
              </w:rPr>
              <w:t> </w:t>
            </w:r>
            <w:r>
              <w:rPr>
                <w:rFonts w:ascii="Cambria"/>
                <w:sz w:val="18"/>
              </w:rPr>
              <w:t>9P, 9Q</w:t>
            </w:r>
          </w:p>
          <w:p>
            <w:pPr>
              <w:pStyle w:val="TableParagraph"/>
              <w:spacing w:before="1"/>
              <w:ind w:left="114"/>
              <w:rPr>
                <w:rFonts w:ascii="Cambria"/>
                <w:sz w:val="18"/>
              </w:rPr>
            </w:pPr>
            <w:r>
              <w:rPr>
                <w:rFonts w:ascii="Cambria"/>
                <w:b/>
                <w:sz w:val="18"/>
              </w:rPr>
              <w:t>InTASC</w:t>
            </w:r>
            <w:r>
              <w:rPr>
                <w:rFonts w:ascii="Cambria"/>
                <w:sz w:val="18"/>
              </w:rPr>
              <w:t>:</w:t>
            </w:r>
            <w:r>
              <w:rPr>
                <w:rFonts w:ascii="Cambria"/>
                <w:spacing w:val="-2"/>
                <w:sz w:val="18"/>
              </w:rPr>
              <w:t> </w:t>
            </w:r>
            <w:r>
              <w:rPr>
                <w:rFonts w:ascii="Cambria"/>
                <w:sz w:val="18"/>
              </w:rPr>
              <w:t>9(a),</w:t>
            </w:r>
            <w:r>
              <w:rPr>
                <w:rFonts w:ascii="Cambria"/>
                <w:spacing w:val="-6"/>
                <w:sz w:val="18"/>
              </w:rPr>
              <w:t> </w:t>
            </w:r>
            <w:r>
              <w:rPr>
                <w:rFonts w:ascii="Cambria"/>
                <w:sz w:val="18"/>
              </w:rPr>
              <w:t>9(d),</w:t>
            </w:r>
            <w:r>
              <w:rPr>
                <w:rFonts w:ascii="Cambria"/>
                <w:spacing w:val="-5"/>
                <w:sz w:val="18"/>
              </w:rPr>
              <w:t> </w:t>
            </w:r>
            <w:r>
              <w:rPr>
                <w:rFonts w:ascii="Cambria"/>
                <w:sz w:val="18"/>
              </w:rPr>
              <w:t>9(k),</w:t>
            </w:r>
          </w:p>
          <w:p>
            <w:pPr>
              <w:pStyle w:val="TableParagraph"/>
              <w:ind w:left="114"/>
              <w:rPr>
                <w:rFonts w:ascii="Cambria"/>
                <w:sz w:val="18"/>
              </w:rPr>
            </w:pPr>
            <w:r>
              <w:rPr>
                <w:rFonts w:ascii="Cambria"/>
                <w:sz w:val="18"/>
              </w:rPr>
              <w:t>10(i),</w:t>
            </w:r>
            <w:r>
              <w:rPr>
                <w:rFonts w:ascii="Cambria"/>
                <w:spacing w:val="-5"/>
                <w:sz w:val="18"/>
              </w:rPr>
              <w:t> </w:t>
            </w:r>
            <w:r>
              <w:rPr>
                <w:rFonts w:ascii="Cambria"/>
                <w:sz w:val="18"/>
              </w:rPr>
              <w:t>10(j),</w:t>
            </w:r>
            <w:r>
              <w:rPr>
                <w:rFonts w:ascii="Cambria"/>
                <w:spacing w:val="-4"/>
                <w:sz w:val="18"/>
              </w:rPr>
              <w:t> </w:t>
            </w:r>
            <w:r>
              <w:rPr>
                <w:rFonts w:ascii="Cambria"/>
                <w:sz w:val="18"/>
              </w:rPr>
              <w:t>10(k),</w:t>
            </w:r>
            <w:r>
              <w:rPr>
                <w:rFonts w:ascii="Cambria"/>
                <w:spacing w:val="-7"/>
                <w:sz w:val="18"/>
              </w:rPr>
              <w:t> </w:t>
            </w:r>
            <w:r>
              <w:rPr>
                <w:rFonts w:ascii="Cambria"/>
                <w:sz w:val="18"/>
              </w:rPr>
              <w:t>10(s)</w:t>
            </w:r>
          </w:p>
        </w:tc>
        <w:tc>
          <w:tcPr>
            <w:tcW w:w="2890" w:type="dxa"/>
            <w:tcBorders>
              <w:bottom w:val="single" w:sz="24" w:space="0" w:color="000000"/>
            </w:tcBorders>
            <w:shd w:val="clear" w:color="auto" w:fill="FFCC99"/>
          </w:tcPr>
          <w:p>
            <w:pPr>
              <w:pStyle w:val="TableParagraph"/>
              <w:ind w:left="140" w:right="177"/>
              <w:rPr>
                <w:sz w:val="22"/>
              </w:rPr>
            </w:pPr>
            <w:r>
              <w:rPr>
                <w:sz w:val="22"/>
              </w:rPr>
              <w:t>Produces a professional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philosophy that is holistic 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exploration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current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future roles as a practitioner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advocate</w:t>
            </w: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ind w:left="140" w:right="75"/>
              <w:rPr>
                <w:sz w:val="22"/>
              </w:rPr>
            </w:pPr>
            <w:r>
              <w:rPr>
                <w:sz w:val="22"/>
              </w:rPr>
              <w:t>Includes theory and evidence-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base for philosophy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attention to factors 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support ongoing development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 professional</w:t>
            </w:r>
          </w:p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ind w:left="140" w:right="133"/>
              <w:jc w:val="both"/>
              <w:rPr>
                <w:sz w:val="22"/>
              </w:rPr>
            </w:pPr>
            <w:r>
              <w:rPr>
                <w:sz w:val="22"/>
              </w:rPr>
              <w:t>Philosophy includes attention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to contextual factors that will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nurture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support ongoing</w:t>
            </w:r>
          </w:p>
          <w:p>
            <w:pPr>
              <w:pStyle w:val="TableParagraph"/>
              <w:spacing w:line="233" w:lineRule="exact"/>
              <w:ind w:left="140"/>
              <w:rPr>
                <w:sz w:val="22"/>
              </w:rPr>
            </w:pPr>
            <w:r>
              <w:rPr>
                <w:sz w:val="22"/>
              </w:rPr>
              <w:t>development</w:t>
            </w:r>
          </w:p>
        </w:tc>
        <w:tc>
          <w:tcPr>
            <w:tcW w:w="2892" w:type="dxa"/>
            <w:tcBorders>
              <w:bottom w:val="single" w:sz="24" w:space="0" w:color="000000"/>
            </w:tcBorders>
            <w:shd w:val="clear" w:color="auto" w:fill="FFCC99"/>
          </w:tcPr>
          <w:p>
            <w:pPr>
              <w:pStyle w:val="TableParagraph"/>
              <w:ind w:left="140" w:right="179"/>
              <w:rPr>
                <w:sz w:val="22"/>
              </w:rPr>
            </w:pPr>
            <w:r>
              <w:rPr>
                <w:sz w:val="22"/>
              </w:rPr>
              <w:t>Produces a professional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philosophy that is holistic 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exploration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current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future roles as a practitioner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advocate</w:t>
            </w: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ind w:left="140" w:right="77"/>
              <w:rPr>
                <w:sz w:val="22"/>
              </w:rPr>
            </w:pPr>
            <w:r>
              <w:rPr>
                <w:sz w:val="22"/>
              </w:rPr>
              <w:t>Includes theory and evidence-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base for philosophy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attention to factors 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support ongoing development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 professional</w:t>
            </w:r>
          </w:p>
        </w:tc>
        <w:tc>
          <w:tcPr>
            <w:tcW w:w="2889" w:type="dxa"/>
            <w:tcBorders>
              <w:bottom w:val="single" w:sz="24" w:space="0" w:color="000000"/>
            </w:tcBorders>
            <w:shd w:val="clear" w:color="auto" w:fill="FFCC99"/>
          </w:tcPr>
          <w:p>
            <w:pPr>
              <w:pStyle w:val="TableParagraph"/>
              <w:ind w:left="140" w:right="176"/>
              <w:rPr>
                <w:sz w:val="22"/>
              </w:rPr>
            </w:pPr>
            <w:r>
              <w:rPr>
                <w:sz w:val="22"/>
              </w:rPr>
              <w:t>Produces a professional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philosophy that is holistic 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exploration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current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future roles as a practitioner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advocate</w:t>
            </w:r>
          </w:p>
        </w:tc>
        <w:tc>
          <w:tcPr>
            <w:tcW w:w="2719" w:type="dxa"/>
            <w:tcBorders>
              <w:bottom w:val="single" w:sz="24" w:space="0" w:color="000000"/>
            </w:tcBorders>
            <w:shd w:val="clear" w:color="auto" w:fill="FFCC99"/>
          </w:tcPr>
          <w:p>
            <w:pPr>
              <w:pStyle w:val="TableParagraph"/>
              <w:ind w:left="141" w:right="94"/>
              <w:rPr>
                <w:sz w:val="22"/>
              </w:rPr>
            </w:pPr>
            <w:r>
              <w:rPr>
                <w:sz w:val="22"/>
              </w:rPr>
              <w:t>Produces a professional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philosophy that is limited in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explore of current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future role, and lacks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exploration of theory,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evidence base,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supportive contextual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factors</w:t>
            </w:r>
          </w:p>
        </w:tc>
        <w:tc>
          <w:tcPr>
            <w:tcW w:w="869" w:type="dxa"/>
            <w:tcBorders>
              <w:top w:val="single" w:sz="2" w:space="0" w:color="000000"/>
              <w:bottom w:val="single" w:sz="24" w:space="0" w:color="000000"/>
              <w:right w:val="single" w:sz="24" w:space="0" w:color="000000"/>
            </w:tcBorders>
            <w:shd w:val="clear" w:color="auto" w:fill="FFCC9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69" w:hRule="atLeast"/>
        </w:trPr>
        <w:tc>
          <w:tcPr>
            <w:tcW w:w="2104" w:type="dxa"/>
            <w:tcBorders>
              <w:top w:val="single" w:sz="24" w:space="0" w:color="000000"/>
              <w:left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445" w:right="4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Competency</w:t>
            </w:r>
          </w:p>
        </w:tc>
        <w:tc>
          <w:tcPr>
            <w:tcW w:w="2890" w:type="dxa"/>
            <w:tcBorders>
              <w:top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807" w:right="74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Distinguished</w:t>
            </w:r>
          </w:p>
        </w:tc>
        <w:tc>
          <w:tcPr>
            <w:tcW w:w="2892" w:type="dxa"/>
            <w:tcBorders>
              <w:top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951"/>
              <w:rPr>
                <w:b/>
                <w:sz w:val="22"/>
              </w:rPr>
            </w:pPr>
            <w:r>
              <w:rPr>
                <w:b/>
                <w:sz w:val="22"/>
              </w:rPr>
              <w:t>Competent</w:t>
            </w:r>
          </w:p>
        </w:tc>
        <w:tc>
          <w:tcPr>
            <w:tcW w:w="2889" w:type="dxa"/>
            <w:tcBorders>
              <w:top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925" w:right="86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Developing</w:t>
            </w:r>
          </w:p>
        </w:tc>
        <w:tc>
          <w:tcPr>
            <w:tcW w:w="2719" w:type="dxa"/>
            <w:tcBorders>
              <w:top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732" w:right="66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Unacceptable</w:t>
            </w:r>
          </w:p>
        </w:tc>
        <w:tc>
          <w:tcPr>
            <w:tcW w:w="869" w:type="dxa"/>
            <w:tcBorders>
              <w:top w:val="single" w:sz="24" w:space="0" w:color="000000"/>
              <w:right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180" w:lineRule="atLeast"/>
              <w:ind w:left="156" w:right="58" w:firstLine="60"/>
              <w:rPr>
                <w:b/>
                <w:sz w:val="16"/>
              </w:rPr>
            </w:pPr>
            <w:r>
              <w:rPr>
                <w:b/>
                <w:sz w:val="16"/>
              </w:rPr>
              <w:t>Unable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Assess</w:t>
            </w:r>
          </w:p>
        </w:tc>
      </w:tr>
      <w:tr>
        <w:trPr>
          <w:trHeight w:val="2781" w:hRule="atLeast"/>
        </w:trPr>
        <w:tc>
          <w:tcPr>
            <w:tcW w:w="2104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CCFFFF"/>
          </w:tcPr>
          <w:p>
            <w:pPr>
              <w:pStyle w:val="TableParagraph"/>
              <w:ind w:left="114" w:right="413"/>
              <w:rPr>
                <w:sz w:val="22"/>
              </w:rPr>
            </w:pPr>
            <w:r>
              <w:rPr>
                <w:b/>
                <w:sz w:val="22"/>
              </w:rPr>
              <w:t>PPD7</w:t>
            </w:r>
            <w:r>
              <w:rPr>
                <w:sz w:val="22"/>
              </w:rPr>
              <w:t>: Describes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processes,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procedures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identified roles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within successful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early childhood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teams</w:t>
            </w:r>
          </w:p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ind w:left="114" w:right="78"/>
              <w:rPr>
                <w:rFonts w:ascii="Cambria"/>
                <w:sz w:val="18"/>
              </w:rPr>
            </w:pPr>
            <w:r>
              <w:rPr>
                <w:rFonts w:ascii="Cambria"/>
                <w:b/>
                <w:sz w:val="18"/>
              </w:rPr>
              <w:t>NAEYC</w:t>
            </w:r>
            <w:r>
              <w:rPr>
                <w:rFonts w:ascii="Cambria"/>
                <w:sz w:val="18"/>
              </w:rPr>
              <w:t>: 6c (6c-LVL3-3)</w:t>
            </w:r>
            <w:r>
              <w:rPr>
                <w:rFonts w:ascii="Cambria"/>
                <w:spacing w:val="1"/>
                <w:sz w:val="18"/>
              </w:rPr>
              <w:t> </w:t>
            </w:r>
            <w:r>
              <w:rPr>
                <w:rFonts w:ascii="Cambria"/>
                <w:b/>
                <w:sz w:val="18"/>
              </w:rPr>
              <w:t>IPTS</w:t>
            </w:r>
            <w:r>
              <w:rPr>
                <w:rFonts w:ascii="Cambria"/>
                <w:sz w:val="18"/>
              </w:rPr>
              <w:t>: 5Q, 8B, 8D, 8E, 8F,</w:t>
            </w:r>
            <w:r>
              <w:rPr>
                <w:rFonts w:ascii="Cambria"/>
                <w:spacing w:val="-38"/>
                <w:sz w:val="18"/>
              </w:rPr>
              <w:t> </w:t>
            </w:r>
            <w:r>
              <w:rPr>
                <w:rFonts w:ascii="Cambria"/>
                <w:sz w:val="18"/>
              </w:rPr>
              <w:t>8G</w:t>
            </w:r>
          </w:p>
        </w:tc>
        <w:tc>
          <w:tcPr>
            <w:tcW w:w="2890" w:type="dxa"/>
            <w:tcBorders>
              <w:bottom w:val="single" w:sz="24" w:space="0" w:color="000000"/>
            </w:tcBorders>
            <w:shd w:val="clear" w:color="auto" w:fill="CCFFFF"/>
          </w:tcPr>
          <w:p>
            <w:pPr>
              <w:pStyle w:val="TableParagraph"/>
              <w:ind w:left="140" w:right="166"/>
              <w:rPr>
                <w:sz w:val="22"/>
              </w:rPr>
            </w:pPr>
            <w:r>
              <w:rPr>
                <w:sz w:val="22"/>
              </w:rPr>
              <w:t>Describes own role and roles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of others in successful early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childhood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teams</w:t>
            </w: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ind w:left="140" w:right="172"/>
              <w:rPr>
                <w:sz w:val="22"/>
              </w:rPr>
            </w:pPr>
            <w:r>
              <w:rPr>
                <w:sz w:val="22"/>
              </w:rPr>
              <w:t>Describes processes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procedures that influence the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success of early childhood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teams</w:t>
            </w:r>
          </w:p>
          <w:p>
            <w:pPr>
              <w:pStyle w:val="TableParagraph"/>
              <w:spacing w:before="4"/>
              <w:rPr>
                <w:sz w:val="20"/>
              </w:rPr>
            </w:pPr>
          </w:p>
          <w:p>
            <w:pPr>
              <w:pStyle w:val="TableParagraph"/>
              <w:spacing w:line="250" w:lineRule="atLeast"/>
              <w:ind w:left="140" w:right="139"/>
              <w:rPr>
                <w:sz w:val="22"/>
              </w:rPr>
            </w:pPr>
            <w:r>
              <w:rPr>
                <w:sz w:val="22"/>
              </w:rPr>
              <w:t>Describes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role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families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appropriate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professionals</w:t>
            </w:r>
          </w:p>
        </w:tc>
        <w:tc>
          <w:tcPr>
            <w:tcW w:w="2892" w:type="dxa"/>
            <w:tcBorders>
              <w:bottom w:val="single" w:sz="24" w:space="0" w:color="000000"/>
            </w:tcBorders>
            <w:shd w:val="clear" w:color="auto" w:fill="CCFFFF"/>
          </w:tcPr>
          <w:p>
            <w:pPr>
              <w:pStyle w:val="TableParagraph"/>
              <w:ind w:left="140" w:right="168"/>
              <w:rPr>
                <w:sz w:val="22"/>
              </w:rPr>
            </w:pPr>
            <w:r>
              <w:rPr>
                <w:sz w:val="22"/>
              </w:rPr>
              <w:t>Describes own role and roles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of others in successful early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childhood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teams</w:t>
            </w: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ind w:left="140" w:right="174"/>
              <w:rPr>
                <w:sz w:val="22"/>
              </w:rPr>
            </w:pPr>
            <w:r>
              <w:rPr>
                <w:sz w:val="22"/>
              </w:rPr>
              <w:t>Describes processes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procedures that influence the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success of early childhood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teams</w:t>
            </w:r>
          </w:p>
        </w:tc>
        <w:tc>
          <w:tcPr>
            <w:tcW w:w="2889" w:type="dxa"/>
            <w:tcBorders>
              <w:bottom w:val="single" w:sz="24" w:space="0" w:color="000000"/>
            </w:tcBorders>
            <w:shd w:val="clear" w:color="auto" w:fill="CCFFFF"/>
          </w:tcPr>
          <w:p>
            <w:pPr>
              <w:pStyle w:val="TableParagraph"/>
              <w:ind w:left="140" w:right="165"/>
              <w:rPr>
                <w:sz w:val="22"/>
              </w:rPr>
            </w:pPr>
            <w:r>
              <w:rPr>
                <w:sz w:val="22"/>
              </w:rPr>
              <w:t>Describes own role and roles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of others in successful early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childhood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teams</w:t>
            </w:r>
          </w:p>
        </w:tc>
        <w:tc>
          <w:tcPr>
            <w:tcW w:w="2719" w:type="dxa"/>
            <w:tcBorders>
              <w:bottom w:val="single" w:sz="24" w:space="0" w:color="000000"/>
            </w:tcBorders>
            <w:shd w:val="clear" w:color="auto" w:fill="CCFFFF"/>
          </w:tcPr>
          <w:p>
            <w:pPr>
              <w:pStyle w:val="TableParagraph"/>
              <w:ind w:left="141" w:right="195"/>
              <w:rPr>
                <w:sz w:val="22"/>
              </w:rPr>
            </w:pPr>
            <w:r>
              <w:rPr>
                <w:sz w:val="22"/>
              </w:rPr>
              <w:t>Describes early childhood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teams. Description lacking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understanding of roles,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processes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procedures</w:t>
            </w:r>
          </w:p>
        </w:tc>
        <w:tc>
          <w:tcPr>
            <w:tcW w:w="869" w:type="dxa"/>
            <w:tcBorders>
              <w:bottom w:val="single" w:sz="24" w:space="0" w:color="000000"/>
              <w:right w:val="single" w:sz="24" w:space="0" w:color="000000"/>
            </w:tcBorders>
            <w:shd w:val="clear" w:color="auto" w:fill="CCFFFF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5840" w:h="12240" w:orient="landscape"/>
          <w:pgMar w:header="0" w:footer="683" w:top="720" w:bottom="880" w:left="620" w:right="560"/>
        </w:sectPr>
      </w:pPr>
    </w:p>
    <w:tbl>
      <w:tblPr>
        <w:tblW w:w="0" w:type="auto"/>
        <w:jc w:val="left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4"/>
        <w:gridCol w:w="2890"/>
        <w:gridCol w:w="2892"/>
        <w:gridCol w:w="2889"/>
        <w:gridCol w:w="2719"/>
        <w:gridCol w:w="869"/>
      </w:tblGrid>
      <w:tr>
        <w:trPr>
          <w:trHeight w:val="1012" w:hRule="atLeast"/>
        </w:trPr>
        <w:tc>
          <w:tcPr>
            <w:tcW w:w="2104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CCFFFF"/>
          </w:tcPr>
          <w:p>
            <w:pPr>
              <w:pStyle w:val="TableParagraph"/>
              <w:spacing w:line="210" w:lineRule="exact"/>
              <w:ind w:left="114"/>
              <w:rPr>
                <w:rFonts w:ascii="Cambria"/>
                <w:sz w:val="18"/>
              </w:rPr>
            </w:pPr>
            <w:r>
              <w:rPr>
                <w:rFonts w:ascii="Cambria"/>
                <w:b/>
                <w:sz w:val="18"/>
              </w:rPr>
              <w:t>InTASC</w:t>
            </w:r>
            <w:r>
              <w:rPr>
                <w:rFonts w:ascii="Cambria"/>
                <w:sz w:val="18"/>
              </w:rPr>
              <w:t>:</w:t>
            </w:r>
            <w:r>
              <w:rPr>
                <w:rFonts w:ascii="Cambria"/>
                <w:spacing w:val="-1"/>
                <w:sz w:val="18"/>
              </w:rPr>
              <w:t> </w:t>
            </w:r>
            <w:r>
              <w:rPr>
                <w:rFonts w:ascii="Cambria"/>
                <w:sz w:val="18"/>
              </w:rPr>
              <w:t>10(n),</w:t>
            </w:r>
            <w:r>
              <w:rPr>
                <w:rFonts w:ascii="Cambria"/>
                <w:spacing w:val="-1"/>
                <w:sz w:val="18"/>
              </w:rPr>
              <w:t> </w:t>
            </w:r>
            <w:r>
              <w:rPr>
                <w:rFonts w:ascii="Cambria"/>
                <w:sz w:val="18"/>
              </w:rPr>
              <w:t>10(r)</w:t>
            </w:r>
          </w:p>
        </w:tc>
        <w:tc>
          <w:tcPr>
            <w:tcW w:w="2890" w:type="dxa"/>
            <w:tcBorders>
              <w:bottom w:val="single" w:sz="24" w:space="0" w:color="000000"/>
            </w:tcBorders>
            <w:shd w:val="clear" w:color="auto" w:fill="CCFFFF"/>
          </w:tcPr>
          <w:p>
            <w:pPr>
              <w:pStyle w:val="TableParagraph"/>
              <w:ind w:left="140" w:right="178"/>
              <w:rPr>
                <w:sz w:val="22"/>
              </w:rPr>
            </w:pPr>
            <w:r>
              <w:rPr>
                <w:sz w:val="22"/>
              </w:rPr>
              <w:t>who can enhance processes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supporting</w:t>
            </w:r>
          </w:p>
          <w:p>
            <w:pPr>
              <w:pStyle w:val="TableParagraph"/>
              <w:spacing w:line="252" w:lineRule="exact"/>
              <w:ind w:left="140" w:right="123"/>
              <w:rPr>
                <w:sz w:val="22"/>
              </w:rPr>
            </w:pPr>
            <w:r>
              <w:rPr>
                <w:sz w:val="22"/>
              </w:rPr>
              <w:t>children and programs within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early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childhood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teams</w:t>
            </w:r>
          </w:p>
        </w:tc>
        <w:tc>
          <w:tcPr>
            <w:tcW w:w="2892" w:type="dxa"/>
            <w:tcBorders>
              <w:bottom w:val="single" w:sz="24" w:space="0" w:color="000000"/>
            </w:tcBorders>
            <w:shd w:val="clear" w:color="auto" w:fill="CCFFFF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89" w:type="dxa"/>
            <w:tcBorders>
              <w:bottom w:val="single" w:sz="24" w:space="0" w:color="000000"/>
            </w:tcBorders>
            <w:shd w:val="clear" w:color="auto" w:fill="CCFFFF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19" w:type="dxa"/>
            <w:tcBorders>
              <w:bottom w:val="single" w:sz="24" w:space="0" w:color="000000"/>
            </w:tcBorders>
            <w:shd w:val="clear" w:color="auto" w:fill="CCFFFF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9" w:type="dxa"/>
            <w:tcBorders>
              <w:bottom w:val="single" w:sz="24" w:space="0" w:color="000000"/>
              <w:right w:val="single" w:sz="24" w:space="0" w:color="000000"/>
            </w:tcBorders>
            <w:shd w:val="clear" w:color="auto" w:fill="CCFFFF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67" w:hRule="atLeast"/>
        </w:trPr>
        <w:tc>
          <w:tcPr>
            <w:tcW w:w="2104" w:type="dxa"/>
            <w:tcBorders>
              <w:top w:val="single" w:sz="24" w:space="0" w:color="000000"/>
              <w:left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464"/>
              <w:rPr>
                <w:b/>
                <w:sz w:val="22"/>
              </w:rPr>
            </w:pPr>
            <w:r>
              <w:rPr>
                <w:b/>
                <w:sz w:val="22"/>
              </w:rPr>
              <w:t>Competency</w:t>
            </w:r>
          </w:p>
        </w:tc>
        <w:tc>
          <w:tcPr>
            <w:tcW w:w="2890" w:type="dxa"/>
            <w:tcBorders>
              <w:top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807" w:right="74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Distinguished</w:t>
            </w:r>
          </w:p>
        </w:tc>
        <w:tc>
          <w:tcPr>
            <w:tcW w:w="2892" w:type="dxa"/>
            <w:tcBorders>
              <w:top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951"/>
              <w:rPr>
                <w:b/>
                <w:sz w:val="22"/>
              </w:rPr>
            </w:pPr>
            <w:r>
              <w:rPr>
                <w:b/>
                <w:sz w:val="22"/>
              </w:rPr>
              <w:t>Competent</w:t>
            </w:r>
          </w:p>
        </w:tc>
        <w:tc>
          <w:tcPr>
            <w:tcW w:w="2889" w:type="dxa"/>
            <w:tcBorders>
              <w:top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925" w:right="86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Developing</w:t>
            </w:r>
          </w:p>
        </w:tc>
        <w:tc>
          <w:tcPr>
            <w:tcW w:w="2719" w:type="dxa"/>
            <w:tcBorders>
              <w:top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732" w:right="66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Unacceptable</w:t>
            </w:r>
          </w:p>
        </w:tc>
        <w:tc>
          <w:tcPr>
            <w:tcW w:w="869" w:type="dxa"/>
            <w:tcBorders>
              <w:top w:val="single" w:sz="24" w:space="0" w:color="000000"/>
              <w:right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184" w:lineRule="exact"/>
              <w:ind w:left="156" w:right="58" w:firstLine="60"/>
              <w:rPr>
                <w:b/>
                <w:sz w:val="16"/>
              </w:rPr>
            </w:pPr>
            <w:r>
              <w:rPr>
                <w:b/>
                <w:sz w:val="16"/>
              </w:rPr>
              <w:t>Unable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Assess</w:t>
            </w:r>
          </w:p>
        </w:tc>
      </w:tr>
      <w:tr>
        <w:trPr>
          <w:trHeight w:val="6114" w:hRule="atLeast"/>
        </w:trPr>
        <w:tc>
          <w:tcPr>
            <w:tcW w:w="2104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CCFFFF"/>
          </w:tcPr>
          <w:p>
            <w:pPr>
              <w:pStyle w:val="TableParagraph"/>
              <w:ind w:left="114" w:right="209"/>
              <w:rPr>
                <w:sz w:val="22"/>
              </w:rPr>
            </w:pPr>
            <w:r>
              <w:rPr>
                <w:b/>
                <w:sz w:val="22"/>
              </w:rPr>
              <w:t>PPD8</w:t>
            </w:r>
            <w:r>
              <w:rPr>
                <w:sz w:val="22"/>
              </w:rPr>
              <w:t>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Engages 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written, verbal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non-verbal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communication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skills with children,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families,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colleagues 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support culturally,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linguistically,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ability diverse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populations;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program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functioning; family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and community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collaboration;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healthy child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development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learning</w:t>
            </w:r>
          </w:p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114" w:right="137"/>
              <w:jc w:val="both"/>
              <w:rPr>
                <w:rFonts w:ascii="Cambria"/>
                <w:sz w:val="18"/>
              </w:rPr>
            </w:pPr>
            <w:r>
              <w:rPr>
                <w:rFonts w:ascii="Cambria"/>
                <w:b/>
                <w:sz w:val="18"/>
              </w:rPr>
              <w:t>NAEYC</w:t>
            </w:r>
            <w:r>
              <w:rPr>
                <w:rFonts w:ascii="Cambria"/>
                <w:sz w:val="18"/>
              </w:rPr>
              <w:t>: 6e (6e-LVL3-1)</w:t>
            </w:r>
            <w:r>
              <w:rPr>
                <w:rFonts w:ascii="Cambria"/>
                <w:spacing w:val="-38"/>
                <w:sz w:val="18"/>
              </w:rPr>
              <w:t> </w:t>
            </w:r>
            <w:r>
              <w:rPr>
                <w:rFonts w:ascii="Cambria"/>
                <w:b/>
                <w:sz w:val="18"/>
              </w:rPr>
              <w:t>IPTS</w:t>
            </w:r>
            <w:r>
              <w:rPr>
                <w:rFonts w:ascii="Cambria"/>
                <w:sz w:val="18"/>
              </w:rPr>
              <w:t>: 4J, 6E, 6Q, 7N, 9L,</w:t>
            </w:r>
            <w:r>
              <w:rPr>
                <w:rFonts w:ascii="Cambria"/>
                <w:spacing w:val="-37"/>
                <w:sz w:val="18"/>
              </w:rPr>
              <w:t> </w:t>
            </w:r>
            <w:r>
              <w:rPr>
                <w:rFonts w:ascii="Cambria"/>
                <w:sz w:val="18"/>
              </w:rPr>
              <w:t>9N</w:t>
            </w:r>
          </w:p>
          <w:p>
            <w:pPr>
              <w:pStyle w:val="TableParagraph"/>
              <w:ind w:left="114"/>
              <w:jc w:val="both"/>
              <w:rPr>
                <w:rFonts w:ascii="Cambria"/>
                <w:sz w:val="18"/>
              </w:rPr>
            </w:pPr>
            <w:r>
              <w:rPr>
                <w:rFonts w:ascii="Cambria"/>
                <w:b/>
                <w:sz w:val="18"/>
              </w:rPr>
              <w:t>InTASC</w:t>
            </w:r>
            <w:r>
              <w:rPr>
                <w:rFonts w:ascii="Cambria"/>
                <w:sz w:val="18"/>
              </w:rPr>
              <w:t>:</w:t>
            </w:r>
            <w:r>
              <w:rPr>
                <w:rFonts w:ascii="Cambria"/>
                <w:spacing w:val="-1"/>
                <w:sz w:val="18"/>
              </w:rPr>
              <w:t> </w:t>
            </w:r>
            <w:r>
              <w:rPr>
                <w:rFonts w:ascii="Cambria"/>
                <w:sz w:val="18"/>
              </w:rPr>
              <w:t>1(c),</w:t>
            </w:r>
            <w:r>
              <w:rPr>
                <w:rFonts w:ascii="Cambria"/>
                <w:spacing w:val="-4"/>
                <w:sz w:val="18"/>
              </w:rPr>
              <w:t> </w:t>
            </w:r>
            <w:r>
              <w:rPr>
                <w:rFonts w:ascii="Cambria"/>
                <w:sz w:val="18"/>
              </w:rPr>
              <w:t>3(a),</w:t>
            </w:r>
            <w:r>
              <w:rPr>
                <w:rFonts w:ascii="Cambria"/>
                <w:spacing w:val="-2"/>
                <w:sz w:val="18"/>
              </w:rPr>
              <w:t> </w:t>
            </w:r>
            <w:r>
              <w:rPr>
                <w:rFonts w:ascii="Cambria"/>
                <w:sz w:val="18"/>
              </w:rPr>
              <w:t>3(c),</w:t>
            </w:r>
          </w:p>
          <w:p>
            <w:pPr>
              <w:pStyle w:val="TableParagraph"/>
              <w:spacing w:before="1"/>
              <w:ind w:left="114"/>
              <w:jc w:val="both"/>
              <w:rPr>
                <w:rFonts w:ascii="Cambria"/>
                <w:sz w:val="18"/>
              </w:rPr>
            </w:pPr>
            <w:r>
              <w:rPr>
                <w:rFonts w:ascii="Cambria"/>
                <w:sz w:val="18"/>
              </w:rPr>
              <w:t>3(f),</w:t>
            </w:r>
            <w:r>
              <w:rPr>
                <w:rFonts w:ascii="Cambria"/>
                <w:spacing w:val="-5"/>
                <w:sz w:val="18"/>
              </w:rPr>
              <w:t> </w:t>
            </w:r>
            <w:r>
              <w:rPr>
                <w:rFonts w:ascii="Cambria"/>
                <w:sz w:val="18"/>
              </w:rPr>
              <w:t>9(c),</w:t>
            </w:r>
            <w:r>
              <w:rPr>
                <w:rFonts w:ascii="Cambria"/>
                <w:spacing w:val="-2"/>
                <w:sz w:val="18"/>
              </w:rPr>
              <w:t> </w:t>
            </w:r>
            <w:r>
              <w:rPr>
                <w:rFonts w:ascii="Cambria"/>
                <w:sz w:val="18"/>
              </w:rPr>
              <w:t>10(d),</w:t>
            </w:r>
            <w:r>
              <w:rPr>
                <w:rFonts w:ascii="Cambria"/>
                <w:spacing w:val="-1"/>
                <w:sz w:val="18"/>
              </w:rPr>
              <w:t> </w:t>
            </w:r>
            <w:r>
              <w:rPr>
                <w:rFonts w:ascii="Cambria"/>
                <w:sz w:val="18"/>
              </w:rPr>
              <w:t>10(q)</w:t>
            </w:r>
          </w:p>
        </w:tc>
        <w:tc>
          <w:tcPr>
            <w:tcW w:w="2890" w:type="dxa"/>
            <w:tcBorders>
              <w:bottom w:val="single" w:sz="24" w:space="0" w:color="000000"/>
            </w:tcBorders>
            <w:shd w:val="clear" w:color="auto" w:fill="CCFFFF"/>
          </w:tcPr>
          <w:p>
            <w:pPr>
              <w:pStyle w:val="TableParagraph"/>
              <w:ind w:left="140" w:right="74"/>
              <w:rPr>
                <w:sz w:val="22"/>
              </w:rPr>
            </w:pPr>
            <w:r>
              <w:rPr>
                <w:sz w:val="22"/>
              </w:rPr>
              <w:t>Models examples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evidence of written, verbal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 non-verbal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communication with children,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families, and colleagues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supportive of culturally,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linguistically, and ability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diverse populations; family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collaboration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development; and healthy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child development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learning</w:t>
            </w:r>
          </w:p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140" w:right="122"/>
              <w:rPr>
                <w:sz w:val="22"/>
              </w:rPr>
            </w:pPr>
            <w:r>
              <w:rPr>
                <w:sz w:val="22"/>
              </w:rPr>
              <w:t>Communication supported by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infrastructure that includes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effective record maintenance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system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promotes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program functioning,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connections to community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resources</w:t>
            </w:r>
          </w:p>
        </w:tc>
        <w:tc>
          <w:tcPr>
            <w:tcW w:w="2892" w:type="dxa"/>
            <w:tcBorders>
              <w:bottom w:val="single" w:sz="24" w:space="0" w:color="000000"/>
            </w:tcBorders>
            <w:shd w:val="clear" w:color="auto" w:fill="CCFFFF"/>
          </w:tcPr>
          <w:p>
            <w:pPr>
              <w:pStyle w:val="TableParagraph"/>
              <w:ind w:left="140" w:right="76"/>
              <w:rPr>
                <w:sz w:val="22"/>
              </w:rPr>
            </w:pPr>
            <w:r>
              <w:rPr>
                <w:sz w:val="22"/>
              </w:rPr>
              <w:t>Provides examples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evidence of written, verbal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 non-verbal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communication with children,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families, and colleagues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supportive of culturally,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linguistically, and ability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diverse populations; family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collaboration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development; community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collaboration; and healthy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child development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learning</w:t>
            </w:r>
          </w:p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ind w:left="140" w:right="106"/>
              <w:rPr>
                <w:sz w:val="22"/>
              </w:rPr>
            </w:pPr>
            <w:r>
              <w:rPr>
                <w:sz w:val="22"/>
              </w:rPr>
              <w:t>Communication supported by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infrastructure that includes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effective record maintenance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that promotes program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functioning, and connections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resources</w:t>
            </w:r>
          </w:p>
        </w:tc>
        <w:tc>
          <w:tcPr>
            <w:tcW w:w="2889" w:type="dxa"/>
            <w:tcBorders>
              <w:bottom w:val="single" w:sz="24" w:space="0" w:color="000000"/>
            </w:tcBorders>
            <w:shd w:val="clear" w:color="auto" w:fill="CCFFFF"/>
          </w:tcPr>
          <w:p>
            <w:pPr>
              <w:pStyle w:val="TableParagraph"/>
              <w:ind w:left="140" w:right="73"/>
              <w:rPr>
                <w:sz w:val="22"/>
              </w:rPr>
            </w:pPr>
            <w:r>
              <w:rPr>
                <w:sz w:val="22"/>
              </w:rPr>
              <w:t>Provides examples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evidence of written, verbal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 non-verbal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communication with children,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families,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colleagues</w:t>
            </w:r>
          </w:p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spacing w:before="1"/>
              <w:ind w:left="140" w:right="103"/>
              <w:rPr>
                <w:sz w:val="22"/>
              </w:rPr>
            </w:pPr>
            <w:r>
              <w:rPr>
                <w:sz w:val="22"/>
              </w:rPr>
              <w:t>Communication supported by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infrastructure that includes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effective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record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maintenance</w:t>
            </w:r>
          </w:p>
        </w:tc>
        <w:tc>
          <w:tcPr>
            <w:tcW w:w="2719" w:type="dxa"/>
            <w:tcBorders>
              <w:bottom w:val="single" w:sz="24" w:space="0" w:color="000000"/>
            </w:tcBorders>
            <w:shd w:val="clear" w:color="auto" w:fill="CCFFFF"/>
          </w:tcPr>
          <w:p>
            <w:pPr>
              <w:pStyle w:val="TableParagraph"/>
              <w:ind w:left="141" w:right="128"/>
              <w:rPr>
                <w:sz w:val="22"/>
              </w:rPr>
            </w:pPr>
            <w:r>
              <w:rPr>
                <w:sz w:val="22"/>
              </w:rPr>
              <w:t>Provides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incomplete/inaccurate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examples and evidence 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written, verbal and non-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verbal communication with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children, families,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colleagues</w:t>
            </w:r>
          </w:p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141" w:right="189"/>
              <w:rPr>
                <w:sz w:val="22"/>
              </w:rPr>
            </w:pPr>
            <w:r>
              <w:rPr>
                <w:sz w:val="22"/>
              </w:rPr>
              <w:t>Communication lacks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infrastructure that includes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effective record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maintenance</w:t>
            </w:r>
          </w:p>
        </w:tc>
        <w:tc>
          <w:tcPr>
            <w:tcW w:w="869" w:type="dxa"/>
            <w:tcBorders>
              <w:bottom w:val="single" w:sz="24" w:space="0" w:color="000000"/>
              <w:right w:val="single" w:sz="24" w:space="0" w:color="000000"/>
            </w:tcBorders>
            <w:shd w:val="clear" w:color="auto" w:fill="CCFFFF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66" w:hRule="atLeast"/>
        </w:trPr>
        <w:tc>
          <w:tcPr>
            <w:tcW w:w="2104" w:type="dxa"/>
            <w:tcBorders>
              <w:top w:val="single" w:sz="24" w:space="0" w:color="000000"/>
              <w:left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464"/>
              <w:rPr>
                <w:b/>
                <w:sz w:val="22"/>
              </w:rPr>
            </w:pPr>
            <w:r>
              <w:rPr>
                <w:b/>
                <w:sz w:val="22"/>
              </w:rPr>
              <w:t>Competency</w:t>
            </w:r>
          </w:p>
        </w:tc>
        <w:tc>
          <w:tcPr>
            <w:tcW w:w="2890" w:type="dxa"/>
            <w:tcBorders>
              <w:top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807" w:right="74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Distinguished</w:t>
            </w:r>
          </w:p>
        </w:tc>
        <w:tc>
          <w:tcPr>
            <w:tcW w:w="2892" w:type="dxa"/>
            <w:tcBorders>
              <w:top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951"/>
              <w:rPr>
                <w:b/>
                <w:sz w:val="22"/>
              </w:rPr>
            </w:pPr>
            <w:r>
              <w:rPr>
                <w:b/>
                <w:sz w:val="22"/>
              </w:rPr>
              <w:t>Competent</w:t>
            </w:r>
          </w:p>
        </w:tc>
        <w:tc>
          <w:tcPr>
            <w:tcW w:w="2889" w:type="dxa"/>
            <w:tcBorders>
              <w:top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925" w:right="86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Developing</w:t>
            </w:r>
          </w:p>
        </w:tc>
        <w:tc>
          <w:tcPr>
            <w:tcW w:w="2719" w:type="dxa"/>
            <w:tcBorders>
              <w:top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732" w:right="66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Unacceptable</w:t>
            </w:r>
          </w:p>
        </w:tc>
        <w:tc>
          <w:tcPr>
            <w:tcW w:w="869" w:type="dxa"/>
            <w:tcBorders>
              <w:top w:val="single" w:sz="24" w:space="0" w:color="000000"/>
              <w:right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182" w:lineRule="exact"/>
              <w:ind w:left="156" w:right="58" w:firstLine="60"/>
              <w:rPr>
                <w:b/>
                <w:sz w:val="16"/>
              </w:rPr>
            </w:pPr>
            <w:r>
              <w:rPr>
                <w:b/>
                <w:sz w:val="16"/>
              </w:rPr>
              <w:t>Unable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Assess</w:t>
            </w:r>
          </w:p>
        </w:tc>
      </w:tr>
      <w:tr>
        <w:trPr>
          <w:trHeight w:val="2277" w:hRule="atLeast"/>
        </w:trPr>
        <w:tc>
          <w:tcPr>
            <w:tcW w:w="2104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CCFFFF"/>
          </w:tcPr>
          <w:p>
            <w:pPr>
              <w:pStyle w:val="TableParagraph"/>
              <w:spacing w:before="1"/>
              <w:ind w:left="114" w:right="169"/>
              <w:rPr>
                <w:sz w:val="22"/>
              </w:rPr>
            </w:pPr>
            <w:r>
              <w:rPr>
                <w:b/>
                <w:sz w:val="22"/>
              </w:rPr>
              <w:t>PPD9</w:t>
            </w:r>
            <w:r>
              <w:rPr>
                <w:sz w:val="22"/>
              </w:rPr>
              <w:t>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Applies key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legal, ethical,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regulatory,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interpersonal skills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reflective 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professionalism and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leadership within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early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childhood</w:t>
            </w:r>
          </w:p>
          <w:p>
            <w:pPr>
              <w:pStyle w:val="TableParagraph"/>
              <w:spacing w:line="233" w:lineRule="exact"/>
              <w:ind w:left="114"/>
              <w:rPr>
                <w:sz w:val="22"/>
              </w:rPr>
            </w:pPr>
            <w:r>
              <w:rPr>
                <w:sz w:val="22"/>
              </w:rPr>
              <w:t>settings</w:t>
            </w:r>
          </w:p>
        </w:tc>
        <w:tc>
          <w:tcPr>
            <w:tcW w:w="2890" w:type="dxa"/>
            <w:tcBorders>
              <w:bottom w:val="single" w:sz="24" w:space="0" w:color="000000"/>
            </w:tcBorders>
            <w:shd w:val="clear" w:color="auto" w:fill="CCFFFF"/>
          </w:tcPr>
          <w:p>
            <w:pPr>
              <w:pStyle w:val="TableParagraph"/>
              <w:spacing w:before="1"/>
              <w:ind w:left="140" w:right="84"/>
              <w:jc w:val="both"/>
              <w:rPr>
                <w:sz w:val="22"/>
              </w:rPr>
            </w:pPr>
            <w:r>
              <w:rPr>
                <w:sz w:val="22"/>
              </w:rPr>
              <w:t>Effectively and professionally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leads teams and individuals to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encourage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collaboration.</w:t>
            </w:r>
          </w:p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ind w:left="140" w:right="270"/>
              <w:rPr>
                <w:sz w:val="22"/>
              </w:rPr>
            </w:pPr>
            <w:r>
              <w:rPr>
                <w:sz w:val="22"/>
              </w:rPr>
              <w:t>Develops and facilitates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program decisions based on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professional standards.</w:t>
            </w: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spacing w:line="233" w:lineRule="exact"/>
              <w:ind w:left="140"/>
              <w:rPr>
                <w:sz w:val="22"/>
              </w:rPr>
            </w:pPr>
            <w:r>
              <w:rPr>
                <w:sz w:val="22"/>
              </w:rPr>
              <w:t>Protects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confidentiality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</w:p>
        </w:tc>
        <w:tc>
          <w:tcPr>
            <w:tcW w:w="2892" w:type="dxa"/>
            <w:tcBorders>
              <w:bottom w:val="single" w:sz="24" w:space="0" w:color="000000"/>
            </w:tcBorders>
            <w:shd w:val="clear" w:color="auto" w:fill="CCFFFF"/>
          </w:tcPr>
          <w:p>
            <w:pPr>
              <w:pStyle w:val="TableParagraph"/>
              <w:spacing w:before="1"/>
              <w:ind w:left="140" w:right="160"/>
              <w:rPr>
                <w:sz w:val="22"/>
              </w:rPr>
            </w:pPr>
            <w:r>
              <w:rPr>
                <w:sz w:val="22"/>
              </w:rPr>
              <w:t>Professionalism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leadership evidenced by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application of legal, ethical,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 regulatory standards 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decision-making within early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childhood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settings</w:t>
            </w:r>
          </w:p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spacing w:line="250" w:lineRule="atLeast"/>
              <w:ind w:left="140" w:right="88"/>
              <w:rPr>
                <w:sz w:val="22"/>
              </w:rPr>
            </w:pPr>
            <w:r>
              <w:rPr>
                <w:sz w:val="22"/>
              </w:rPr>
              <w:t>Utilizes interpersonal skills to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work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collaboratively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with</w:t>
            </w:r>
          </w:p>
        </w:tc>
        <w:tc>
          <w:tcPr>
            <w:tcW w:w="2889" w:type="dxa"/>
            <w:tcBorders>
              <w:bottom w:val="single" w:sz="24" w:space="0" w:color="000000"/>
            </w:tcBorders>
            <w:shd w:val="clear" w:color="auto" w:fill="CCFFFF"/>
          </w:tcPr>
          <w:p>
            <w:pPr>
              <w:pStyle w:val="TableParagraph"/>
              <w:spacing w:before="1"/>
              <w:ind w:left="140" w:right="109"/>
              <w:rPr>
                <w:sz w:val="22"/>
              </w:rPr>
            </w:pPr>
            <w:r>
              <w:rPr>
                <w:sz w:val="22"/>
              </w:rPr>
              <w:t>Professionalism evidenced by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application of legal, ethical,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 regulatory standards 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decision-making within early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childhood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settings</w:t>
            </w:r>
          </w:p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ind w:left="140" w:right="85"/>
              <w:rPr>
                <w:sz w:val="22"/>
              </w:rPr>
            </w:pPr>
            <w:r>
              <w:rPr>
                <w:sz w:val="22"/>
              </w:rPr>
              <w:t>Utilizes interpersonal skills to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work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with teams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</w:p>
          <w:p>
            <w:pPr>
              <w:pStyle w:val="TableParagraph"/>
              <w:spacing w:line="233" w:lineRule="exact" w:before="1"/>
              <w:ind w:left="140"/>
              <w:rPr>
                <w:sz w:val="22"/>
              </w:rPr>
            </w:pPr>
            <w:r>
              <w:rPr>
                <w:sz w:val="22"/>
              </w:rPr>
              <w:t>individuals</w:t>
            </w:r>
          </w:p>
        </w:tc>
        <w:tc>
          <w:tcPr>
            <w:tcW w:w="2719" w:type="dxa"/>
            <w:tcBorders>
              <w:bottom w:val="single" w:sz="24" w:space="0" w:color="000000"/>
            </w:tcBorders>
            <w:shd w:val="clear" w:color="auto" w:fill="CCFFFF"/>
          </w:tcPr>
          <w:p>
            <w:pPr>
              <w:pStyle w:val="TableParagraph"/>
              <w:spacing w:before="1"/>
              <w:ind w:left="141" w:right="114"/>
              <w:rPr>
                <w:sz w:val="22"/>
              </w:rPr>
            </w:pPr>
            <w:r>
              <w:rPr>
                <w:sz w:val="22"/>
              </w:rPr>
              <w:t>Professionalism not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evidenced due 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inaccurate/incomplete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application of legal, ethical,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and regulatory standards 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decision-making within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early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childhood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settings</w:t>
            </w:r>
          </w:p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spacing w:line="233" w:lineRule="exact"/>
              <w:ind w:left="141"/>
              <w:rPr>
                <w:sz w:val="22"/>
              </w:rPr>
            </w:pPr>
            <w:r>
              <w:rPr>
                <w:sz w:val="22"/>
              </w:rPr>
              <w:t>Utilizes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underdeveloped</w:t>
            </w:r>
          </w:p>
        </w:tc>
        <w:tc>
          <w:tcPr>
            <w:tcW w:w="869" w:type="dxa"/>
            <w:tcBorders>
              <w:bottom w:val="single" w:sz="24" w:space="0" w:color="000000"/>
              <w:right w:val="single" w:sz="24" w:space="0" w:color="000000"/>
            </w:tcBorders>
            <w:shd w:val="clear" w:color="auto" w:fill="CCFFFF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5840" w:h="12240" w:orient="landscape"/>
          <w:pgMar w:header="0" w:footer="683" w:top="720" w:bottom="880" w:left="620" w:right="560"/>
        </w:sectPr>
      </w:pPr>
    </w:p>
    <w:tbl>
      <w:tblPr>
        <w:tblW w:w="0" w:type="auto"/>
        <w:jc w:val="left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4"/>
        <w:gridCol w:w="2890"/>
        <w:gridCol w:w="2892"/>
        <w:gridCol w:w="2889"/>
        <w:gridCol w:w="2719"/>
        <w:gridCol w:w="869"/>
      </w:tblGrid>
      <w:tr>
        <w:trPr>
          <w:trHeight w:val="5314" w:hRule="atLeast"/>
        </w:trPr>
        <w:tc>
          <w:tcPr>
            <w:tcW w:w="2104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CCFFFF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114" w:right="141"/>
              <w:rPr>
                <w:rFonts w:ascii="Cambria"/>
                <w:sz w:val="18"/>
              </w:rPr>
            </w:pPr>
            <w:r>
              <w:rPr>
                <w:rFonts w:ascii="Cambria"/>
                <w:b/>
                <w:sz w:val="18"/>
              </w:rPr>
              <w:t>NAEYC</w:t>
            </w:r>
            <w:r>
              <w:rPr>
                <w:rFonts w:ascii="Cambria"/>
                <w:sz w:val="18"/>
              </w:rPr>
              <w:t>: 6b, 6c (6b-</w:t>
            </w:r>
            <w:r>
              <w:rPr>
                <w:rFonts w:ascii="Cambria"/>
                <w:spacing w:val="1"/>
                <w:sz w:val="18"/>
              </w:rPr>
              <w:t> </w:t>
            </w:r>
            <w:r>
              <w:rPr>
                <w:rFonts w:ascii="Cambria"/>
                <w:sz w:val="18"/>
              </w:rPr>
              <w:t>LVL3-3, 6c-LVL3-1 &amp; 2)</w:t>
            </w:r>
            <w:r>
              <w:rPr>
                <w:rFonts w:ascii="Cambria"/>
                <w:spacing w:val="-37"/>
                <w:sz w:val="18"/>
              </w:rPr>
              <w:t> </w:t>
            </w:r>
            <w:r>
              <w:rPr>
                <w:rFonts w:ascii="Cambria"/>
                <w:b/>
                <w:sz w:val="18"/>
              </w:rPr>
              <w:t>IPTS</w:t>
            </w:r>
            <w:r>
              <w:rPr>
                <w:rFonts w:ascii="Cambria"/>
                <w:sz w:val="18"/>
              </w:rPr>
              <w:t>: 1D, 3A, 3O, 4F,</w:t>
            </w:r>
            <w:r>
              <w:rPr>
                <w:rFonts w:ascii="Cambria"/>
                <w:spacing w:val="1"/>
                <w:sz w:val="18"/>
              </w:rPr>
              <w:t> </w:t>
            </w:r>
            <w:r>
              <w:rPr>
                <w:rFonts w:ascii="Cambria"/>
                <w:sz w:val="18"/>
              </w:rPr>
              <w:t>7H,</w:t>
            </w:r>
            <w:r>
              <w:rPr>
                <w:rFonts w:ascii="Cambria"/>
                <w:spacing w:val="-4"/>
                <w:sz w:val="18"/>
              </w:rPr>
              <w:t> </w:t>
            </w:r>
            <w:r>
              <w:rPr>
                <w:rFonts w:ascii="Cambria"/>
                <w:sz w:val="18"/>
              </w:rPr>
              <w:t>7N, 8F, 9E,</w:t>
            </w:r>
            <w:r>
              <w:rPr>
                <w:rFonts w:ascii="Cambria"/>
                <w:spacing w:val="-4"/>
                <w:sz w:val="18"/>
              </w:rPr>
              <w:t> </w:t>
            </w:r>
            <w:r>
              <w:rPr>
                <w:rFonts w:ascii="Cambria"/>
                <w:sz w:val="18"/>
              </w:rPr>
              <w:t>9I, 9P,</w:t>
            </w:r>
          </w:p>
          <w:p>
            <w:pPr>
              <w:pStyle w:val="TableParagraph"/>
              <w:spacing w:line="210" w:lineRule="exact"/>
              <w:ind w:left="114"/>
              <w:rPr>
                <w:rFonts w:ascii="Cambria"/>
                <w:sz w:val="18"/>
              </w:rPr>
            </w:pPr>
            <w:r>
              <w:rPr>
                <w:rFonts w:ascii="Cambria"/>
                <w:sz w:val="18"/>
              </w:rPr>
              <w:t>9R, 9S</w:t>
            </w:r>
          </w:p>
          <w:p>
            <w:pPr>
              <w:pStyle w:val="TableParagraph"/>
              <w:ind w:left="114" w:right="363"/>
              <w:rPr>
                <w:rFonts w:ascii="Cambria"/>
                <w:sz w:val="18"/>
              </w:rPr>
            </w:pPr>
            <w:r>
              <w:rPr>
                <w:rFonts w:ascii="Cambria"/>
                <w:b/>
                <w:sz w:val="18"/>
              </w:rPr>
              <w:t>InTASC</w:t>
            </w:r>
            <w:r>
              <w:rPr>
                <w:rFonts w:ascii="Cambria"/>
                <w:sz w:val="18"/>
              </w:rPr>
              <w:t>: 2(a), 2(h),</w:t>
            </w:r>
            <w:r>
              <w:rPr>
                <w:rFonts w:ascii="Cambria"/>
                <w:spacing w:val="1"/>
                <w:sz w:val="18"/>
              </w:rPr>
              <w:t> </w:t>
            </w:r>
            <w:r>
              <w:rPr>
                <w:rFonts w:ascii="Cambria"/>
                <w:sz w:val="18"/>
              </w:rPr>
              <w:t>4(n),</w:t>
            </w:r>
            <w:r>
              <w:rPr>
                <w:rFonts w:ascii="Cambria"/>
                <w:spacing w:val="-6"/>
                <w:sz w:val="18"/>
              </w:rPr>
              <w:t> </w:t>
            </w:r>
            <w:r>
              <w:rPr>
                <w:rFonts w:ascii="Cambria"/>
                <w:sz w:val="18"/>
              </w:rPr>
              <w:t>7(b),</w:t>
            </w:r>
            <w:r>
              <w:rPr>
                <w:rFonts w:ascii="Cambria"/>
                <w:spacing w:val="-3"/>
                <w:sz w:val="18"/>
              </w:rPr>
              <w:t> </w:t>
            </w:r>
            <w:r>
              <w:rPr>
                <w:rFonts w:ascii="Cambria"/>
                <w:sz w:val="18"/>
              </w:rPr>
              <w:t>7(g),</w:t>
            </w:r>
            <w:r>
              <w:rPr>
                <w:rFonts w:ascii="Cambria"/>
                <w:spacing w:val="-2"/>
                <w:sz w:val="18"/>
              </w:rPr>
              <w:t> </w:t>
            </w:r>
            <w:r>
              <w:rPr>
                <w:rFonts w:ascii="Cambria"/>
                <w:sz w:val="18"/>
              </w:rPr>
              <w:t>9(c),</w:t>
            </w:r>
          </w:p>
          <w:p>
            <w:pPr>
              <w:pStyle w:val="TableParagraph"/>
              <w:spacing w:before="1"/>
              <w:ind w:left="114"/>
              <w:rPr>
                <w:rFonts w:ascii="Cambria"/>
                <w:sz w:val="18"/>
              </w:rPr>
            </w:pPr>
            <w:r>
              <w:rPr>
                <w:rFonts w:ascii="Cambria"/>
                <w:sz w:val="18"/>
              </w:rPr>
              <w:t>9(d),</w:t>
            </w:r>
            <w:r>
              <w:rPr>
                <w:rFonts w:ascii="Cambria"/>
                <w:spacing w:val="-3"/>
                <w:sz w:val="18"/>
              </w:rPr>
              <w:t> </w:t>
            </w:r>
            <w:r>
              <w:rPr>
                <w:rFonts w:ascii="Cambria"/>
                <w:sz w:val="18"/>
              </w:rPr>
              <w:t>9(f),</w:t>
            </w:r>
            <w:r>
              <w:rPr>
                <w:rFonts w:ascii="Cambria"/>
                <w:spacing w:val="-4"/>
                <w:sz w:val="18"/>
              </w:rPr>
              <w:t> </w:t>
            </w:r>
            <w:r>
              <w:rPr>
                <w:rFonts w:ascii="Cambria"/>
                <w:sz w:val="18"/>
              </w:rPr>
              <w:t>9(j),</w:t>
            </w:r>
            <w:r>
              <w:rPr>
                <w:rFonts w:ascii="Cambria"/>
                <w:spacing w:val="-3"/>
                <w:sz w:val="18"/>
              </w:rPr>
              <w:t> </w:t>
            </w:r>
            <w:r>
              <w:rPr>
                <w:rFonts w:ascii="Cambria"/>
                <w:sz w:val="18"/>
              </w:rPr>
              <w:t>10(i),</w:t>
            </w:r>
          </w:p>
          <w:p>
            <w:pPr>
              <w:pStyle w:val="TableParagraph"/>
              <w:ind w:left="114"/>
              <w:rPr>
                <w:rFonts w:ascii="Cambria"/>
                <w:sz w:val="18"/>
              </w:rPr>
            </w:pPr>
            <w:r>
              <w:rPr>
                <w:rFonts w:ascii="Cambria"/>
                <w:sz w:val="18"/>
              </w:rPr>
              <w:t>10(k),</w:t>
            </w:r>
            <w:r>
              <w:rPr>
                <w:rFonts w:ascii="Cambria"/>
                <w:spacing w:val="-4"/>
                <w:sz w:val="18"/>
              </w:rPr>
              <w:t> </w:t>
            </w:r>
            <w:r>
              <w:rPr>
                <w:rFonts w:ascii="Cambria"/>
                <w:sz w:val="18"/>
              </w:rPr>
              <w:t>10(p),</w:t>
            </w:r>
            <w:r>
              <w:rPr>
                <w:rFonts w:ascii="Cambria"/>
                <w:spacing w:val="-4"/>
                <w:sz w:val="18"/>
              </w:rPr>
              <w:t> </w:t>
            </w:r>
            <w:r>
              <w:rPr>
                <w:rFonts w:ascii="Cambria"/>
                <w:sz w:val="18"/>
              </w:rPr>
              <w:t>10(s)</w:t>
            </w:r>
          </w:p>
        </w:tc>
        <w:tc>
          <w:tcPr>
            <w:tcW w:w="2890" w:type="dxa"/>
            <w:tcBorders>
              <w:bottom w:val="single" w:sz="24" w:space="0" w:color="000000"/>
            </w:tcBorders>
            <w:shd w:val="clear" w:color="auto" w:fill="CCFFFF"/>
          </w:tcPr>
          <w:p>
            <w:pPr>
              <w:pStyle w:val="TableParagraph"/>
              <w:ind w:left="140" w:right="74"/>
              <w:rPr>
                <w:sz w:val="22"/>
              </w:rPr>
            </w:pPr>
            <w:r>
              <w:rPr>
                <w:sz w:val="22"/>
              </w:rPr>
              <w:t>privacy and promotes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impartiality in procedures and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practices</w:t>
            </w:r>
          </w:p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140" w:right="158"/>
              <w:rPr>
                <w:sz w:val="22"/>
              </w:rPr>
            </w:pPr>
            <w:r>
              <w:rPr>
                <w:sz w:val="22"/>
              </w:rPr>
              <w:t>Professionalism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leadership evidenced by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leading teams in application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of legal, ethical,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regulatory standards 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decision-making within early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childhood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settings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140" w:right="336"/>
              <w:rPr>
                <w:sz w:val="22"/>
              </w:rPr>
            </w:pPr>
            <w:r>
              <w:rPr>
                <w:sz w:val="22"/>
              </w:rPr>
              <w:t>Models interpersonal skills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supportive of working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collaboratively with teams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individuals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140"/>
              <w:rPr>
                <w:sz w:val="22"/>
              </w:rPr>
            </w:pPr>
            <w:r>
              <w:rPr>
                <w:sz w:val="22"/>
              </w:rPr>
              <w:t>Leads teams in protecting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confidentiality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privacy</w:t>
            </w:r>
          </w:p>
          <w:p>
            <w:pPr>
              <w:pStyle w:val="TableParagraph"/>
              <w:spacing w:line="252" w:lineRule="exact"/>
              <w:ind w:left="140" w:right="123"/>
              <w:rPr>
                <w:sz w:val="22"/>
              </w:rPr>
            </w:pPr>
            <w:r>
              <w:rPr>
                <w:sz w:val="22"/>
              </w:rPr>
              <w:t>and promoting impartiality in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procedures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 practices.</w:t>
            </w:r>
          </w:p>
        </w:tc>
        <w:tc>
          <w:tcPr>
            <w:tcW w:w="2892" w:type="dxa"/>
            <w:tcBorders>
              <w:bottom w:val="single" w:sz="24" w:space="0" w:color="000000"/>
            </w:tcBorders>
            <w:shd w:val="clear" w:color="auto" w:fill="CCFFFF"/>
          </w:tcPr>
          <w:p>
            <w:pPr>
              <w:pStyle w:val="TableParagraph"/>
              <w:spacing w:line="251" w:lineRule="exact"/>
              <w:ind w:left="140"/>
              <w:rPr>
                <w:sz w:val="22"/>
              </w:rPr>
            </w:pPr>
            <w:r>
              <w:rPr>
                <w:sz w:val="22"/>
              </w:rPr>
              <w:t>teams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individuals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ind w:left="140" w:right="76"/>
              <w:rPr>
                <w:sz w:val="22"/>
              </w:rPr>
            </w:pPr>
            <w:r>
              <w:rPr>
                <w:sz w:val="22"/>
              </w:rPr>
              <w:t>Protects confidentiality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privacy and promotes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impartiality in procedures and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practices</w:t>
            </w:r>
          </w:p>
        </w:tc>
        <w:tc>
          <w:tcPr>
            <w:tcW w:w="2889" w:type="dxa"/>
            <w:tcBorders>
              <w:bottom w:val="single" w:sz="24" w:space="0" w:color="000000"/>
            </w:tcBorders>
            <w:shd w:val="clear" w:color="auto" w:fill="CCFFFF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140" w:right="73"/>
              <w:rPr>
                <w:sz w:val="22"/>
              </w:rPr>
            </w:pPr>
            <w:r>
              <w:rPr>
                <w:sz w:val="22"/>
              </w:rPr>
              <w:t>Protects confidentiality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privacy and promotes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impartiality in procedures and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practices</w:t>
            </w:r>
          </w:p>
        </w:tc>
        <w:tc>
          <w:tcPr>
            <w:tcW w:w="2719" w:type="dxa"/>
            <w:tcBorders>
              <w:bottom w:val="single" w:sz="24" w:space="0" w:color="000000"/>
            </w:tcBorders>
            <w:shd w:val="clear" w:color="auto" w:fill="CCFFFF"/>
          </w:tcPr>
          <w:p>
            <w:pPr>
              <w:pStyle w:val="TableParagraph"/>
              <w:ind w:left="141" w:right="146"/>
              <w:rPr>
                <w:sz w:val="22"/>
              </w:rPr>
            </w:pPr>
            <w:r>
              <w:rPr>
                <w:sz w:val="22"/>
              </w:rPr>
              <w:t>interpersonal skills to work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teams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individuals</w:t>
            </w: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ind w:left="141" w:right="226"/>
              <w:rPr>
                <w:sz w:val="22"/>
              </w:rPr>
            </w:pPr>
            <w:r>
              <w:rPr>
                <w:sz w:val="22"/>
              </w:rPr>
              <w:t>Does not consistently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protect confidentiality and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privacy and promote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impartiality in procedures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practices</w:t>
            </w:r>
          </w:p>
        </w:tc>
        <w:tc>
          <w:tcPr>
            <w:tcW w:w="869" w:type="dxa"/>
            <w:tcBorders>
              <w:bottom w:val="single" w:sz="24" w:space="0" w:color="000000"/>
              <w:right w:val="single" w:sz="24" w:space="0" w:color="000000"/>
            </w:tcBorders>
            <w:shd w:val="clear" w:color="auto" w:fill="CCFFFF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66" w:hRule="atLeast"/>
        </w:trPr>
        <w:tc>
          <w:tcPr>
            <w:tcW w:w="2104" w:type="dxa"/>
            <w:tcBorders>
              <w:top w:val="single" w:sz="24" w:space="0" w:color="000000"/>
              <w:left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464"/>
              <w:rPr>
                <w:b/>
                <w:sz w:val="22"/>
              </w:rPr>
            </w:pPr>
            <w:r>
              <w:rPr>
                <w:b/>
                <w:sz w:val="22"/>
              </w:rPr>
              <w:t>Competency</w:t>
            </w:r>
          </w:p>
        </w:tc>
        <w:tc>
          <w:tcPr>
            <w:tcW w:w="2890" w:type="dxa"/>
            <w:tcBorders>
              <w:top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826"/>
              <w:rPr>
                <w:b/>
                <w:sz w:val="22"/>
              </w:rPr>
            </w:pPr>
            <w:r>
              <w:rPr>
                <w:b/>
                <w:sz w:val="22"/>
              </w:rPr>
              <w:t>Distinguished</w:t>
            </w:r>
          </w:p>
        </w:tc>
        <w:tc>
          <w:tcPr>
            <w:tcW w:w="2892" w:type="dxa"/>
            <w:tcBorders>
              <w:top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951"/>
              <w:rPr>
                <w:b/>
                <w:sz w:val="22"/>
              </w:rPr>
            </w:pPr>
            <w:r>
              <w:rPr>
                <w:b/>
                <w:sz w:val="22"/>
              </w:rPr>
              <w:t>Competent</w:t>
            </w:r>
          </w:p>
        </w:tc>
        <w:tc>
          <w:tcPr>
            <w:tcW w:w="2889" w:type="dxa"/>
            <w:tcBorders>
              <w:top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944"/>
              <w:rPr>
                <w:b/>
                <w:sz w:val="22"/>
              </w:rPr>
            </w:pPr>
            <w:r>
              <w:rPr>
                <w:b/>
                <w:sz w:val="22"/>
              </w:rPr>
              <w:t>Developing</w:t>
            </w:r>
          </w:p>
        </w:tc>
        <w:tc>
          <w:tcPr>
            <w:tcW w:w="2719" w:type="dxa"/>
            <w:tcBorders>
              <w:top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252" w:lineRule="exact"/>
              <w:ind w:left="751"/>
              <w:rPr>
                <w:b/>
                <w:sz w:val="22"/>
              </w:rPr>
            </w:pPr>
            <w:r>
              <w:rPr>
                <w:b/>
                <w:sz w:val="22"/>
              </w:rPr>
              <w:t>Unacceptable</w:t>
            </w:r>
          </w:p>
        </w:tc>
        <w:tc>
          <w:tcPr>
            <w:tcW w:w="869" w:type="dxa"/>
            <w:tcBorders>
              <w:top w:val="single" w:sz="24" w:space="0" w:color="000000"/>
              <w:right w:val="single" w:sz="24" w:space="0" w:color="000000"/>
            </w:tcBorders>
            <w:shd w:val="clear" w:color="auto" w:fill="F1F1F1"/>
          </w:tcPr>
          <w:p>
            <w:pPr>
              <w:pStyle w:val="TableParagraph"/>
              <w:spacing w:line="184" w:lineRule="exact"/>
              <w:ind w:left="156" w:right="58" w:firstLine="60"/>
              <w:rPr>
                <w:b/>
                <w:sz w:val="16"/>
              </w:rPr>
            </w:pPr>
            <w:r>
              <w:rPr>
                <w:b/>
                <w:sz w:val="16"/>
              </w:rPr>
              <w:t>Unable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Assess</w:t>
            </w:r>
          </w:p>
        </w:tc>
      </w:tr>
      <w:tr>
        <w:trPr>
          <w:trHeight w:val="4554" w:hRule="atLeast"/>
        </w:trPr>
        <w:tc>
          <w:tcPr>
            <w:tcW w:w="2104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CCFFFF"/>
          </w:tcPr>
          <w:p>
            <w:pPr>
              <w:pStyle w:val="TableParagraph"/>
              <w:ind w:left="114" w:right="94"/>
              <w:rPr>
                <w:sz w:val="22"/>
              </w:rPr>
            </w:pPr>
            <w:r>
              <w:rPr>
                <w:b/>
                <w:sz w:val="22"/>
              </w:rPr>
              <w:t>PPD10</w:t>
            </w:r>
            <w:r>
              <w:rPr>
                <w:sz w:val="22"/>
              </w:rPr>
              <w:t>: Designs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and/or participates in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collaborative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systems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proactive, visionary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leadership that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ensures the healthy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functioning of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early childhood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program/agency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 children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families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served</w:t>
            </w: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spacing w:before="1"/>
              <w:ind w:left="114"/>
              <w:rPr>
                <w:rFonts w:ascii="Cambria"/>
                <w:sz w:val="18"/>
              </w:rPr>
            </w:pPr>
            <w:r>
              <w:rPr>
                <w:rFonts w:ascii="Cambria"/>
                <w:b/>
                <w:sz w:val="18"/>
              </w:rPr>
              <w:t>NAEYC</w:t>
            </w:r>
            <w:r>
              <w:rPr>
                <w:rFonts w:ascii="Cambria"/>
                <w:sz w:val="18"/>
              </w:rPr>
              <w:t>: -----</w:t>
            </w:r>
          </w:p>
          <w:p>
            <w:pPr>
              <w:pStyle w:val="TableParagraph"/>
              <w:ind w:left="114" w:right="119"/>
              <w:rPr>
                <w:rFonts w:ascii="Cambria"/>
                <w:sz w:val="18"/>
              </w:rPr>
            </w:pPr>
            <w:r>
              <w:rPr>
                <w:rFonts w:ascii="Cambria"/>
                <w:b/>
                <w:sz w:val="18"/>
              </w:rPr>
              <w:t>IPTS</w:t>
            </w:r>
            <w:r>
              <w:rPr>
                <w:rFonts w:ascii="Cambria"/>
                <w:sz w:val="18"/>
              </w:rPr>
              <w:t>: 8J, 8K, 8O, 8P, 8Q,</w:t>
            </w:r>
            <w:r>
              <w:rPr>
                <w:rFonts w:ascii="Cambria"/>
                <w:spacing w:val="-37"/>
                <w:sz w:val="18"/>
              </w:rPr>
              <w:t> </w:t>
            </w:r>
            <w:r>
              <w:rPr>
                <w:rFonts w:ascii="Cambria"/>
                <w:sz w:val="18"/>
              </w:rPr>
              <w:t>9P, 9Q</w:t>
            </w:r>
          </w:p>
          <w:p>
            <w:pPr>
              <w:pStyle w:val="TableParagraph"/>
              <w:ind w:left="114"/>
              <w:rPr>
                <w:rFonts w:ascii="Cambria"/>
                <w:sz w:val="18"/>
              </w:rPr>
            </w:pPr>
            <w:r>
              <w:rPr>
                <w:rFonts w:ascii="Cambria"/>
                <w:b/>
                <w:sz w:val="18"/>
              </w:rPr>
              <w:t>InTASC</w:t>
            </w:r>
            <w:r>
              <w:rPr>
                <w:rFonts w:ascii="Cambria"/>
                <w:sz w:val="18"/>
              </w:rPr>
              <w:t>:</w:t>
            </w:r>
            <w:r>
              <w:rPr>
                <w:rFonts w:ascii="Cambria"/>
                <w:spacing w:val="-1"/>
                <w:sz w:val="18"/>
              </w:rPr>
              <w:t> </w:t>
            </w:r>
            <w:r>
              <w:rPr>
                <w:rFonts w:ascii="Cambria"/>
                <w:sz w:val="18"/>
              </w:rPr>
              <w:t>9(d),</w:t>
            </w:r>
            <w:r>
              <w:rPr>
                <w:rFonts w:ascii="Cambria"/>
                <w:spacing w:val="-4"/>
                <w:sz w:val="18"/>
              </w:rPr>
              <w:t> </w:t>
            </w:r>
            <w:r>
              <w:rPr>
                <w:rFonts w:ascii="Cambria"/>
                <w:sz w:val="18"/>
              </w:rPr>
              <w:t>10(a),</w:t>
            </w:r>
          </w:p>
          <w:p>
            <w:pPr>
              <w:pStyle w:val="TableParagraph"/>
              <w:ind w:left="114"/>
              <w:rPr>
                <w:rFonts w:ascii="Cambria"/>
                <w:sz w:val="18"/>
              </w:rPr>
            </w:pPr>
            <w:r>
              <w:rPr>
                <w:rFonts w:ascii="Cambria"/>
                <w:sz w:val="18"/>
              </w:rPr>
              <w:t>10(b),</w:t>
            </w:r>
            <w:r>
              <w:rPr>
                <w:rFonts w:ascii="Cambria"/>
                <w:spacing w:val="-2"/>
                <w:sz w:val="18"/>
              </w:rPr>
              <w:t> </w:t>
            </w:r>
            <w:r>
              <w:rPr>
                <w:rFonts w:ascii="Cambria"/>
                <w:sz w:val="18"/>
              </w:rPr>
              <w:t>10(d),</w:t>
            </w:r>
            <w:r>
              <w:rPr>
                <w:rFonts w:ascii="Cambria"/>
                <w:spacing w:val="-2"/>
                <w:sz w:val="18"/>
              </w:rPr>
              <w:t> </w:t>
            </w:r>
            <w:r>
              <w:rPr>
                <w:rFonts w:ascii="Cambria"/>
                <w:sz w:val="18"/>
              </w:rPr>
              <w:t>10(j),</w:t>
            </w:r>
          </w:p>
          <w:p>
            <w:pPr>
              <w:pStyle w:val="TableParagraph"/>
              <w:spacing w:line="192" w:lineRule="exact"/>
              <w:ind w:left="114"/>
              <w:rPr>
                <w:rFonts w:ascii="Cambria"/>
                <w:sz w:val="18"/>
              </w:rPr>
            </w:pPr>
            <w:r>
              <w:rPr>
                <w:rFonts w:ascii="Cambria"/>
                <w:sz w:val="18"/>
              </w:rPr>
              <w:t>10(k),</w:t>
            </w:r>
            <w:r>
              <w:rPr>
                <w:rFonts w:ascii="Cambria"/>
                <w:spacing w:val="-4"/>
                <w:sz w:val="18"/>
              </w:rPr>
              <w:t> </w:t>
            </w:r>
            <w:r>
              <w:rPr>
                <w:rFonts w:ascii="Cambria"/>
                <w:sz w:val="18"/>
              </w:rPr>
              <w:t>10(t)</w:t>
            </w:r>
          </w:p>
        </w:tc>
        <w:tc>
          <w:tcPr>
            <w:tcW w:w="2890" w:type="dxa"/>
            <w:tcBorders>
              <w:bottom w:val="single" w:sz="24" w:space="0" w:color="000000"/>
            </w:tcBorders>
            <w:shd w:val="clear" w:color="auto" w:fill="CCFFFF"/>
          </w:tcPr>
          <w:p>
            <w:pPr>
              <w:pStyle w:val="TableParagraph"/>
              <w:ind w:left="140" w:right="81"/>
              <w:rPr>
                <w:sz w:val="22"/>
              </w:rPr>
            </w:pPr>
            <w:r>
              <w:rPr>
                <w:sz w:val="22"/>
              </w:rPr>
              <w:t>Designs and/or participates in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collaborative approaches with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professionals supportive 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interagency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collaboration</w:t>
            </w: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ind w:left="140" w:right="227"/>
              <w:rPr>
                <w:sz w:val="22"/>
              </w:rPr>
            </w:pPr>
            <w:r>
              <w:rPr>
                <w:sz w:val="22"/>
              </w:rPr>
              <w:t>Models visionary leadership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through the development 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program policies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procedures that reflect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federal, state, and local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regulations and ensure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healthy functioning of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early childhood program/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agency and the children and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families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served</w:t>
            </w:r>
          </w:p>
        </w:tc>
        <w:tc>
          <w:tcPr>
            <w:tcW w:w="2892" w:type="dxa"/>
            <w:tcBorders>
              <w:bottom w:val="single" w:sz="24" w:space="0" w:color="000000"/>
            </w:tcBorders>
            <w:shd w:val="clear" w:color="auto" w:fill="CCFFFF"/>
          </w:tcPr>
          <w:p>
            <w:pPr>
              <w:pStyle w:val="TableParagraph"/>
              <w:ind w:left="140" w:right="98"/>
              <w:jc w:val="both"/>
              <w:rPr>
                <w:sz w:val="22"/>
              </w:rPr>
            </w:pPr>
            <w:r>
              <w:rPr>
                <w:sz w:val="22"/>
              </w:rPr>
              <w:t>Designs and/or participates in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collaborative approaches with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professional</w:t>
            </w:r>
          </w:p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ind w:left="140" w:right="272"/>
              <w:rPr>
                <w:sz w:val="22"/>
              </w:rPr>
            </w:pPr>
            <w:r>
              <w:rPr>
                <w:sz w:val="22"/>
              </w:rPr>
              <w:t>Demonstrates leadership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through the development of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program policies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procedures that reflect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federal, state, and local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regulations and ensure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healthy functioning of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early childhood program/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agency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children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families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served</w:t>
            </w:r>
          </w:p>
        </w:tc>
        <w:tc>
          <w:tcPr>
            <w:tcW w:w="2889" w:type="dxa"/>
            <w:tcBorders>
              <w:bottom w:val="single" w:sz="24" w:space="0" w:color="000000"/>
            </w:tcBorders>
            <w:shd w:val="clear" w:color="auto" w:fill="CCFFFF"/>
          </w:tcPr>
          <w:p>
            <w:pPr>
              <w:pStyle w:val="TableParagraph"/>
              <w:ind w:left="140" w:right="95"/>
              <w:jc w:val="both"/>
              <w:rPr>
                <w:sz w:val="22"/>
              </w:rPr>
            </w:pPr>
            <w:r>
              <w:rPr>
                <w:sz w:val="22"/>
              </w:rPr>
              <w:t>Designs and/or participates in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collaborative approaches with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professionals</w:t>
            </w:r>
          </w:p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ind w:left="140" w:right="251"/>
              <w:rPr>
                <w:sz w:val="22"/>
              </w:rPr>
            </w:pPr>
            <w:r>
              <w:rPr>
                <w:sz w:val="22"/>
              </w:rPr>
              <w:t>Develops program policies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 procedures that reflect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federal, state, and local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regulations and ensure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healthy functioning of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early childhood program/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agency and the children and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families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served</w:t>
            </w:r>
          </w:p>
        </w:tc>
        <w:tc>
          <w:tcPr>
            <w:tcW w:w="2719" w:type="dxa"/>
            <w:tcBorders>
              <w:bottom w:val="single" w:sz="24" w:space="0" w:color="000000"/>
            </w:tcBorders>
            <w:shd w:val="clear" w:color="auto" w:fill="CCFFFF"/>
          </w:tcPr>
          <w:p>
            <w:pPr>
              <w:pStyle w:val="TableParagraph"/>
              <w:ind w:left="141" w:right="355"/>
              <w:rPr>
                <w:sz w:val="22"/>
              </w:rPr>
            </w:pPr>
            <w:r>
              <w:rPr>
                <w:sz w:val="22"/>
              </w:rPr>
              <w:t>Lacks participation in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collaborative approaches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professionals</w:t>
            </w:r>
          </w:p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ind w:left="141" w:right="128"/>
              <w:rPr>
                <w:sz w:val="22"/>
              </w:rPr>
            </w:pPr>
            <w:r>
              <w:rPr>
                <w:sz w:val="22"/>
              </w:rPr>
              <w:t>Program policies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procedures developed do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not reflect federal, state,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and local regulations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fail to ensure the healthy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functioning of the early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childhood program/ agency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and the children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families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served</w:t>
            </w:r>
          </w:p>
        </w:tc>
        <w:tc>
          <w:tcPr>
            <w:tcW w:w="869" w:type="dxa"/>
            <w:tcBorders>
              <w:bottom w:val="single" w:sz="24" w:space="0" w:color="000000"/>
              <w:right w:val="single" w:sz="24" w:space="0" w:color="000000"/>
            </w:tcBorders>
            <w:shd w:val="clear" w:color="auto" w:fill="CCFFFF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5840" w:h="12240" w:orient="landscape"/>
          <w:pgMar w:header="0" w:footer="683" w:top="720" w:bottom="880" w:left="620" w:right="560"/>
        </w:sectPr>
      </w:pPr>
    </w:p>
    <w:tbl>
      <w:tblPr>
        <w:tblW w:w="0" w:type="auto"/>
        <w:jc w:val="left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4"/>
        <w:gridCol w:w="2890"/>
        <w:gridCol w:w="2892"/>
        <w:gridCol w:w="2889"/>
        <w:gridCol w:w="2719"/>
        <w:gridCol w:w="869"/>
      </w:tblGrid>
      <w:tr>
        <w:trPr>
          <w:trHeight w:val="254" w:hRule="atLeast"/>
        </w:trPr>
        <w:tc>
          <w:tcPr>
            <w:tcW w:w="2104" w:type="dxa"/>
            <w:tcBorders>
              <w:left w:val="single" w:sz="24" w:space="0" w:color="000000"/>
              <w:bottom w:val="single" w:sz="24" w:space="0" w:color="000000"/>
            </w:tcBorders>
            <w:shd w:val="clear" w:color="auto" w:fill="CCFFF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90" w:type="dxa"/>
            <w:tcBorders>
              <w:bottom w:val="single" w:sz="24" w:space="0" w:color="000000"/>
            </w:tcBorders>
            <w:shd w:val="clear" w:color="auto" w:fill="CCFFF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92" w:type="dxa"/>
            <w:tcBorders>
              <w:bottom w:val="single" w:sz="24" w:space="0" w:color="000000"/>
            </w:tcBorders>
            <w:shd w:val="clear" w:color="auto" w:fill="CCFFF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89" w:type="dxa"/>
            <w:tcBorders>
              <w:bottom w:val="single" w:sz="24" w:space="0" w:color="000000"/>
            </w:tcBorders>
            <w:shd w:val="clear" w:color="auto" w:fill="CCFFF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19" w:type="dxa"/>
            <w:tcBorders>
              <w:bottom w:val="single" w:sz="24" w:space="0" w:color="000000"/>
            </w:tcBorders>
            <w:shd w:val="clear" w:color="auto" w:fill="CCFFF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  <w:tcBorders>
              <w:bottom w:val="single" w:sz="24" w:space="0" w:color="000000"/>
              <w:right w:val="single" w:sz="24" w:space="0" w:color="000000"/>
            </w:tcBorders>
            <w:shd w:val="clear" w:color="auto" w:fill="CCFFFF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tabs>
          <w:tab w:pos="2260" w:val="left" w:leader="none"/>
          <w:tab w:pos="4420" w:val="left" w:leader="none"/>
          <w:tab w:pos="6580" w:val="left" w:leader="none"/>
        </w:tabs>
        <w:ind w:left="100"/>
      </w:pPr>
      <w:r>
        <w:rPr/>
        <w:t>Yellow= Level 2</w:t>
        <w:tab/>
        <w:t>Green=Level</w:t>
      </w:r>
      <w:r>
        <w:rPr>
          <w:spacing w:val="1"/>
        </w:rPr>
        <w:t> </w:t>
      </w:r>
      <w:r>
        <w:rPr/>
        <w:t>3</w:t>
        <w:tab/>
        <w:t>Orange=Level</w:t>
      </w:r>
      <w:r>
        <w:rPr>
          <w:spacing w:val="-1"/>
        </w:rPr>
        <w:t> </w:t>
      </w:r>
      <w:r>
        <w:rPr/>
        <w:t>4</w:t>
        <w:tab/>
        <w:t>Blue=Level 5</w:t>
      </w:r>
    </w:p>
    <w:sectPr>
      <w:pgSz w:w="15840" w:h="12240" w:orient="landscape"/>
      <w:pgMar w:header="0" w:footer="683" w:top="720" w:bottom="880" w:left="62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46.97998pt;margin-top:562.856018pt;width:12.1pt;height:14pt;mso-position-horizontal-relative:page;mso-position-vertical-relative:page;z-index:-16284160" type="#_x0000_t202" filled="false" stroked="false">
          <v:textbox inset="0,0,0,0">
            <w:txbxContent>
              <w:p>
                <w:pPr>
                  <w:spacing w:line="264" w:lineRule="exact" w:before="0"/>
                  <w:ind w:left="60" w:right="0" w:firstLine="0"/>
                  <w:jc w:val="left"/>
                  <w:rPr>
                    <w:rFonts w:ascii="Calibri"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264" w:lineRule="exact"/>
      <w:ind w:left="60"/>
    </w:pPr>
    <w:rPr>
      <w:rFonts w:ascii="Calibri" w:hAnsi="Calibri" w:eastAsia="Calibri" w:cs="Calibri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Hamann, Kira</dc:creator>
  <dcterms:created xsi:type="dcterms:W3CDTF">2021-03-25T13:44:37Z</dcterms:created>
  <dcterms:modified xsi:type="dcterms:W3CDTF">2021-03-25T13:44:37Z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2019-10-23T00:00:00Z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2021-03-25T00:00:00Z</vt:filetime>
  </property>
</Properties>
</file>