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7BF61E" w14:textId="77777777" w:rsidR="00706779" w:rsidRDefault="00706779" w:rsidP="00EF250E">
      <w:pPr>
        <w:jc w:val="center"/>
        <w:rPr>
          <w:rFonts w:asciiTheme="majorHAnsi" w:hAnsiTheme="majorHAnsi"/>
          <w:b/>
        </w:rPr>
      </w:pPr>
    </w:p>
    <w:p w14:paraId="1C9DC3C7" w14:textId="266BFA23" w:rsidR="00706779" w:rsidRDefault="00706779" w:rsidP="00EF250E">
      <w:pPr>
        <w:jc w:val="center"/>
        <w:rPr>
          <w:rFonts w:asciiTheme="majorHAnsi" w:hAnsiTheme="majorHAnsi"/>
          <w:b/>
        </w:rPr>
      </w:pPr>
      <w:r>
        <w:rPr>
          <w:noProof/>
        </w:rPr>
        <w:drawing>
          <wp:inline distT="0" distB="0" distL="0" distR="0" wp14:anchorId="1767CDC9" wp14:editId="044E4CEC">
            <wp:extent cx="4229100" cy="581660"/>
            <wp:effectExtent l="0" t="0" r="0" b="8890"/>
            <wp:docPr id="2" name="Picture 2" descr="Gateways_logo_horiz_with_tag_4c"/>
            <wp:cNvGraphicFramePr/>
            <a:graphic xmlns:a="http://schemas.openxmlformats.org/drawingml/2006/main">
              <a:graphicData uri="http://schemas.openxmlformats.org/drawingml/2006/picture">
                <pic:pic xmlns:pic="http://schemas.openxmlformats.org/drawingml/2006/picture">
                  <pic:nvPicPr>
                    <pic:cNvPr id="2" name="Picture 2" descr="Gateways_logo_horiz_with_tag_4c"/>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229100" cy="581660"/>
                    </a:xfrm>
                    <a:prstGeom prst="rect">
                      <a:avLst/>
                    </a:prstGeom>
                    <a:noFill/>
                    <a:ln>
                      <a:noFill/>
                    </a:ln>
                  </pic:spPr>
                </pic:pic>
              </a:graphicData>
            </a:graphic>
          </wp:inline>
        </w:drawing>
      </w:r>
    </w:p>
    <w:p w14:paraId="6B6C6BD4" w14:textId="77777777" w:rsidR="00706779" w:rsidRDefault="00706779" w:rsidP="00BD4428">
      <w:pPr>
        <w:jc w:val="center"/>
        <w:rPr>
          <w:rFonts w:asciiTheme="majorHAnsi" w:hAnsiTheme="majorHAnsi"/>
          <w:b/>
        </w:rPr>
      </w:pPr>
    </w:p>
    <w:p w14:paraId="19F6932B" w14:textId="77777777" w:rsidR="00BD4428" w:rsidRPr="00B36122" w:rsidRDefault="00706779" w:rsidP="00BD4428">
      <w:pPr>
        <w:jc w:val="center"/>
        <w:rPr>
          <w:sz w:val="16"/>
          <w:szCs w:val="16"/>
        </w:rPr>
      </w:pPr>
      <w:r w:rsidRPr="00706779">
        <w:rPr>
          <w:rFonts w:asciiTheme="majorHAnsi" w:hAnsiTheme="majorHAnsi"/>
          <w:b/>
          <w:szCs w:val="20"/>
        </w:rPr>
        <w:t>ECE Credential</w:t>
      </w:r>
      <w:r w:rsidR="00543186" w:rsidRPr="00706779">
        <w:rPr>
          <w:rFonts w:asciiTheme="majorHAnsi" w:hAnsiTheme="majorHAnsi"/>
          <w:b/>
          <w:szCs w:val="20"/>
        </w:rPr>
        <w:t xml:space="preserve"> Competency Table </w:t>
      </w:r>
      <w:r w:rsidR="00BD4428" w:rsidRPr="00B36122">
        <w:rPr>
          <w:sz w:val="16"/>
          <w:szCs w:val="16"/>
        </w:rPr>
        <w:t>©</w:t>
      </w:r>
    </w:p>
    <w:p w14:paraId="6191946A" w14:textId="1D0BB082" w:rsidR="00F8209A" w:rsidRPr="00706779" w:rsidRDefault="00F8209A" w:rsidP="00706779">
      <w:pPr>
        <w:jc w:val="center"/>
        <w:rPr>
          <w:rFonts w:asciiTheme="majorHAnsi" w:hAnsiTheme="majorHAnsi"/>
          <w:b/>
          <w:szCs w:val="20"/>
        </w:rPr>
      </w:pPr>
    </w:p>
    <w:tbl>
      <w:tblPr>
        <w:tblStyle w:val="TableGrid"/>
        <w:tblW w:w="14778" w:type="dxa"/>
        <w:tblLayout w:type="fixed"/>
        <w:tblLook w:val="04A0" w:firstRow="1" w:lastRow="0" w:firstColumn="1" w:lastColumn="0" w:noHBand="0" w:noVBand="1"/>
      </w:tblPr>
      <w:tblGrid>
        <w:gridCol w:w="3694"/>
        <w:gridCol w:w="3695"/>
        <w:gridCol w:w="3694"/>
        <w:gridCol w:w="3695"/>
      </w:tblGrid>
      <w:tr w:rsidR="0008416C" w:rsidRPr="00706779" w14:paraId="6DB53F9C" w14:textId="77777777" w:rsidTr="00EF250E">
        <w:trPr>
          <w:tblHeader/>
        </w:trPr>
        <w:tc>
          <w:tcPr>
            <w:tcW w:w="3694" w:type="dxa"/>
            <w:tcBorders>
              <w:bottom w:val="single" w:sz="4" w:space="0" w:color="auto"/>
            </w:tcBorders>
          </w:tcPr>
          <w:p w14:paraId="28F79A50" w14:textId="5BBEE7FA" w:rsidR="0008416C" w:rsidRPr="00706779" w:rsidRDefault="0008416C" w:rsidP="00706779">
            <w:pPr>
              <w:jc w:val="center"/>
              <w:rPr>
                <w:rFonts w:asciiTheme="majorHAnsi" w:hAnsiTheme="majorHAnsi"/>
                <w:sz w:val="20"/>
                <w:szCs w:val="20"/>
              </w:rPr>
            </w:pPr>
            <w:r w:rsidRPr="00730FC1">
              <w:t>Assistant Teacher (Level 2)</w:t>
            </w:r>
          </w:p>
        </w:tc>
        <w:tc>
          <w:tcPr>
            <w:tcW w:w="3695" w:type="dxa"/>
            <w:tcBorders>
              <w:bottom w:val="single" w:sz="4" w:space="0" w:color="auto"/>
            </w:tcBorders>
          </w:tcPr>
          <w:p w14:paraId="3DE7AB28" w14:textId="45FDDC9A" w:rsidR="0008416C" w:rsidRPr="00706779" w:rsidRDefault="0008416C" w:rsidP="00706779">
            <w:pPr>
              <w:jc w:val="center"/>
              <w:rPr>
                <w:rFonts w:asciiTheme="majorHAnsi" w:hAnsiTheme="majorHAnsi"/>
                <w:sz w:val="20"/>
                <w:szCs w:val="20"/>
              </w:rPr>
            </w:pPr>
            <w:r w:rsidRPr="00730FC1">
              <w:t>Entry-Level Teacher (Level 3)</w:t>
            </w:r>
          </w:p>
        </w:tc>
        <w:tc>
          <w:tcPr>
            <w:tcW w:w="3694" w:type="dxa"/>
            <w:tcBorders>
              <w:bottom w:val="single" w:sz="4" w:space="0" w:color="auto"/>
            </w:tcBorders>
          </w:tcPr>
          <w:p w14:paraId="7B9DEAEE" w14:textId="5096C085" w:rsidR="0008416C" w:rsidRPr="00706779" w:rsidRDefault="0008416C" w:rsidP="00706779">
            <w:pPr>
              <w:jc w:val="center"/>
              <w:rPr>
                <w:rFonts w:asciiTheme="majorHAnsi" w:hAnsiTheme="majorHAnsi"/>
                <w:sz w:val="20"/>
                <w:szCs w:val="20"/>
              </w:rPr>
            </w:pPr>
            <w:r w:rsidRPr="00730FC1">
              <w:t>Teacher (Level 4)</w:t>
            </w:r>
          </w:p>
        </w:tc>
        <w:tc>
          <w:tcPr>
            <w:tcW w:w="3695" w:type="dxa"/>
            <w:tcBorders>
              <w:bottom w:val="single" w:sz="4" w:space="0" w:color="auto"/>
            </w:tcBorders>
          </w:tcPr>
          <w:p w14:paraId="744A9EA6" w14:textId="24020CA3" w:rsidR="0008416C" w:rsidRPr="00706779" w:rsidRDefault="0008416C" w:rsidP="00706779">
            <w:pPr>
              <w:jc w:val="center"/>
              <w:rPr>
                <w:rFonts w:asciiTheme="majorHAnsi" w:hAnsiTheme="majorHAnsi"/>
                <w:sz w:val="20"/>
                <w:szCs w:val="20"/>
              </w:rPr>
            </w:pPr>
            <w:r w:rsidRPr="00730FC1">
              <w:t>Lead Teacher (Level 5)</w:t>
            </w:r>
          </w:p>
        </w:tc>
      </w:tr>
      <w:tr w:rsidR="00375E15" w:rsidRPr="00706779" w14:paraId="51E9B4F3" w14:textId="77777777" w:rsidTr="00EF250E">
        <w:tc>
          <w:tcPr>
            <w:tcW w:w="14778" w:type="dxa"/>
            <w:gridSpan w:val="4"/>
            <w:shd w:val="clear" w:color="auto" w:fill="E6E6E6"/>
          </w:tcPr>
          <w:p w14:paraId="5D5646DF" w14:textId="5F1C5573" w:rsidR="00375E15" w:rsidRPr="00706779" w:rsidRDefault="4610808A" w:rsidP="00706779">
            <w:pPr>
              <w:jc w:val="center"/>
              <w:rPr>
                <w:rFonts w:asciiTheme="majorHAnsi" w:hAnsiTheme="majorHAnsi"/>
                <w:b/>
                <w:sz w:val="20"/>
                <w:szCs w:val="20"/>
              </w:rPr>
            </w:pPr>
            <w:r w:rsidRPr="00706779">
              <w:rPr>
                <w:rFonts w:asciiTheme="majorHAnsi" w:hAnsiTheme="majorHAnsi"/>
                <w:b/>
                <w:bCs/>
                <w:sz w:val="20"/>
                <w:szCs w:val="20"/>
              </w:rPr>
              <w:t>Human Growth &amp; Development</w:t>
            </w:r>
          </w:p>
        </w:tc>
      </w:tr>
      <w:tr w:rsidR="00706779" w:rsidRPr="00706779" w14:paraId="2769F235" w14:textId="77777777" w:rsidTr="006A612E">
        <w:trPr>
          <w:trHeight w:val="1502"/>
        </w:trPr>
        <w:tc>
          <w:tcPr>
            <w:tcW w:w="3694" w:type="dxa"/>
            <w:shd w:val="clear" w:color="auto" w:fill="FFFF99"/>
          </w:tcPr>
          <w:p w14:paraId="0DCFA340" w14:textId="22D58F16" w:rsidR="00087DA4" w:rsidRPr="00706779" w:rsidRDefault="00706779" w:rsidP="00706779">
            <w:pPr>
              <w:rPr>
                <w:rFonts w:asciiTheme="majorHAnsi" w:hAnsiTheme="majorHAnsi"/>
                <w:color w:val="000000" w:themeColor="text1"/>
                <w:sz w:val="20"/>
                <w:szCs w:val="20"/>
              </w:rPr>
            </w:pPr>
            <w:r w:rsidRPr="00706779">
              <w:rPr>
                <w:rStyle w:val="normaltextrun"/>
                <w:rFonts w:asciiTheme="majorHAnsi" w:hAnsiTheme="majorHAnsi"/>
                <w:bCs/>
                <w:color w:val="000000" w:themeColor="text1"/>
                <w:sz w:val="20"/>
                <w:szCs w:val="20"/>
              </w:rPr>
              <w:t>HGD1: Identifies and describes theories of typical and atypical growth in all developmental domains and the interaction between individual and contextual factors on development and learning.</w:t>
            </w:r>
            <w:r w:rsidRPr="00706779">
              <w:rPr>
                <w:rStyle w:val="normaltextrun"/>
                <w:rFonts w:asciiTheme="majorHAnsi" w:hAnsiTheme="majorHAnsi"/>
                <w:color w:val="000000" w:themeColor="text1"/>
                <w:sz w:val="20"/>
                <w:szCs w:val="20"/>
              </w:rPr>
              <w:t xml:space="preserve"> </w:t>
            </w:r>
            <w:r w:rsidRPr="00706779">
              <w:rPr>
                <w:rFonts w:asciiTheme="majorHAnsi" w:hAnsiTheme="majorHAnsi"/>
                <w:color w:val="000000" w:themeColor="text1"/>
                <w:sz w:val="20"/>
                <w:szCs w:val="20"/>
              </w:rPr>
              <w:t>(2-4A1, 2-4A9, 2-4A15, 2-4A16, 2-4A17, 2-4B2, 2-4D1, 5A17)</w:t>
            </w:r>
          </w:p>
        </w:tc>
        <w:tc>
          <w:tcPr>
            <w:tcW w:w="3695" w:type="dxa"/>
            <w:vMerge w:val="restart"/>
            <w:shd w:val="clear" w:color="auto" w:fill="CCFFCC"/>
          </w:tcPr>
          <w:p w14:paraId="71B680F9" w14:textId="77777777" w:rsidR="00706779" w:rsidRPr="00706779" w:rsidRDefault="00706779" w:rsidP="00706779">
            <w:pPr>
              <w:rPr>
                <w:rFonts w:asciiTheme="majorHAnsi" w:hAnsiTheme="majorHAnsi"/>
                <w:color w:val="000000" w:themeColor="text1"/>
                <w:sz w:val="20"/>
                <w:szCs w:val="20"/>
              </w:rPr>
            </w:pPr>
          </w:p>
        </w:tc>
        <w:tc>
          <w:tcPr>
            <w:tcW w:w="3694" w:type="dxa"/>
            <w:vMerge w:val="restart"/>
            <w:shd w:val="clear" w:color="auto" w:fill="FFCC99"/>
          </w:tcPr>
          <w:p w14:paraId="68EB5FE7" w14:textId="26EEEE2D" w:rsidR="00706779" w:rsidRPr="00706779" w:rsidRDefault="00706779" w:rsidP="00706779">
            <w:pPr>
              <w:pStyle w:val="paragraph"/>
              <w:keepNext/>
              <w:keepLines/>
              <w:spacing w:before="0" w:after="0"/>
              <w:outlineLvl w:val="3"/>
              <w:rPr>
                <w:rStyle w:val="normaltextrun"/>
                <w:rFonts w:asciiTheme="majorHAnsi" w:hAnsiTheme="majorHAnsi"/>
                <w:bCs/>
                <w:color w:val="000000" w:themeColor="text1"/>
                <w:sz w:val="20"/>
                <w:szCs w:val="20"/>
              </w:rPr>
            </w:pPr>
            <w:r w:rsidRPr="00706779">
              <w:rPr>
                <w:rStyle w:val="normaltextrun"/>
                <w:rFonts w:asciiTheme="majorHAnsi" w:hAnsiTheme="majorHAnsi"/>
                <w:bCs/>
                <w:color w:val="000000" w:themeColor="text1"/>
                <w:sz w:val="20"/>
                <w:szCs w:val="20"/>
              </w:rPr>
              <w:t>HGD4:  Interprets children’s unique developmental patterns and identifies supportive resources for children who may require further assessment. Demonstrates knowledge of processes of first and second language acquisition. (</w:t>
            </w:r>
            <w:r w:rsidRPr="00706779">
              <w:rPr>
                <w:rStyle w:val="normaltextrun"/>
                <w:rFonts w:asciiTheme="majorHAnsi" w:eastAsia="Calibri" w:hAnsiTheme="majorHAnsi" w:cs="Calibri"/>
                <w:sz w:val="20"/>
                <w:szCs w:val="20"/>
              </w:rPr>
              <w:t>2-4A18, 2-4C26, 5A8, 5A9)</w:t>
            </w:r>
          </w:p>
          <w:p w14:paraId="017ECF8A" w14:textId="3D70CC92" w:rsidR="00706779" w:rsidRPr="00706779" w:rsidRDefault="00706779" w:rsidP="00706779">
            <w:pPr>
              <w:rPr>
                <w:rFonts w:asciiTheme="majorHAnsi" w:hAnsiTheme="majorHAnsi"/>
                <w:color w:val="000000" w:themeColor="text1"/>
                <w:sz w:val="20"/>
                <w:szCs w:val="20"/>
              </w:rPr>
            </w:pPr>
            <w:r w:rsidRPr="00706779">
              <w:rPr>
                <w:rStyle w:val="normaltextrun"/>
                <w:rFonts w:asciiTheme="majorHAnsi" w:hAnsiTheme="majorHAnsi"/>
                <w:color w:val="000000" w:themeColor="text1"/>
                <w:sz w:val="20"/>
                <w:szCs w:val="20"/>
              </w:rPr>
              <w:t xml:space="preserve"> </w:t>
            </w:r>
            <w:r w:rsidRPr="00706779">
              <w:rPr>
                <w:rStyle w:val="normaltextrun"/>
                <w:rFonts w:asciiTheme="majorHAnsi" w:eastAsia="Calibri" w:hAnsiTheme="majorHAnsi" w:cs="Calibri"/>
                <w:color w:val="000000" w:themeColor="text1"/>
                <w:sz w:val="20"/>
                <w:szCs w:val="20"/>
              </w:rPr>
              <w:t xml:space="preserve"> </w:t>
            </w:r>
          </w:p>
        </w:tc>
        <w:tc>
          <w:tcPr>
            <w:tcW w:w="3695" w:type="dxa"/>
            <w:shd w:val="clear" w:color="auto" w:fill="CCFFFF"/>
          </w:tcPr>
          <w:p w14:paraId="3733F0E4" w14:textId="77777777" w:rsidR="00706779" w:rsidRPr="00706779" w:rsidRDefault="00706779" w:rsidP="00706779">
            <w:pPr>
              <w:rPr>
                <w:rFonts w:asciiTheme="majorHAnsi" w:hAnsiTheme="majorHAnsi" w:cs="Times"/>
                <w:color w:val="000000" w:themeColor="text1"/>
                <w:sz w:val="20"/>
                <w:szCs w:val="20"/>
              </w:rPr>
            </w:pPr>
            <w:r w:rsidRPr="00706779">
              <w:rPr>
                <w:rStyle w:val="normaltextrun"/>
                <w:rFonts w:asciiTheme="majorHAnsi" w:hAnsiTheme="majorHAnsi"/>
                <w:bCs/>
                <w:color w:val="000000" w:themeColor="text1"/>
                <w:sz w:val="20"/>
                <w:szCs w:val="20"/>
              </w:rPr>
              <w:t xml:space="preserve">HGD5: </w:t>
            </w:r>
            <w:r w:rsidRPr="00706779">
              <w:rPr>
                <w:rFonts w:asciiTheme="majorHAnsi" w:hAnsiTheme="majorHAnsi" w:cs="Times"/>
                <w:color w:val="000000" w:themeColor="text1"/>
                <w:sz w:val="20"/>
                <w:szCs w:val="20"/>
              </w:rPr>
              <w:t>Integrates research, developmental theories, and observational data to make decisions about evidence-based practice supporting children’s learning and development.</w:t>
            </w:r>
          </w:p>
          <w:p w14:paraId="78EC9701" w14:textId="3C66C56B" w:rsidR="00706779" w:rsidRPr="00706779" w:rsidRDefault="00706779" w:rsidP="00706779">
            <w:pPr>
              <w:rPr>
                <w:rFonts w:asciiTheme="majorHAnsi" w:hAnsiTheme="majorHAnsi"/>
                <w:color w:val="000000" w:themeColor="text1"/>
                <w:sz w:val="20"/>
                <w:szCs w:val="20"/>
              </w:rPr>
            </w:pPr>
            <w:r w:rsidRPr="00706779">
              <w:rPr>
                <w:rFonts w:asciiTheme="majorHAnsi" w:hAnsiTheme="majorHAnsi" w:cs="Times"/>
                <w:color w:val="000000" w:themeColor="text1"/>
                <w:sz w:val="20"/>
                <w:szCs w:val="20"/>
              </w:rPr>
              <w:t>(</w:t>
            </w:r>
            <w:r w:rsidRPr="00706779">
              <w:rPr>
                <w:rStyle w:val="normaltextrun"/>
                <w:rFonts w:asciiTheme="majorHAnsi" w:eastAsia="Calibri" w:hAnsiTheme="majorHAnsi" w:cs="Calibri"/>
                <w:sz w:val="20"/>
                <w:szCs w:val="20"/>
              </w:rPr>
              <w:t>2-4E22, 5A5)</w:t>
            </w:r>
          </w:p>
        </w:tc>
      </w:tr>
      <w:tr w:rsidR="00706779" w:rsidRPr="00706779" w14:paraId="1811DF40" w14:textId="77777777" w:rsidTr="00EF250E">
        <w:tc>
          <w:tcPr>
            <w:tcW w:w="3694" w:type="dxa"/>
            <w:shd w:val="clear" w:color="auto" w:fill="FFFF99"/>
          </w:tcPr>
          <w:p w14:paraId="3EE90D29" w14:textId="77777777" w:rsidR="00087DA4" w:rsidRDefault="00706779" w:rsidP="00706779">
            <w:pPr>
              <w:rPr>
                <w:rStyle w:val="normaltextrun"/>
                <w:rFonts w:asciiTheme="majorHAnsi" w:hAnsiTheme="majorHAnsi"/>
                <w:color w:val="000000" w:themeColor="text1"/>
                <w:sz w:val="20"/>
                <w:szCs w:val="20"/>
              </w:rPr>
            </w:pPr>
            <w:r w:rsidRPr="00706779">
              <w:rPr>
                <w:rStyle w:val="normaltextrun"/>
                <w:rFonts w:asciiTheme="majorHAnsi" w:hAnsiTheme="majorHAnsi"/>
                <w:bCs/>
                <w:color w:val="000000" w:themeColor="text1"/>
                <w:sz w:val="20"/>
                <w:szCs w:val="20"/>
              </w:rPr>
              <w:t xml:space="preserve">HGD2: </w:t>
            </w:r>
            <w:r w:rsidRPr="00706779">
              <w:rPr>
                <w:rFonts w:asciiTheme="majorHAnsi" w:hAnsiTheme="majorHAnsi" w:cs="Times"/>
                <w:color w:val="000000" w:themeColor="text1"/>
                <w:sz w:val="20"/>
                <w:szCs w:val="20"/>
              </w:rPr>
              <w:t>Describes the interrelationship between developmental domains, holistic well-being, and adaptive/living skills. </w:t>
            </w:r>
            <w:r w:rsidRPr="00706779">
              <w:rPr>
                <w:rStyle w:val="normaltextrun"/>
                <w:rFonts w:asciiTheme="majorHAnsi" w:hAnsiTheme="majorHAnsi"/>
                <w:color w:val="000000" w:themeColor="text1"/>
                <w:sz w:val="20"/>
                <w:szCs w:val="20"/>
              </w:rPr>
              <w:t xml:space="preserve"> </w:t>
            </w:r>
          </w:p>
          <w:p w14:paraId="267DAF66" w14:textId="2EB0723D" w:rsidR="00087DA4" w:rsidRPr="00B03CF2" w:rsidRDefault="00706779" w:rsidP="00706779">
            <w:pPr>
              <w:rPr>
                <w:rFonts w:asciiTheme="majorHAnsi" w:hAnsiTheme="majorHAnsi"/>
                <w:sz w:val="20"/>
                <w:szCs w:val="20"/>
              </w:rPr>
            </w:pPr>
            <w:r w:rsidRPr="00706779">
              <w:rPr>
                <w:rStyle w:val="normaltextrun"/>
                <w:rFonts w:asciiTheme="majorHAnsi" w:hAnsiTheme="majorHAnsi"/>
                <w:color w:val="000000" w:themeColor="text1"/>
                <w:sz w:val="20"/>
                <w:szCs w:val="20"/>
              </w:rPr>
              <w:t>(</w:t>
            </w:r>
            <w:r w:rsidRPr="00706779">
              <w:rPr>
                <w:rStyle w:val="normaltextrun"/>
                <w:rFonts w:asciiTheme="majorHAnsi" w:hAnsiTheme="majorHAnsi"/>
                <w:sz w:val="20"/>
                <w:szCs w:val="20"/>
              </w:rPr>
              <w:t>2-4A3, 2-4A4, 2-4A5, 2-4A8, 2-4A11)</w:t>
            </w:r>
          </w:p>
        </w:tc>
        <w:tc>
          <w:tcPr>
            <w:tcW w:w="3695" w:type="dxa"/>
            <w:vMerge/>
            <w:shd w:val="clear" w:color="auto" w:fill="CCFFCC"/>
          </w:tcPr>
          <w:p w14:paraId="3EBEB538" w14:textId="77777777" w:rsidR="00706779" w:rsidRPr="00706779" w:rsidRDefault="00706779" w:rsidP="00706779">
            <w:pPr>
              <w:rPr>
                <w:rFonts w:asciiTheme="majorHAnsi" w:hAnsiTheme="majorHAnsi"/>
                <w:color w:val="000000" w:themeColor="text1"/>
                <w:sz w:val="20"/>
                <w:szCs w:val="20"/>
              </w:rPr>
            </w:pPr>
          </w:p>
        </w:tc>
        <w:tc>
          <w:tcPr>
            <w:tcW w:w="3694" w:type="dxa"/>
            <w:vMerge/>
            <w:shd w:val="clear" w:color="auto" w:fill="FFCC99"/>
          </w:tcPr>
          <w:p w14:paraId="353B0507" w14:textId="77777777" w:rsidR="00706779" w:rsidRPr="00706779" w:rsidRDefault="00706779" w:rsidP="00706779">
            <w:pPr>
              <w:rPr>
                <w:rFonts w:asciiTheme="majorHAnsi" w:hAnsiTheme="majorHAnsi"/>
                <w:color w:val="000000" w:themeColor="text1"/>
                <w:sz w:val="20"/>
                <w:szCs w:val="20"/>
              </w:rPr>
            </w:pPr>
          </w:p>
        </w:tc>
        <w:tc>
          <w:tcPr>
            <w:tcW w:w="3695" w:type="dxa"/>
            <w:vMerge w:val="restart"/>
            <w:shd w:val="clear" w:color="auto" w:fill="CCFFFF"/>
          </w:tcPr>
          <w:p w14:paraId="4DB07C2D" w14:textId="77777777" w:rsidR="00706779" w:rsidRPr="00706779" w:rsidRDefault="00706779" w:rsidP="00706779">
            <w:pPr>
              <w:rPr>
                <w:rStyle w:val="eop"/>
                <w:rFonts w:asciiTheme="majorHAnsi" w:eastAsia="Calibri" w:hAnsiTheme="majorHAnsi" w:cs="Calibri"/>
                <w:color w:val="000000" w:themeColor="text1"/>
                <w:sz w:val="20"/>
                <w:szCs w:val="20"/>
              </w:rPr>
            </w:pPr>
            <w:r w:rsidRPr="00706779">
              <w:rPr>
                <w:rStyle w:val="normaltextrun"/>
                <w:rFonts w:asciiTheme="majorHAnsi" w:hAnsiTheme="majorHAnsi"/>
                <w:bCs/>
                <w:color w:val="000000" w:themeColor="text1"/>
                <w:sz w:val="20"/>
                <w:szCs w:val="20"/>
              </w:rPr>
              <w:t xml:space="preserve">HGD6:  </w:t>
            </w:r>
            <w:r w:rsidRPr="00706779">
              <w:rPr>
                <w:rStyle w:val="normaltextrun"/>
                <w:rFonts w:asciiTheme="majorHAnsi" w:hAnsiTheme="majorHAnsi"/>
                <w:color w:val="000000" w:themeColor="text1"/>
                <w:sz w:val="20"/>
                <w:szCs w:val="20"/>
              </w:rPr>
              <w:t>Justifies and promotes the use of evidence-based practices supportive of each child’s unique patterns of development and learning.</w:t>
            </w:r>
            <w:r w:rsidRPr="00706779">
              <w:rPr>
                <w:rStyle w:val="eop"/>
                <w:rFonts w:asciiTheme="majorHAnsi" w:eastAsia="Calibri" w:hAnsiTheme="majorHAnsi" w:cs="Calibri"/>
                <w:color w:val="000000" w:themeColor="text1"/>
                <w:sz w:val="20"/>
                <w:szCs w:val="20"/>
              </w:rPr>
              <w:t xml:space="preserve"> </w:t>
            </w:r>
          </w:p>
          <w:p w14:paraId="343CB5A9" w14:textId="7D522643" w:rsidR="00706779" w:rsidRPr="00706779" w:rsidRDefault="00706779" w:rsidP="00706779">
            <w:pPr>
              <w:rPr>
                <w:rFonts w:asciiTheme="majorHAnsi" w:hAnsiTheme="majorHAnsi"/>
                <w:color w:val="000000" w:themeColor="text1"/>
                <w:sz w:val="20"/>
                <w:szCs w:val="20"/>
              </w:rPr>
            </w:pPr>
            <w:r w:rsidRPr="00706779">
              <w:rPr>
                <w:rStyle w:val="eop"/>
                <w:rFonts w:asciiTheme="majorHAnsi" w:eastAsia="Calibri" w:hAnsiTheme="majorHAnsi" w:cs="Calibri"/>
                <w:color w:val="000000" w:themeColor="text1"/>
                <w:sz w:val="20"/>
                <w:szCs w:val="20"/>
              </w:rPr>
              <w:t>(</w:t>
            </w:r>
            <w:r w:rsidRPr="00706779">
              <w:rPr>
                <w:rStyle w:val="eop"/>
                <w:rFonts w:asciiTheme="majorHAnsi" w:eastAsia="Calibri" w:hAnsiTheme="majorHAnsi" w:cs="Calibri"/>
                <w:sz w:val="20"/>
                <w:szCs w:val="20"/>
              </w:rPr>
              <w:t>5A2, 5C13)</w:t>
            </w:r>
          </w:p>
        </w:tc>
      </w:tr>
      <w:tr w:rsidR="00706779" w:rsidRPr="00706779" w14:paraId="6B851979" w14:textId="77777777" w:rsidTr="00EF250E">
        <w:tc>
          <w:tcPr>
            <w:tcW w:w="3694" w:type="dxa"/>
            <w:tcBorders>
              <w:bottom w:val="single" w:sz="4" w:space="0" w:color="auto"/>
            </w:tcBorders>
            <w:shd w:val="clear" w:color="auto" w:fill="FFFF99"/>
          </w:tcPr>
          <w:p w14:paraId="6757CFFD" w14:textId="77777777" w:rsidR="00087DA4" w:rsidRDefault="00706779" w:rsidP="00706779">
            <w:pPr>
              <w:rPr>
                <w:rStyle w:val="eop"/>
                <w:rFonts w:asciiTheme="majorHAnsi" w:hAnsiTheme="majorHAnsi"/>
                <w:color w:val="000000" w:themeColor="text1"/>
                <w:sz w:val="20"/>
                <w:szCs w:val="20"/>
              </w:rPr>
            </w:pPr>
            <w:r w:rsidRPr="00706779">
              <w:rPr>
                <w:rStyle w:val="normaltextrun"/>
                <w:rFonts w:asciiTheme="majorHAnsi" w:hAnsiTheme="majorHAnsi"/>
                <w:bCs/>
                <w:color w:val="000000" w:themeColor="text1"/>
                <w:sz w:val="20"/>
                <w:szCs w:val="20"/>
              </w:rPr>
              <w:t xml:space="preserve">HGD3: Defines how cultural, familial, biological, and environmental influences, including stress, trauma, </w:t>
            </w:r>
            <w:r w:rsidRPr="00706779">
              <w:rPr>
                <w:rFonts w:asciiTheme="majorHAnsi" w:hAnsiTheme="majorHAnsi" w:cs="Times"/>
                <w:color w:val="000000" w:themeColor="text1"/>
                <w:sz w:val="20"/>
                <w:szCs w:val="20"/>
              </w:rPr>
              <w:t>protective factors,</w:t>
            </w:r>
            <w:r w:rsidRPr="00706779">
              <w:rPr>
                <w:rStyle w:val="normaltextrun"/>
                <w:rFonts w:asciiTheme="majorHAnsi" w:hAnsiTheme="majorHAnsi"/>
                <w:bCs/>
                <w:color w:val="000000" w:themeColor="text1"/>
                <w:sz w:val="20"/>
                <w:szCs w:val="20"/>
              </w:rPr>
              <w:t xml:space="preserve"> and resilience, impact children’s well-being, and learning.</w:t>
            </w:r>
            <w:r w:rsidRPr="00706779">
              <w:rPr>
                <w:rStyle w:val="eop"/>
                <w:rFonts w:asciiTheme="majorHAnsi" w:hAnsiTheme="majorHAnsi"/>
                <w:color w:val="000000" w:themeColor="text1"/>
                <w:sz w:val="20"/>
                <w:szCs w:val="20"/>
              </w:rPr>
              <w:t xml:space="preserve"> </w:t>
            </w:r>
          </w:p>
          <w:p w14:paraId="00AE5F57" w14:textId="2FB64132" w:rsidR="00087DA4" w:rsidRPr="00B03CF2" w:rsidRDefault="00706779" w:rsidP="00706779">
            <w:pPr>
              <w:rPr>
                <w:rFonts w:asciiTheme="majorHAnsi" w:hAnsiTheme="majorHAnsi"/>
                <w:sz w:val="20"/>
                <w:szCs w:val="20"/>
              </w:rPr>
            </w:pPr>
            <w:r w:rsidRPr="00706779">
              <w:rPr>
                <w:rStyle w:val="eop"/>
                <w:rFonts w:asciiTheme="majorHAnsi" w:hAnsiTheme="majorHAnsi"/>
                <w:color w:val="000000" w:themeColor="text1"/>
                <w:sz w:val="20"/>
                <w:szCs w:val="20"/>
              </w:rPr>
              <w:t>(</w:t>
            </w:r>
            <w:r w:rsidRPr="00706779">
              <w:rPr>
                <w:rStyle w:val="normaltextrun"/>
                <w:rFonts w:asciiTheme="majorHAnsi" w:hAnsiTheme="majorHAnsi"/>
                <w:sz w:val="20"/>
                <w:szCs w:val="20"/>
              </w:rPr>
              <w:t>2-4A6, 2-4A7, 2-4A10, 2-4A12, 2-4A13, 2-4A14, 2-4F6, 5A10, 5A12, 5A13)</w:t>
            </w:r>
          </w:p>
        </w:tc>
        <w:tc>
          <w:tcPr>
            <w:tcW w:w="3695" w:type="dxa"/>
            <w:vMerge/>
            <w:tcBorders>
              <w:bottom w:val="single" w:sz="4" w:space="0" w:color="auto"/>
            </w:tcBorders>
            <w:shd w:val="clear" w:color="auto" w:fill="CCFFCC"/>
          </w:tcPr>
          <w:p w14:paraId="3C8C2BDA" w14:textId="77777777" w:rsidR="00706779" w:rsidRPr="00706779" w:rsidRDefault="00706779" w:rsidP="00706779">
            <w:pPr>
              <w:rPr>
                <w:rFonts w:asciiTheme="majorHAnsi" w:hAnsiTheme="majorHAnsi"/>
                <w:color w:val="000000" w:themeColor="text1"/>
                <w:sz w:val="20"/>
                <w:szCs w:val="20"/>
              </w:rPr>
            </w:pPr>
          </w:p>
        </w:tc>
        <w:tc>
          <w:tcPr>
            <w:tcW w:w="3694" w:type="dxa"/>
            <w:vMerge/>
            <w:tcBorders>
              <w:bottom w:val="single" w:sz="4" w:space="0" w:color="auto"/>
            </w:tcBorders>
            <w:shd w:val="clear" w:color="auto" w:fill="FFCC99"/>
          </w:tcPr>
          <w:p w14:paraId="687B1A38" w14:textId="77777777" w:rsidR="00706779" w:rsidRPr="00706779" w:rsidRDefault="00706779" w:rsidP="00706779">
            <w:pPr>
              <w:rPr>
                <w:rFonts w:asciiTheme="majorHAnsi" w:hAnsiTheme="majorHAnsi"/>
                <w:color w:val="000000" w:themeColor="text1"/>
                <w:sz w:val="20"/>
                <w:szCs w:val="20"/>
              </w:rPr>
            </w:pPr>
          </w:p>
        </w:tc>
        <w:tc>
          <w:tcPr>
            <w:tcW w:w="3695" w:type="dxa"/>
            <w:vMerge/>
            <w:tcBorders>
              <w:bottom w:val="single" w:sz="4" w:space="0" w:color="auto"/>
            </w:tcBorders>
            <w:shd w:val="clear" w:color="auto" w:fill="CCFFFF"/>
          </w:tcPr>
          <w:p w14:paraId="55A9BB59" w14:textId="77777777" w:rsidR="00706779" w:rsidRPr="00706779" w:rsidRDefault="00706779" w:rsidP="00706779">
            <w:pPr>
              <w:rPr>
                <w:rFonts w:asciiTheme="majorHAnsi" w:hAnsiTheme="majorHAnsi"/>
                <w:color w:val="000000" w:themeColor="text1"/>
                <w:sz w:val="20"/>
                <w:szCs w:val="20"/>
              </w:rPr>
            </w:pPr>
          </w:p>
        </w:tc>
      </w:tr>
      <w:tr w:rsidR="00375E15" w:rsidRPr="00706779" w14:paraId="6A4A12E1" w14:textId="77777777" w:rsidTr="00EF250E">
        <w:tc>
          <w:tcPr>
            <w:tcW w:w="14778" w:type="dxa"/>
            <w:gridSpan w:val="4"/>
            <w:shd w:val="clear" w:color="auto" w:fill="E6E6E6"/>
          </w:tcPr>
          <w:p w14:paraId="6C2F367C" w14:textId="77777777" w:rsidR="00375E15" w:rsidRPr="00706779" w:rsidRDefault="4610808A" w:rsidP="00706779">
            <w:pPr>
              <w:jc w:val="center"/>
              <w:rPr>
                <w:rFonts w:asciiTheme="majorHAnsi" w:hAnsiTheme="majorHAnsi"/>
                <w:b/>
                <w:color w:val="000000" w:themeColor="text1"/>
                <w:sz w:val="20"/>
                <w:szCs w:val="20"/>
              </w:rPr>
            </w:pPr>
            <w:r w:rsidRPr="00706779">
              <w:rPr>
                <w:rFonts w:asciiTheme="majorHAnsi" w:hAnsiTheme="majorHAnsi"/>
                <w:b/>
                <w:bCs/>
                <w:color w:val="000000" w:themeColor="text1"/>
                <w:sz w:val="20"/>
                <w:szCs w:val="20"/>
              </w:rPr>
              <w:t>Health Safety &amp; Well-Being</w:t>
            </w:r>
          </w:p>
        </w:tc>
      </w:tr>
      <w:tr w:rsidR="002D0CD7" w:rsidRPr="00706779" w14:paraId="314336FD" w14:textId="77777777" w:rsidTr="00EF250E">
        <w:tc>
          <w:tcPr>
            <w:tcW w:w="3694" w:type="dxa"/>
            <w:shd w:val="clear" w:color="auto" w:fill="FFFF99"/>
          </w:tcPr>
          <w:p w14:paraId="5392CC2E" w14:textId="2A0398C8" w:rsidR="002D0CD7" w:rsidRPr="00706779" w:rsidRDefault="002D0CD7" w:rsidP="00706779">
            <w:pPr>
              <w:rPr>
                <w:rFonts w:asciiTheme="majorHAnsi" w:eastAsia="Times New Roman" w:hAnsiTheme="majorHAnsi"/>
                <w:color w:val="000000" w:themeColor="text1"/>
                <w:sz w:val="20"/>
                <w:szCs w:val="20"/>
              </w:rPr>
            </w:pPr>
            <w:r w:rsidRPr="00706779">
              <w:rPr>
                <w:rFonts w:asciiTheme="majorHAnsi" w:eastAsia="Times" w:hAnsiTheme="majorHAnsi"/>
                <w:color w:val="000000" w:themeColor="text1"/>
                <w:sz w:val="20"/>
                <w:szCs w:val="20"/>
              </w:rPr>
              <w:t>HSW1: Articulates components of a safe and healthy environment</w:t>
            </w:r>
            <w:r w:rsidR="00087DA4">
              <w:rPr>
                <w:rFonts w:asciiTheme="majorHAnsi" w:eastAsia="Times" w:hAnsiTheme="majorHAnsi"/>
                <w:color w:val="000000" w:themeColor="text1"/>
                <w:sz w:val="20"/>
                <w:szCs w:val="20"/>
              </w:rPr>
              <w:t>.</w:t>
            </w:r>
            <w:r w:rsidRPr="00706779">
              <w:rPr>
                <w:rFonts w:asciiTheme="majorHAnsi" w:eastAsia="Times New Roman" w:hAnsiTheme="majorHAnsi"/>
                <w:color w:val="000000" w:themeColor="text1"/>
                <w:sz w:val="20"/>
                <w:szCs w:val="20"/>
              </w:rPr>
              <w:t xml:space="preserve"> </w:t>
            </w:r>
          </w:p>
          <w:p w14:paraId="36C327DE" w14:textId="47396D7B" w:rsidR="00706779" w:rsidRPr="00706779" w:rsidRDefault="00706779" w:rsidP="00706779">
            <w:pPr>
              <w:rPr>
                <w:rFonts w:asciiTheme="majorHAnsi" w:hAnsiTheme="majorHAnsi" w:cs="Times New Roman"/>
                <w:color w:val="000000" w:themeColor="text1"/>
                <w:sz w:val="20"/>
                <w:szCs w:val="20"/>
              </w:rPr>
            </w:pPr>
            <w:r w:rsidRPr="00706779">
              <w:rPr>
                <w:rFonts w:asciiTheme="majorHAnsi" w:hAnsiTheme="majorHAnsi"/>
                <w:sz w:val="20"/>
                <w:szCs w:val="20"/>
              </w:rPr>
              <w:t>(2-4B5, 2-4B8, 2-4B11, 2-4B15, 2-4B20, 5B11, 5B13, 5B20)</w:t>
            </w:r>
          </w:p>
        </w:tc>
        <w:tc>
          <w:tcPr>
            <w:tcW w:w="3695" w:type="dxa"/>
            <w:shd w:val="clear" w:color="auto" w:fill="CCFFCC"/>
          </w:tcPr>
          <w:p w14:paraId="1194C99E" w14:textId="77777777" w:rsidR="00706779" w:rsidRPr="00706779" w:rsidRDefault="002D0CD7" w:rsidP="00706779">
            <w:pPr>
              <w:rPr>
                <w:rFonts w:asciiTheme="majorHAnsi" w:hAnsiTheme="majorHAnsi"/>
                <w:color w:val="000000" w:themeColor="text1"/>
                <w:sz w:val="20"/>
                <w:szCs w:val="20"/>
              </w:rPr>
            </w:pPr>
            <w:r w:rsidRPr="00706779">
              <w:rPr>
                <w:rFonts w:asciiTheme="majorHAnsi" w:eastAsia="Times" w:hAnsiTheme="majorHAnsi"/>
                <w:color w:val="000000" w:themeColor="text1"/>
                <w:sz w:val="20"/>
                <w:szCs w:val="20"/>
              </w:rPr>
              <w:t>HSW3: Creates a healthy and safe environment</w:t>
            </w:r>
            <w:r w:rsidR="00706779" w:rsidRPr="00706779">
              <w:rPr>
                <w:rFonts w:asciiTheme="majorHAnsi" w:hAnsiTheme="majorHAnsi"/>
                <w:color w:val="000000" w:themeColor="text1"/>
                <w:sz w:val="20"/>
                <w:szCs w:val="20"/>
              </w:rPr>
              <w:t xml:space="preserve">. </w:t>
            </w:r>
          </w:p>
          <w:p w14:paraId="77DD393A" w14:textId="14077610" w:rsidR="002D0CD7" w:rsidRPr="00706779" w:rsidRDefault="00706779"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w:t>
            </w:r>
            <w:r w:rsidRPr="00706779">
              <w:rPr>
                <w:rFonts w:asciiTheme="majorHAnsi" w:hAnsiTheme="majorHAnsi"/>
                <w:sz w:val="20"/>
                <w:szCs w:val="20"/>
              </w:rPr>
              <w:t>2-4B7, 2-4B16, 5B3)</w:t>
            </w:r>
          </w:p>
        </w:tc>
        <w:tc>
          <w:tcPr>
            <w:tcW w:w="3694" w:type="dxa"/>
            <w:vMerge w:val="restart"/>
            <w:shd w:val="clear" w:color="auto" w:fill="FFCC99"/>
          </w:tcPr>
          <w:p w14:paraId="0821128A" w14:textId="77777777" w:rsidR="002D0CD7" w:rsidRPr="00706779" w:rsidRDefault="002D0CD7" w:rsidP="00706779">
            <w:pPr>
              <w:rPr>
                <w:rFonts w:asciiTheme="majorHAnsi" w:eastAsia="Times New Roman" w:hAnsiTheme="majorHAnsi"/>
                <w:color w:val="000000" w:themeColor="text1"/>
                <w:sz w:val="20"/>
                <w:szCs w:val="20"/>
              </w:rPr>
            </w:pPr>
            <w:r w:rsidRPr="00706779">
              <w:rPr>
                <w:rFonts w:asciiTheme="majorHAnsi" w:eastAsia="Times" w:hAnsiTheme="majorHAnsi"/>
                <w:color w:val="000000" w:themeColor="text1"/>
                <w:sz w:val="20"/>
                <w:szCs w:val="20"/>
              </w:rPr>
              <w:t>HSW6: Collaborates with families and community organizations to support children’s healthy development and learning</w:t>
            </w:r>
            <w:r w:rsidR="00706779" w:rsidRPr="00706779">
              <w:rPr>
                <w:rFonts w:asciiTheme="majorHAnsi" w:eastAsia="Times New Roman" w:hAnsiTheme="majorHAnsi"/>
                <w:color w:val="000000" w:themeColor="text1"/>
                <w:sz w:val="20"/>
                <w:szCs w:val="20"/>
              </w:rPr>
              <w:t>.</w:t>
            </w:r>
          </w:p>
          <w:p w14:paraId="7CE94E24" w14:textId="71A8B8A2" w:rsidR="00706779" w:rsidRPr="00706779" w:rsidRDefault="00706779" w:rsidP="00706779">
            <w:pPr>
              <w:rPr>
                <w:rFonts w:asciiTheme="majorHAnsi" w:hAnsiTheme="majorHAnsi"/>
                <w:color w:val="000000" w:themeColor="text1"/>
                <w:sz w:val="20"/>
                <w:szCs w:val="20"/>
              </w:rPr>
            </w:pPr>
            <w:r w:rsidRPr="00706779">
              <w:rPr>
                <w:rFonts w:asciiTheme="majorHAnsi" w:eastAsia="Times New Roman" w:hAnsiTheme="majorHAnsi"/>
                <w:color w:val="000000" w:themeColor="text1"/>
                <w:sz w:val="20"/>
                <w:szCs w:val="20"/>
              </w:rPr>
              <w:t>(</w:t>
            </w:r>
            <w:r w:rsidRPr="00706779">
              <w:rPr>
                <w:rFonts w:asciiTheme="majorHAnsi" w:hAnsiTheme="majorHAnsi"/>
                <w:sz w:val="20"/>
                <w:szCs w:val="20"/>
              </w:rPr>
              <w:t>2-4B17, 5B6)</w:t>
            </w:r>
          </w:p>
        </w:tc>
        <w:tc>
          <w:tcPr>
            <w:tcW w:w="3695" w:type="dxa"/>
            <w:shd w:val="clear" w:color="auto" w:fill="CCFFFF"/>
          </w:tcPr>
          <w:p w14:paraId="70C000DB" w14:textId="77777777" w:rsidR="002D0CD7" w:rsidRPr="00706779" w:rsidRDefault="002D0CD7" w:rsidP="00706779">
            <w:pPr>
              <w:rPr>
                <w:rFonts w:asciiTheme="majorHAnsi" w:eastAsia="Times" w:hAnsiTheme="majorHAnsi"/>
                <w:color w:val="000000" w:themeColor="text1"/>
                <w:sz w:val="20"/>
                <w:szCs w:val="20"/>
              </w:rPr>
            </w:pPr>
            <w:r w:rsidRPr="00706779">
              <w:rPr>
                <w:rFonts w:asciiTheme="majorHAnsi" w:eastAsia="Times" w:hAnsiTheme="majorHAnsi"/>
                <w:color w:val="000000" w:themeColor="text1"/>
                <w:sz w:val="20"/>
                <w:szCs w:val="20"/>
              </w:rPr>
              <w:t xml:space="preserve">HSW7: Identifies plans and procedures that support healthy and safe early childhood program practices. </w:t>
            </w:r>
          </w:p>
          <w:p w14:paraId="1D67C6D2" w14:textId="7DEFD515" w:rsidR="00087DA4" w:rsidRPr="00B03CF2" w:rsidRDefault="00706779" w:rsidP="00706779">
            <w:pPr>
              <w:rPr>
                <w:rFonts w:asciiTheme="majorHAnsi" w:hAnsiTheme="majorHAnsi"/>
                <w:sz w:val="20"/>
                <w:szCs w:val="20"/>
              </w:rPr>
            </w:pPr>
            <w:r w:rsidRPr="00706779">
              <w:rPr>
                <w:rFonts w:asciiTheme="majorHAnsi" w:eastAsia="Times" w:hAnsiTheme="majorHAnsi"/>
                <w:color w:val="000000" w:themeColor="text1"/>
                <w:sz w:val="20"/>
                <w:szCs w:val="20"/>
              </w:rPr>
              <w:t>(</w:t>
            </w:r>
            <w:r w:rsidRPr="00706779">
              <w:rPr>
                <w:rFonts w:asciiTheme="majorHAnsi" w:hAnsiTheme="majorHAnsi"/>
                <w:sz w:val="20"/>
                <w:szCs w:val="20"/>
              </w:rPr>
              <w:t>2-4B22, 2-4C25, 5B12, 5B22)</w:t>
            </w:r>
          </w:p>
        </w:tc>
      </w:tr>
      <w:tr w:rsidR="002D0CD7" w:rsidRPr="00706779" w14:paraId="40AF16DC" w14:textId="77777777" w:rsidTr="00EF250E">
        <w:tc>
          <w:tcPr>
            <w:tcW w:w="3694" w:type="dxa"/>
            <w:vMerge w:val="restart"/>
            <w:shd w:val="clear" w:color="auto" w:fill="FFFF99"/>
          </w:tcPr>
          <w:p w14:paraId="0597AB1B" w14:textId="77D0E250" w:rsidR="00706779" w:rsidRPr="00706779" w:rsidRDefault="002D0CD7" w:rsidP="00706779">
            <w:pPr>
              <w:rPr>
                <w:rFonts w:asciiTheme="majorHAnsi" w:hAnsiTheme="majorHAnsi"/>
                <w:color w:val="000000" w:themeColor="text1"/>
                <w:sz w:val="20"/>
                <w:szCs w:val="20"/>
              </w:rPr>
            </w:pPr>
            <w:r w:rsidRPr="00706779">
              <w:rPr>
                <w:rFonts w:asciiTheme="majorHAnsi" w:eastAsia="Times" w:hAnsiTheme="majorHAnsi"/>
                <w:color w:val="000000" w:themeColor="text1"/>
                <w:sz w:val="20"/>
                <w:szCs w:val="20"/>
              </w:rPr>
              <w:t>HSW2: Maintains a safe &amp; healthy environment</w:t>
            </w:r>
            <w:r w:rsidR="00706779" w:rsidRPr="00706779">
              <w:rPr>
                <w:rFonts w:asciiTheme="majorHAnsi" w:hAnsiTheme="majorHAnsi"/>
                <w:color w:val="000000" w:themeColor="text1"/>
                <w:sz w:val="20"/>
                <w:szCs w:val="20"/>
              </w:rPr>
              <w:t>.</w:t>
            </w:r>
          </w:p>
          <w:p w14:paraId="7AA1536F" w14:textId="6416DDF6" w:rsidR="00706779" w:rsidRPr="00706779" w:rsidRDefault="00706779" w:rsidP="00706779">
            <w:pPr>
              <w:rPr>
                <w:rFonts w:asciiTheme="majorHAnsi" w:hAnsiTheme="majorHAnsi"/>
                <w:sz w:val="20"/>
                <w:szCs w:val="20"/>
              </w:rPr>
            </w:pPr>
            <w:r w:rsidRPr="00706779">
              <w:rPr>
                <w:rFonts w:asciiTheme="majorHAnsi" w:hAnsiTheme="majorHAnsi"/>
                <w:sz w:val="20"/>
                <w:szCs w:val="20"/>
              </w:rPr>
              <w:t>(2-4B1, 2-4B3, 2-4B19, 2-4B21, 5B10)</w:t>
            </w:r>
          </w:p>
        </w:tc>
        <w:tc>
          <w:tcPr>
            <w:tcW w:w="3695" w:type="dxa"/>
            <w:shd w:val="clear" w:color="auto" w:fill="CCFFCC"/>
          </w:tcPr>
          <w:p w14:paraId="6708FDFB" w14:textId="77777777" w:rsidR="00087DA4" w:rsidRDefault="002D0CD7" w:rsidP="00706779">
            <w:pPr>
              <w:rPr>
                <w:rFonts w:asciiTheme="majorHAnsi" w:eastAsia="Times" w:hAnsiTheme="majorHAnsi"/>
                <w:color w:val="000000" w:themeColor="text1"/>
                <w:sz w:val="20"/>
                <w:szCs w:val="20"/>
              </w:rPr>
            </w:pPr>
            <w:r w:rsidRPr="00706779">
              <w:rPr>
                <w:rFonts w:asciiTheme="majorHAnsi" w:eastAsia="Times" w:hAnsiTheme="majorHAnsi"/>
                <w:color w:val="000000" w:themeColor="text1"/>
                <w:sz w:val="20"/>
                <w:szCs w:val="20"/>
              </w:rPr>
              <w:t>HSW4: Assesses healthy and safe e</w:t>
            </w:r>
            <w:r w:rsidR="00706779" w:rsidRPr="00706779">
              <w:rPr>
                <w:rFonts w:asciiTheme="majorHAnsi" w:eastAsia="Times" w:hAnsiTheme="majorHAnsi"/>
                <w:color w:val="000000" w:themeColor="text1"/>
                <w:sz w:val="20"/>
                <w:szCs w:val="20"/>
              </w:rPr>
              <w:t xml:space="preserve">arly childhood environments. </w:t>
            </w:r>
          </w:p>
          <w:p w14:paraId="1A0ACD20" w14:textId="0345AB9E" w:rsidR="00087DA4" w:rsidRPr="00B03CF2" w:rsidRDefault="00706779" w:rsidP="00706779">
            <w:pPr>
              <w:rPr>
                <w:rFonts w:asciiTheme="majorHAnsi" w:hAnsiTheme="majorHAnsi"/>
                <w:sz w:val="20"/>
                <w:szCs w:val="20"/>
              </w:rPr>
            </w:pPr>
            <w:r w:rsidRPr="00706779">
              <w:rPr>
                <w:rFonts w:asciiTheme="majorHAnsi" w:eastAsia="Times" w:hAnsiTheme="majorHAnsi"/>
                <w:color w:val="000000" w:themeColor="text1"/>
                <w:sz w:val="20"/>
                <w:szCs w:val="20"/>
              </w:rPr>
              <w:t>(</w:t>
            </w:r>
            <w:r w:rsidRPr="00706779">
              <w:rPr>
                <w:rFonts w:asciiTheme="majorHAnsi" w:hAnsiTheme="majorHAnsi"/>
                <w:sz w:val="20"/>
                <w:szCs w:val="20"/>
              </w:rPr>
              <w:t>2-4B14, 5B14)</w:t>
            </w:r>
          </w:p>
        </w:tc>
        <w:tc>
          <w:tcPr>
            <w:tcW w:w="3694" w:type="dxa"/>
            <w:vMerge/>
            <w:shd w:val="clear" w:color="auto" w:fill="FFCC99"/>
          </w:tcPr>
          <w:p w14:paraId="2B6C0B95" w14:textId="77777777" w:rsidR="002D0CD7" w:rsidRPr="00706779" w:rsidRDefault="002D0CD7" w:rsidP="00706779">
            <w:pPr>
              <w:rPr>
                <w:rFonts w:asciiTheme="majorHAnsi" w:hAnsiTheme="majorHAnsi"/>
                <w:color w:val="000000" w:themeColor="text1"/>
                <w:sz w:val="20"/>
                <w:szCs w:val="20"/>
              </w:rPr>
            </w:pPr>
          </w:p>
        </w:tc>
        <w:tc>
          <w:tcPr>
            <w:tcW w:w="3695" w:type="dxa"/>
            <w:vMerge w:val="restart"/>
            <w:shd w:val="clear" w:color="auto" w:fill="CCFFFF"/>
          </w:tcPr>
          <w:p w14:paraId="2A6883FE" w14:textId="77777777" w:rsidR="002D0CD7" w:rsidRPr="00706779" w:rsidRDefault="002D0CD7" w:rsidP="00706779">
            <w:pPr>
              <w:rPr>
                <w:rFonts w:asciiTheme="majorHAnsi" w:eastAsia="Times New Roman" w:hAnsiTheme="majorHAnsi"/>
                <w:color w:val="000000" w:themeColor="text1"/>
                <w:sz w:val="20"/>
                <w:szCs w:val="20"/>
              </w:rPr>
            </w:pPr>
            <w:r w:rsidRPr="00706779">
              <w:rPr>
                <w:rFonts w:asciiTheme="majorHAnsi" w:hAnsiTheme="majorHAnsi"/>
                <w:color w:val="000000" w:themeColor="text1"/>
                <w:sz w:val="20"/>
                <w:szCs w:val="20"/>
              </w:rPr>
              <w:t>HSW8:</w:t>
            </w:r>
            <w:r w:rsidRPr="00706779">
              <w:rPr>
                <w:rFonts w:asciiTheme="majorHAnsi" w:eastAsia="Times" w:hAnsiTheme="majorHAnsi"/>
                <w:color w:val="000000" w:themeColor="text1"/>
                <w:sz w:val="20"/>
                <w:szCs w:val="20"/>
              </w:rPr>
              <w:t xml:space="preserve"> Develops and implements policies, methods, plans, and guidelines reflective of healthy and safe program practices</w:t>
            </w:r>
            <w:r w:rsidR="00706779" w:rsidRPr="00706779">
              <w:rPr>
                <w:rFonts w:asciiTheme="majorHAnsi" w:eastAsia="Times New Roman" w:hAnsiTheme="majorHAnsi"/>
                <w:color w:val="000000" w:themeColor="text1"/>
                <w:sz w:val="20"/>
                <w:szCs w:val="20"/>
              </w:rPr>
              <w:t>.</w:t>
            </w:r>
          </w:p>
          <w:p w14:paraId="6B052D7D" w14:textId="683796AD" w:rsidR="00706779" w:rsidRPr="00706779" w:rsidRDefault="00706779" w:rsidP="00706779">
            <w:pPr>
              <w:rPr>
                <w:rFonts w:asciiTheme="majorHAnsi" w:hAnsiTheme="majorHAnsi"/>
                <w:color w:val="000000" w:themeColor="text1"/>
                <w:sz w:val="20"/>
                <w:szCs w:val="20"/>
              </w:rPr>
            </w:pPr>
            <w:r w:rsidRPr="00706779">
              <w:rPr>
                <w:rFonts w:asciiTheme="majorHAnsi" w:hAnsiTheme="majorHAnsi"/>
                <w:sz w:val="20"/>
                <w:szCs w:val="20"/>
              </w:rPr>
              <w:t>(2-4B4, 2-4B6, 2-4B10, 2-4B24, 5A7, 5B4, 5B7, 5B8, 5B</w:t>
            </w:r>
            <w:r w:rsidR="00B03CF2">
              <w:rPr>
                <w:rFonts w:asciiTheme="majorHAnsi" w:hAnsiTheme="majorHAnsi"/>
                <w:sz w:val="20"/>
                <w:szCs w:val="20"/>
              </w:rPr>
              <w:t>9, 5B16, 5B19, 5B21, 5B24, 5C19)</w:t>
            </w:r>
          </w:p>
        </w:tc>
      </w:tr>
      <w:tr w:rsidR="009A5D49" w:rsidRPr="00706779" w14:paraId="34E804EA" w14:textId="77777777" w:rsidTr="00EF250E">
        <w:tc>
          <w:tcPr>
            <w:tcW w:w="3694" w:type="dxa"/>
            <w:vMerge/>
            <w:tcBorders>
              <w:bottom w:val="single" w:sz="4" w:space="0" w:color="auto"/>
            </w:tcBorders>
            <w:shd w:val="clear" w:color="auto" w:fill="FFFF99"/>
          </w:tcPr>
          <w:p w14:paraId="180CD8E8" w14:textId="069C6F49" w:rsidR="009A5D49" w:rsidRPr="00706779" w:rsidRDefault="009A5D49" w:rsidP="00706779">
            <w:pPr>
              <w:rPr>
                <w:rFonts w:asciiTheme="majorHAnsi" w:hAnsiTheme="majorHAnsi"/>
                <w:color w:val="000000" w:themeColor="text1"/>
                <w:sz w:val="20"/>
                <w:szCs w:val="20"/>
              </w:rPr>
            </w:pPr>
          </w:p>
        </w:tc>
        <w:tc>
          <w:tcPr>
            <w:tcW w:w="3695" w:type="dxa"/>
            <w:tcBorders>
              <w:bottom w:val="single" w:sz="4" w:space="0" w:color="auto"/>
            </w:tcBorders>
            <w:shd w:val="clear" w:color="auto" w:fill="CCFFCC"/>
          </w:tcPr>
          <w:p w14:paraId="487F79D9" w14:textId="77777777" w:rsidR="00087DA4" w:rsidRDefault="002D0CD7" w:rsidP="00706779">
            <w:pPr>
              <w:rPr>
                <w:rFonts w:asciiTheme="majorHAnsi" w:eastAsia="Times New Roman" w:hAnsiTheme="majorHAnsi"/>
                <w:color w:val="000000" w:themeColor="text1"/>
                <w:sz w:val="20"/>
                <w:szCs w:val="20"/>
              </w:rPr>
            </w:pPr>
            <w:r w:rsidRPr="00706779">
              <w:rPr>
                <w:rFonts w:asciiTheme="majorHAnsi" w:eastAsia="Times" w:hAnsiTheme="majorHAnsi"/>
                <w:color w:val="000000" w:themeColor="text1"/>
                <w:sz w:val="20"/>
                <w:szCs w:val="20"/>
              </w:rPr>
              <w:t>HSW5: Designs and implements learning opportunities emphasizing healthy bodies, healthy lifestyles, and a healthy environment</w:t>
            </w:r>
            <w:r w:rsidRPr="00706779">
              <w:rPr>
                <w:rFonts w:asciiTheme="majorHAnsi" w:eastAsia="Times New Roman" w:hAnsiTheme="majorHAnsi"/>
                <w:color w:val="000000" w:themeColor="text1"/>
                <w:sz w:val="20"/>
                <w:szCs w:val="20"/>
              </w:rPr>
              <w:t xml:space="preserve">. </w:t>
            </w:r>
          </w:p>
          <w:p w14:paraId="3FE9EDBC" w14:textId="5D725638" w:rsidR="009A5D49" w:rsidRPr="00706779" w:rsidRDefault="00706779" w:rsidP="00706779">
            <w:pPr>
              <w:rPr>
                <w:rFonts w:asciiTheme="majorHAnsi" w:hAnsiTheme="majorHAnsi"/>
                <w:color w:val="000000" w:themeColor="text1"/>
                <w:sz w:val="20"/>
                <w:szCs w:val="20"/>
              </w:rPr>
            </w:pPr>
            <w:r w:rsidRPr="00706779">
              <w:rPr>
                <w:rFonts w:asciiTheme="majorHAnsi" w:eastAsia="Times New Roman" w:hAnsiTheme="majorHAnsi"/>
                <w:color w:val="000000" w:themeColor="text1"/>
                <w:sz w:val="20"/>
                <w:szCs w:val="20"/>
              </w:rPr>
              <w:t>(</w:t>
            </w:r>
            <w:r w:rsidRPr="00706779">
              <w:rPr>
                <w:rFonts w:asciiTheme="majorHAnsi" w:hAnsiTheme="majorHAnsi"/>
                <w:sz w:val="20"/>
                <w:szCs w:val="20"/>
              </w:rPr>
              <w:t>2-4B23, 5B2, 5B17)</w:t>
            </w:r>
          </w:p>
        </w:tc>
        <w:tc>
          <w:tcPr>
            <w:tcW w:w="3694" w:type="dxa"/>
            <w:vMerge/>
            <w:tcBorders>
              <w:bottom w:val="single" w:sz="4" w:space="0" w:color="auto"/>
            </w:tcBorders>
            <w:shd w:val="clear" w:color="auto" w:fill="FFCC99"/>
          </w:tcPr>
          <w:p w14:paraId="0C521AA5" w14:textId="77777777" w:rsidR="009A5D49" w:rsidRPr="00706779" w:rsidRDefault="009A5D49" w:rsidP="00706779">
            <w:pPr>
              <w:rPr>
                <w:rFonts w:asciiTheme="majorHAnsi" w:hAnsiTheme="majorHAnsi"/>
                <w:color w:val="000000" w:themeColor="text1"/>
                <w:sz w:val="20"/>
                <w:szCs w:val="20"/>
              </w:rPr>
            </w:pPr>
          </w:p>
        </w:tc>
        <w:tc>
          <w:tcPr>
            <w:tcW w:w="3695" w:type="dxa"/>
            <w:vMerge/>
            <w:tcBorders>
              <w:bottom w:val="single" w:sz="4" w:space="0" w:color="auto"/>
            </w:tcBorders>
            <w:shd w:val="clear" w:color="auto" w:fill="CCFFFF"/>
          </w:tcPr>
          <w:p w14:paraId="44D4DB25" w14:textId="77777777" w:rsidR="009A5D49" w:rsidRPr="00706779" w:rsidRDefault="009A5D49" w:rsidP="00706779">
            <w:pPr>
              <w:rPr>
                <w:rFonts w:asciiTheme="majorHAnsi" w:hAnsiTheme="majorHAnsi"/>
                <w:color w:val="000000" w:themeColor="text1"/>
                <w:sz w:val="20"/>
                <w:szCs w:val="20"/>
              </w:rPr>
            </w:pPr>
          </w:p>
        </w:tc>
      </w:tr>
      <w:tr w:rsidR="009A5D49" w:rsidRPr="00706779" w14:paraId="6A145521" w14:textId="77777777" w:rsidTr="00EF250E">
        <w:tc>
          <w:tcPr>
            <w:tcW w:w="14778" w:type="dxa"/>
            <w:gridSpan w:val="4"/>
            <w:shd w:val="clear" w:color="auto" w:fill="E6E6E6"/>
          </w:tcPr>
          <w:p w14:paraId="4411631E" w14:textId="77777777" w:rsidR="009A5D49" w:rsidRPr="00706779" w:rsidRDefault="009A5D49" w:rsidP="00706779">
            <w:pPr>
              <w:jc w:val="center"/>
              <w:rPr>
                <w:rFonts w:asciiTheme="majorHAnsi" w:hAnsiTheme="majorHAnsi"/>
                <w:b/>
                <w:color w:val="000000" w:themeColor="text1"/>
                <w:sz w:val="20"/>
                <w:szCs w:val="20"/>
              </w:rPr>
            </w:pPr>
            <w:r w:rsidRPr="00706779">
              <w:rPr>
                <w:rFonts w:asciiTheme="majorHAnsi" w:hAnsiTheme="majorHAnsi"/>
                <w:b/>
                <w:bCs/>
                <w:color w:val="000000" w:themeColor="text1"/>
                <w:sz w:val="20"/>
                <w:szCs w:val="20"/>
              </w:rPr>
              <w:lastRenderedPageBreak/>
              <w:t>Observation &amp; Assessment</w:t>
            </w:r>
          </w:p>
        </w:tc>
      </w:tr>
      <w:tr w:rsidR="002D0CD7" w:rsidRPr="00706779" w14:paraId="08F1643F" w14:textId="77777777" w:rsidTr="00EF250E">
        <w:tc>
          <w:tcPr>
            <w:tcW w:w="3694" w:type="dxa"/>
            <w:vMerge w:val="restart"/>
            <w:shd w:val="clear" w:color="auto" w:fill="FFFF99"/>
          </w:tcPr>
          <w:p w14:paraId="2912CE06" w14:textId="77777777" w:rsidR="002D0CD7" w:rsidRPr="00706779" w:rsidRDefault="002D0CD7" w:rsidP="00706779">
            <w:pPr>
              <w:rPr>
                <w:rFonts w:asciiTheme="majorHAnsi" w:hAnsiTheme="majorHAnsi"/>
                <w:color w:val="000000" w:themeColor="text1"/>
                <w:sz w:val="20"/>
                <w:szCs w:val="20"/>
              </w:rPr>
            </w:pPr>
          </w:p>
        </w:tc>
        <w:tc>
          <w:tcPr>
            <w:tcW w:w="3695" w:type="dxa"/>
            <w:shd w:val="clear" w:color="auto" w:fill="CCFFCC"/>
          </w:tcPr>
          <w:p w14:paraId="51767965" w14:textId="3B31C70D" w:rsidR="00706779" w:rsidRPr="00706779" w:rsidRDefault="003D69A6"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O</w:t>
            </w:r>
            <w:r w:rsidR="002D0CD7" w:rsidRPr="00706779">
              <w:rPr>
                <w:rFonts w:asciiTheme="majorHAnsi" w:hAnsiTheme="majorHAnsi"/>
                <w:color w:val="000000" w:themeColor="text1"/>
                <w:sz w:val="20"/>
                <w:szCs w:val="20"/>
              </w:rPr>
              <w:t xml:space="preserve">A1: Describes a variety of valid assessment procedures, screening tools, and observation methods and their role in monitoring children’s development and learning and in informing the instructional process. </w:t>
            </w:r>
            <w:r w:rsidR="00706779" w:rsidRPr="00706779">
              <w:rPr>
                <w:rFonts w:asciiTheme="majorHAnsi" w:hAnsiTheme="majorHAnsi"/>
                <w:color w:val="000000" w:themeColor="text1"/>
                <w:sz w:val="20"/>
                <w:szCs w:val="20"/>
              </w:rPr>
              <w:t>(</w:t>
            </w:r>
            <w:r w:rsidR="00706779" w:rsidRPr="00706779">
              <w:rPr>
                <w:rFonts w:asciiTheme="majorHAnsi" w:hAnsiTheme="majorHAnsi"/>
                <w:sz w:val="20"/>
                <w:szCs w:val="20"/>
              </w:rPr>
              <w:t>2-4C1, 2-4C3, 2-4C5, 2-4C6, 2-4C13, 2-4C14, 5C12)</w:t>
            </w:r>
          </w:p>
        </w:tc>
        <w:tc>
          <w:tcPr>
            <w:tcW w:w="3694" w:type="dxa"/>
            <w:shd w:val="clear" w:color="auto" w:fill="FFCC99"/>
          </w:tcPr>
          <w:p w14:paraId="5B6853D7" w14:textId="37FFD0BC" w:rsidR="00662623" w:rsidRPr="00706779" w:rsidRDefault="002D0CD7"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 xml:space="preserve">OA4:  Identifies the impact and influence of external factors on assessment practices. </w:t>
            </w:r>
          </w:p>
          <w:p w14:paraId="491C00E4" w14:textId="52E3C252" w:rsidR="002D0CD7" w:rsidRPr="00706779" w:rsidRDefault="00706779"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w:t>
            </w:r>
            <w:r w:rsidRPr="00706779">
              <w:rPr>
                <w:rFonts w:asciiTheme="majorHAnsi" w:hAnsiTheme="majorHAnsi"/>
                <w:sz w:val="20"/>
                <w:szCs w:val="20"/>
              </w:rPr>
              <w:t>2-4C9, 2-4C16, 5F19)</w:t>
            </w:r>
          </w:p>
        </w:tc>
        <w:tc>
          <w:tcPr>
            <w:tcW w:w="3695" w:type="dxa"/>
            <w:shd w:val="clear" w:color="auto" w:fill="CCFFFF"/>
          </w:tcPr>
          <w:p w14:paraId="525B0591" w14:textId="7FAE2040" w:rsidR="00087DA4" w:rsidRPr="00706779" w:rsidRDefault="003D69A6" w:rsidP="00706779">
            <w:pPr>
              <w:widowControl w:val="0"/>
              <w:autoSpaceDE w:val="0"/>
              <w:autoSpaceDN w:val="0"/>
              <w:adjustRightInd w:val="0"/>
              <w:rPr>
                <w:rFonts w:asciiTheme="majorHAnsi" w:hAnsiTheme="majorHAnsi" w:cs="Times"/>
                <w:color w:val="000000" w:themeColor="text1"/>
                <w:sz w:val="20"/>
                <w:szCs w:val="20"/>
              </w:rPr>
            </w:pPr>
            <w:r w:rsidRPr="00706779">
              <w:rPr>
                <w:rFonts w:asciiTheme="majorHAnsi" w:hAnsiTheme="majorHAnsi"/>
                <w:color w:val="000000" w:themeColor="text1"/>
                <w:sz w:val="20"/>
                <w:szCs w:val="20"/>
              </w:rPr>
              <w:t>O</w:t>
            </w:r>
            <w:r w:rsidR="002D0CD7" w:rsidRPr="00706779">
              <w:rPr>
                <w:rFonts w:asciiTheme="majorHAnsi" w:hAnsiTheme="majorHAnsi"/>
                <w:color w:val="000000" w:themeColor="text1"/>
                <w:sz w:val="20"/>
                <w:szCs w:val="20"/>
              </w:rPr>
              <w:t xml:space="preserve">A7: Articulates </w:t>
            </w:r>
            <w:r w:rsidR="002D0CD7" w:rsidRPr="00706779">
              <w:rPr>
                <w:rFonts w:asciiTheme="majorHAnsi" w:hAnsiTheme="majorHAnsi"/>
                <w:b/>
                <w:color w:val="000000" w:themeColor="text1"/>
                <w:sz w:val="20"/>
                <w:szCs w:val="20"/>
              </w:rPr>
              <w:t>and advocates for legal and ethical</w:t>
            </w:r>
            <w:r w:rsidR="002D0CD7" w:rsidRPr="00706779">
              <w:rPr>
                <w:rFonts w:asciiTheme="majorHAnsi" w:hAnsiTheme="majorHAnsi"/>
                <w:color w:val="000000" w:themeColor="text1"/>
                <w:sz w:val="20"/>
                <w:szCs w:val="20"/>
              </w:rPr>
              <w:t xml:space="preserve"> data collection, analysis and interpretation procedures supportive of </w:t>
            </w:r>
            <w:r w:rsidR="002D0CD7" w:rsidRPr="00706779">
              <w:rPr>
                <w:rFonts w:asciiTheme="majorHAnsi" w:hAnsiTheme="majorHAnsi" w:cs="Times"/>
                <w:color w:val="000000" w:themeColor="text1"/>
                <w:sz w:val="20"/>
                <w:szCs w:val="20"/>
              </w:rPr>
              <w:t xml:space="preserve">child development and learning, program evaluation, and program improvement initiatives. </w:t>
            </w:r>
            <w:r w:rsidR="00706779" w:rsidRPr="00706779">
              <w:rPr>
                <w:rFonts w:asciiTheme="majorHAnsi" w:hAnsiTheme="majorHAnsi" w:cs="Times"/>
                <w:color w:val="000000" w:themeColor="text1"/>
                <w:sz w:val="20"/>
                <w:szCs w:val="20"/>
              </w:rPr>
              <w:t>(</w:t>
            </w:r>
            <w:r w:rsidR="00706779" w:rsidRPr="00706779">
              <w:rPr>
                <w:rFonts w:asciiTheme="majorHAnsi" w:hAnsiTheme="majorHAnsi"/>
                <w:sz w:val="20"/>
                <w:szCs w:val="20"/>
              </w:rPr>
              <w:t>2-4C2, 2-4C24, 2-4C27, 2-4C28, 5C16, 5C22, 5D4</w:t>
            </w:r>
            <w:r w:rsidR="00706779" w:rsidRPr="00706779">
              <w:rPr>
                <w:rFonts w:asciiTheme="majorHAnsi" w:hAnsiTheme="majorHAnsi" w:cs="Times"/>
                <w:color w:val="000000" w:themeColor="text1"/>
                <w:sz w:val="20"/>
                <w:szCs w:val="20"/>
              </w:rPr>
              <w:t>)</w:t>
            </w:r>
          </w:p>
        </w:tc>
      </w:tr>
      <w:tr w:rsidR="002D0CD7" w:rsidRPr="00706779" w14:paraId="20516ECD" w14:textId="77777777" w:rsidTr="00EF250E">
        <w:trPr>
          <w:trHeight w:val="377"/>
        </w:trPr>
        <w:tc>
          <w:tcPr>
            <w:tcW w:w="3694" w:type="dxa"/>
            <w:vMerge/>
            <w:shd w:val="clear" w:color="auto" w:fill="FFFF99"/>
          </w:tcPr>
          <w:p w14:paraId="2F9F6CD3" w14:textId="77777777" w:rsidR="002D0CD7" w:rsidRPr="00706779" w:rsidRDefault="002D0CD7" w:rsidP="00706779">
            <w:pPr>
              <w:rPr>
                <w:rFonts w:asciiTheme="majorHAnsi" w:hAnsiTheme="majorHAnsi"/>
                <w:color w:val="000000" w:themeColor="text1"/>
                <w:sz w:val="20"/>
                <w:szCs w:val="20"/>
              </w:rPr>
            </w:pPr>
          </w:p>
        </w:tc>
        <w:tc>
          <w:tcPr>
            <w:tcW w:w="3695" w:type="dxa"/>
            <w:shd w:val="clear" w:color="auto" w:fill="CCFFCC"/>
          </w:tcPr>
          <w:p w14:paraId="3233CD0A" w14:textId="77777777" w:rsidR="002D0CD7" w:rsidRPr="00706779" w:rsidRDefault="003D69A6" w:rsidP="00706779">
            <w:pPr>
              <w:rPr>
                <w:rFonts w:asciiTheme="majorHAnsi" w:eastAsia="Times New Roman" w:hAnsiTheme="majorHAnsi"/>
                <w:color w:val="000000" w:themeColor="text1"/>
                <w:sz w:val="20"/>
                <w:szCs w:val="20"/>
              </w:rPr>
            </w:pPr>
            <w:r w:rsidRPr="00706779">
              <w:rPr>
                <w:rFonts w:asciiTheme="majorHAnsi" w:hAnsiTheme="majorHAnsi"/>
                <w:color w:val="000000" w:themeColor="text1"/>
                <w:sz w:val="20"/>
                <w:szCs w:val="20"/>
              </w:rPr>
              <w:t>O</w:t>
            </w:r>
            <w:r w:rsidR="002D0CD7" w:rsidRPr="00706779">
              <w:rPr>
                <w:rFonts w:asciiTheme="majorHAnsi" w:hAnsiTheme="majorHAnsi"/>
                <w:color w:val="000000" w:themeColor="text1"/>
                <w:sz w:val="20"/>
                <w:szCs w:val="20"/>
              </w:rPr>
              <w:t>A2: Describes culturally and linguistically responsive assessment procedures, screening tools, and observation methods and appropriate strategies for engaging families in the assessment process.</w:t>
            </w:r>
            <w:r w:rsidR="002D0CD7" w:rsidRPr="00706779">
              <w:rPr>
                <w:rFonts w:asciiTheme="majorHAnsi" w:eastAsia="Times New Roman" w:hAnsiTheme="majorHAnsi"/>
                <w:color w:val="000000" w:themeColor="text1"/>
                <w:sz w:val="20"/>
                <w:szCs w:val="20"/>
              </w:rPr>
              <w:t xml:space="preserve"> </w:t>
            </w:r>
          </w:p>
          <w:p w14:paraId="121EAD60" w14:textId="55B292DE" w:rsidR="00706779" w:rsidRPr="00706779" w:rsidRDefault="00706779" w:rsidP="00706779">
            <w:pPr>
              <w:rPr>
                <w:rFonts w:asciiTheme="majorHAnsi" w:hAnsiTheme="majorHAnsi"/>
                <w:color w:val="000000" w:themeColor="text1"/>
                <w:sz w:val="20"/>
                <w:szCs w:val="20"/>
              </w:rPr>
            </w:pPr>
            <w:r w:rsidRPr="00706779">
              <w:rPr>
                <w:rFonts w:asciiTheme="majorHAnsi" w:eastAsia="Times New Roman" w:hAnsiTheme="majorHAnsi"/>
                <w:color w:val="000000" w:themeColor="text1"/>
                <w:sz w:val="20"/>
                <w:szCs w:val="20"/>
              </w:rPr>
              <w:t>(</w:t>
            </w:r>
            <w:r w:rsidRPr="00706779">
              <w:rPr>
                <w:rFonts w:asciiTheme="majorHAnsi" w:hAnsiTheme="majorHAnsi"/>
                <w:sz w:val="20"/>
                <w:szCs w:val="20"/>
              </w:rPr>
              <w:t>2-4C10, 2-4C11, 2-4C12, 2-4C15, 2-4C17, 2-4C18, 2-4D4)</w:t>
            </w:r>
          </w:p>
        </w:tc>
        <w:tc>
          <w:tcPr>
            <w:tcW w:w="3694" w:type="dxa"/>
            <w:shd w:val="clear" w:color="auto" w:fill="FFCC99"/>
          </w:tcPr>
          <w:p w14:paraId="06627AC3" w14:textId="77777777" w:rsidR="00087DA4" w:rsidRDefault="003D69A6"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O</w:t>
            </w:r>
            <w:r w:rsidR="002D0CD7" w:rsidRPr="00706779">
              <w:rPr>
                <w:rFonts w:asciiTheme="majorHAnsi" w:hAnsiTheme="majorHAnsi"/>
                <w:color w:val="000000" w:themeColor="text1"/>
                <w:sz w:val="20"/>
                <w:szCs w:val="20"/>
              </w:rPr>
              <w:t xml:space="preserve">A5: Evaluates and selects appropriate strategies for collecting, measuring, disseminating, and utilizing observation, screening, and assessment data which are responsive to the strengths and challenges of individual children and reflective of family goals and priorities. </w:t>
            </w:r>
          </w:p>
          <w:p w14:paraId="3DEE03BB" w14:textId="75DF0BCB" w:rsidR="00087DA4" w:rsidRPr="00B03CF2" w:rsidRDefault="00706779" w:rsidP="00706779">
            <w:pPr>
              <w:rPr>
                <w:rFonts w:asciiTheme="majorHAnsi" w:hAnsiTheme="majorHAnsi"/>
                <w:sz w:val="20"/>
                <w:szCs w:val="20"/>
              </w:rPr>
            </w:pPr>
            <w:r w:rsidRPr="00706779">
              <w:rPr>
                <w:rFonts w:asciiTheme="majorHAnsi" w:hAnsiTheme="majorHAnsi"/>
                <w:color w:val="000000" w:themeColor="text1"/>
                <w:sz w:val="20"/>
                <w:szCs w:val="20"/>
              </w:rPr>
              <w:t>(</w:t>
            </w:r>
            <w:r w:rsidRPr="00706779">
              <w:rPr>
                <w:rFonts w:asciiTheme="majorHAnsi" w:hAnsiTheme="majorHAnsi"/>
                <w:sz w:val="20"/>
                <w:szCs w:val="20"/>
              </w:rPr>
              <w:t>2-4C4, 2-4C7, 2-4C10, 2-4C11, 2-4C20, 2-4C21, 2-4C29, 2-4D29, 5C2, 5C6, 5C10, 5C11, 5C21)</w:t>
            </w:r>
          </w:p>
        </w:tc>
        <w:tc>
          <w:tcPr>
            <w:tcW w:w="3695" w:type="dxa"/>
            <w:vMerge w:val="restart"/>
            <w:shd w:val="clear" w:color="auto" w:fill="CCFFFF"/>
          </w:tcPr>
          <w:p w14:paraId="1A98A5A0" w14:textId="5A30715B" w:rsidR="002D0CD7" w:rsidRPr="00706779" w:rsidRDefault="003D69A6"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O</w:t>
            </w:r>
            <w:r w:rsidR="002D0CD7" w:rsidRPr="00706779">
              <w:rPr>
                <w:rFonts w:asciiTheme="majorHAnsi" w:hAnsiTheme="majorHAnsi"/>
                <w:color w:val="000000" w:themeColor="text1"/>
                <w:sz w:val="20"/>
                <w:szCs w:val="20"/>
              </w:rPr>
              <w:t xml:space="preserve">A8: </w:t>
            </w:r>
            <w:r w:rsidR="002D0CD7" w:rsidRPr="00706779">
              <w:rPr>
                <w:rFonts w:asciiTheme="majorHAnsi" w:hAnsiTheme="majorHAnsi" w:cs="Times"/>
                <w:color w:val="000000" w:themeColor="text1"/>
                <w:sz w:val="20"/>
                <w:szCs w:val="20"/>
              </w:rPr>
              <w:t>Utilizes assessment data to support child development and learning and program development.</w:t>
            </w:r>
            <w:r w:rsidR="002D0CD7" w:rsidRPr="00706779">
              <w:rPr>
                <w:rFonts w:asciiTheme="majorHAnsi" w:hAnsiTheme="majorHAnsi"/>
                <w:color w:val="000000" w:themeColor="text1"/>
                <w:sz w:val="20"/>
                <w:szCs w:val="20"/>
              </w:rPr>
              <w:t xml:space="preserve"> </w:t>
            </w:r>
          </w:p>
          <w:p w14:paraId="5B4D9BC4" w14:textId="6940C3C1" w:rsidR="00706779" w:rsidRPr="00706779" w:rsidRDefault="00706779" w:rsidP="00706779">
            <w:pPr>
              <w:rPr>
                <w:rFonts w:asciiTheme="majorHAnsi" w:hAnsiTheme="majorHAnsi"/>
                <w:sz w:val="20"/>
                <w:szCs w:val="20"/>
              </w:rPr>
            </w:pPr>
            <w:r w:rsidRPr="00706779">
              <w:rPr>
                <w:rFonts w:asciiTheme="majorHAnsi" w:hAnsiTheme="majorHAnsi"/>
                <w:color w:val="000000" w:themeColor="text1"/>
                <w:sz w:val="20"/>
                <w:szCs w:val="20"/>
              </w:rPr>
              <w:t>(</w:t>
            </w:r>
            <w:r w:rsidRPr="00706779">
              <w:rPr>
                <w:rFonts w:asciiTheme="majorHAnsi" w:hAnsiTheme="majorHAnsi"/>
                <w:sz w:val="20"/>
                <w:szCs w:val="20"/>
              </w:rPr>
              <w:t>5C14, 5C24)</w:t>
            </w:r>
          </w:p>
          <w:p w14:paraId="6F11FE30" w14:textId="07C8BAEA" w:rsidR="002D0CD7" w:rsidRPr="00706779" w:rsidRDefault="002D0CD7" w:rsidP="00706779">
            <w:pPr>
              <w:rPr>
                <w:rFonts w:asciiTheme="majorHAnsi" w:hAnsiTheme="majorHAnsi"/>
                <w:color w:val="000000" w:themeColor="text1"/>
                <w:sz w:val="20"/>
                <w:szCs w:val="20"/>
              </w:rPr>
            </w:pPr>
          </w:p>
        </w:tc>
      </w:tr>
      <w:tr w:rsidR="002D0CD7" w:rsidRPr="00706779" w14:paraId="399D081D" w14:textId="77777777" w:rsidTr="003F4F76">
        <w:trPr>
          <w:trHeight w:val="692"/>
        </w:trPr>
        <w:tc>
          <w:tcPr>
            <w:tcW w:w="3694" w:type="dxa"/>
            <w:vMerge/>
            <w:tcBorders>
              <w:bottom w:val="single" w:sz="4" w:space="0" w:color="auto"/>
            </w:tcBorders>
            <w:shd w:val="clear" w:color="auto" w:fill="FFFF99"/>
          </w:tcPr>
          <w:p w14:paraId="6F146F95" w14:textId="77777777" w:rsidR="002D0CD7" w:rsidRPr="00706779" w:rsidRDefault="002D0CD7" w:rsidP="00706779">
            <w:pPr>
              <w:rPr>
                <w:rFonts w:asciiTheme="majorHAnsi" w:hAnsiTheme="majorHAnsi"/>
                <w:color w:val="000000" w:themeColor="text1"/>
                <w:sz w:val="20"/>
                <w:szCs w:val="20"/>
              </w:rPr>
            </w:pPr>
          </w:p>
        </w:tc>
        <w:tc>
          <w:tcPr>
            <w:tcW w:w="3695" w:type="dxa"/>
            <w:tcBorders>
              <w:bottom w:val="single" w:sz="4" w:space="0" w:color="auto"/>
            </w:tcBorders>
            <w:shd w:val="clear" w:color="auto" w:fill="CCFFCC"/>
          </w:tcPr>
          <w:p w14:paraId="3EB91F7F" w14:textId="77777777" w:rsidR="002D0CD7" w:rsidRPr="00706779" w:rsidRDefault="003D69A6" w:rsidP="00706779">
            <w:pPr>
              <w:widowControl w:val="0"/>
              <w:autoSpaceDE w:val="0"/>
              <w:autoSpaceDN w:val="0"/>
              <w:adjustRightInd w:val="0"/>
              <w:rPr>
                <w:rFonts w:asciiTheme="majorHAnsi" w:hAnsiTheme="majorHAnsi"/>
                <w:color w:val="000000" w:themeColor="text1"/>
                <w:sz w:val="20"/>
                <w:szCs w:val="20"/>
              </w:rPr>
            </w:pPr>
            <w:r w:rsidRPr="00706779">
              <w:rPr>
                <w:rFonts w:asciiTheme="majorHAnsi" w:hAnsiTheme="majorHAnsi"/>
                <w:color w:val="000000" w:themeColor="text1"/>
                <w:sz w:val="20"/>
                <w:szCs w:val="20"/>
              </w:rPr>
              <w:t>O</w:t>
            </w:r>
            <w:r w:rsidR="002D0CD7" w:rsidRPr="00706779">
              <w:rPr>
                <w:rFonts w:asciiTheme="majorHAnsi" w:hAnsiTheme="majorHAnsi"/>
                <w:color w:val="000000" w:themeColor="text1"/>
                <w:sz w:val="20"/>
                <w:szCs w:val="20"/>
              </w:rPr>
              <w:t xml:space="preserve">A3: </w:t>
            </w:r>
            <w:r w:rsidR="002D0CD7" w:rsidRPr="00706779">
              <w:rPr>
                <w:rFonts w:asciiTheme="majorHAnsi" w:hAnsiTheme="majorHAnsi" w:cs="Times"/>
                <w:color w:val="000000" w:themeColor="text1"/>
                <w:sz w:val="20"/>
                <w:szCs w:val="20"/>
              </w:rPr>
              <w:t xml:space="preserve">Selects and uses </w:t>
            </w:r>
            <w:r w:rsidR="002D0CD7" w:rsidRPr="00706779">
              <w:rPr>
                <w:rFonts w:asciiTheme="majorHAnsi" w:hAnsiTheme="majorHAnsi" w:cs="Times"/>
                <w:b/>
                <w:color w:val="000000" w:themeColor="text1"/>
                <w:sz w:val="20"/>
                <w:szCs w:val="20"/>
              </w:rPr>
              <w:t>legal and ethical</w:t>
            </w:r>
            <w:r w:rsidR="002D0CD7" w:rsidRPr="00706779">
              <w:rPr>
                <w:rFonts w:asciiTheme="majorHAnsi" w:hAnsiTheme="majorHAnsi" w:cs="Times"/>
                <w:color w:val="000000" w:themeColor="text1"/>
                <w:sz w:val="20"/>
                <w:szCs w:val="20"/>
              </w:rPr>
              <w:t xml:space="preserve"> </w:t>
            </w:r>
            <w:r w:rsidR="002D0CD7" w:rsidRPr="00706779">
              <w:rPr>
                <w:rFonts w:asciiTheme="majorHAnsi" w:hAnsiTheme="majorHAnsi"/>
                <w:color w:val="000000" w:themeColor="text1"/>
                <w:sz w:val="20"/>
                <w:szCs w:val="20"/>
              </w:rPr>
              <w:t xml:space="preserve">assessment procedures, screening tools, and observation methods, and organizational strategies </w:t>
            </w:r>
            <w:r w:rsidR="002D0CD7" w:rsidRPr="00706779">
              <w:rPr>
                <w:rFonts w:asciiTheme="majorHAnsi" w:hAnsiTheme="majorHAnsi" w:cs="Times"/>
                <w:color w:val="000000" w:themeColor="text1"/>
                <w:sz w:val="20"/>
                <w:szCs w:val="20"/>
              </w:rPr>
              <w:t>to gain knowledge of children and their familial and social contexts.</w:t>
            </w:r>
            <w:r w:rsidR="002D0CD7" w:rsidRPr="00706779">
              <w:rPr>
                <w:rFonts w:asciiTheme="majorHAnsi" w:hAnsiTheme="majorHAnsi"/>
                <w:color w:val="000000" w:themeColor="text1"/>
                <w:sz w:val="20"/>
                <w:szCs w:val="20"/>
              </w:rPr>
              <w:t xml:space="preserve"> </w:t>
            </w:r>
          </w:p>
          <w:p w14:paraId="7E09A169" w14:textId="5FA878A9" w:rsidR="00706779" w:rsidRPr="00706779" w:rsidRDefault="00706779" w:rsidP="00706779">
            <w:pPr>
              <w:widowControl w:val="0"/>
              <w:autoSpaceDE w:val="0"/>
              <w:autoSpaceDN w:val="0"/>
              <w:adjustRightInd w:val="0"/>
              <w:rPr>
                <w:rFonts w:asciiTheme="majorHAnsi" w:hAnsiTheme="majorHAnsi" w:cs="Times"/>
                <w:color w:val="000000" w:themeColor="text1"/>
                <w:sz w:val="20"/>
                <w:szCs w:val="20"/>
              </w:rPr>
            </w:pPr>
            <w:r w:rsidRPr="00706779">
              <w:rPr>
                <w:rFonts w:asciiTheme="majorHAnsi" w:hAnsiTheme="majorHAnsi"/>
                <w:color w:val="000000" w:themeColor="text1"/>
                <w:sz w:val="20"/>
                <w:szCs w:val="20"/>
              </w:rPr>
              <w:t>(</w:t>
            </w:r>
            <w:r w:rsidRPr="00706779">
              <w:rPr>
                <w:rFonts w:asciiTheme="majorHAnsi" w:hAnsiTheme="majorHAnsi"/>
                <w:sz w:val="20"/>
                <w:szCs w:val="20"/>
              </w:rPr>
              <w:t>2-4C23, 2-4C25, 5A3, 5C4, 5C9, 5F37)</w:t>
            </w:r>
          </w:p>
        </w:tc>
        <w:tc>
          <w:tcPr>
            <w:tcW w:w="3694" w:type="dxa"/>
            <w:tcBorders>
              <w:bottom w:val="single" w:sz="4" w:space="0" w:color="auto"/>
            </w:tcBorders>
            <w:shd w:val="clear" w:color="auto" w:fill="FFCC99"/>
          </w:tcPr>
          <w:p w14:paraId="69BAEFA6" w14:textId="77777777" w:rsidR="002D0CD7" w:rsidRPr="00706779" w:rsidRDefault="003D69A6"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O</w:t>
            </w:r>
            <w:r w:rsidR="002D0CD7" w:rsidRPr="00706779">
              <w:rPr>
                <w:rFonts w:asciiTheme="majorHAnsi" w:hAnsiTheme="majorHAnsi"/>
                <w:color w:val="000000" w:themeColor="text1"/>
                <w:sz w:val="20"/>
                <w:szCs w:val="20"/>
              </w:rPr>
              <w:t xml:space="preserve">A6: Implements and adapts effective observation, screening, assessment strategies that engage families and inform group and individual planning and instruction. </w:t>
            </w:r>
          </w:p>
          <w:p w14:paraId="528223C4" w14:textId="0F79A8EF" w:rsidR="00706779" w:rsidRPr="00706779" w:rsidRDefault="00706779"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w:t>
            </w:r>
            <w:r w:rsidRPr="00706779">
              <w:rPr>
                <w:rFonts w:asciiTheme="majorHAnsi" w:hAnsiTheme="majorHAnsi"/>
                <w:sz w:val="20"/>
                <w:szCs w:val="20"/>
              </w:rPr>
              <w:t>2-4E33, 5C1, 5C3, 5C5, 5C7, 5D27, 5E24, 5F8)</w:t>
            </w:r>
          </w:p>
        </w:tc>
        <w:tc>
          <w:tcPr>
            <w:tcW w:w="3695" w:type="dxa"/>
            <w:vMerge/>
            <w:tcBorders>
              <w:bottom w:val="single" w:sz="4" w:space="0" w:color="auto"/>
            </w:tcBorders>
            <w:shd w:val="clear" w:color="auto" w:fill="CCFFFF"/>
          </w:tcPr>
          <w:p w14:paraId="65A30253" w14:textId="77777777" w:rsidR="002D0CD7" w:rsidRPr="00706779" w:rsidRDefault="002D0CD7" w:rsidP="00706779">
            <w:pPr>
              <w:rPr>
                <w:rFonts w:asciiTheme="majorHAnsi" w:hAnsiTheme="majorHAnsi"/>
                <w:color w:val="000000" w:themeColor="text1"/>
                <w:sz w:val="20"/>
                <w:szCs w:val="20"/>
              </w:rPr>
            </w:pPr>
          </w:p>
        </w:tc>
      </w:tr>
      <w:tr w:rsidR="009A5D49" w:rsidRPr="00706779" w14:paraId="1FB1F54B" w14:textId="77777777" w:rsidTr="00EF250E">
        <w:tc>
          <w:tcPr>
            <w:tcW w:w="14778" w:type="dxa"/>
            <w:gridSpan w:val="4"/>
            <w:shd w:val="clear" w:color="auto" w:fill="E6E6E6"/>
          </w:tcPr>
          <w:p w14:paraId="584D11D5" w14:textId="77777777" w:rsidR="009A5D49" w:rsidRPr="00706779" w:rsidRDefault="009A5D49" w:rsidP="00706779">
            <w:pPr>
              <w:jc w:val="center"/>
              <w:rPr>
                <w:rFonts w:asciiTheme="majorHAnsi" w:hAnsiTheme="majorHAnsi"/>
                <w:b/>
                <w:color w:val="000000" w:themeColor="text1"/>
                <w:sz w:val="20"/>
                <w:szCs w:val="20"/>
              </w:rPr>
            </w:pPr>
            <w:r w:rsidRPr="00706779">
              <w:rPr>
                <w:rFonts w:asciiTheme="majorHAnsi" w:hAnsiTheme="majorHAnsi"/>
                <w:b/>
                <w:bCs/>
                <w:color w:val="000000" w:themeColor="text1"/>
                <w:sz w:val="20"/>
                <w:szCs w:val="20"/>
              </w:rPr>
              <w:t>Curriculum &amp; Program Design</w:t>
            </w:r>
          </w:p>
        </w:tc>
      </w:tr>
      <w:tr w:rsidR="002D0CD7" w:rsidRPr="00706779" w14:paraId="556B0A03" w14:textId="77777777" w:rsidTr="00EF250E">
        <w:tc>
          <w:tcPr>
            <w:tcW w:w="3694" w:type="dxa"/>
            <w:vMerge w:val="restart"/>
            <w:shd w:val="clear" w:color="auto" w:fill="FFFF99"/>
          </w:tcPr>
          <w:p w14:paraId="091BFAB8" w14:textId="77777777" w:rsidR="002D0CD7" w:rsidRPr="00706779" w:rsidRDefault="002D0CD7" w:rsidP="00706779">
            <w:pPr>
              <w:rPr>
                <w:rFonts w:asciiTheme="majorHAnsi" w:hAnsiTheme="majorHAnsi"/>
                <w:color w:val="000000" w:themeColor="text1"/>
                <w:sz w:val="20"/>
                <w:szCs w:val="20"/>
              </w:rPr>
            </w:pPr>
          </w:p>
        </w:tc>
        <w:tc>
          <w:tcPr>
            <w:tcW w:w="3695" w:type="dxa"/>
            <w:shd w:val="clear" w:color="auto" w:fill="CCFFCC"/>
          </w:tcPr>
          <w:p w14:paraId="74A2BE84" w14:textId="77777777" w:rsidR="002D0CD7" w:rsidRPr="00706779" w:rsidRDefault="002D0CD7"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C</w:t>
            </w:r>
            <w:r w:rsidR="00E64404" w:rsidRPr="00706779">
              <w:rPr>
                <w:rFonts w:asciiTheme="majorHAnsi" w:hAnsiTheme="majorHAnsi"/>
                <w:color w:val="000000" w:themeColor="text1"/>
                <w:sz w:val="20"/>
                <w:szCs w:val="20"/>
              </w:rPr>
              <w:t>PD</w:t>
            </w:r>
            <w:r w:rsidRPr="00706779">
              <w:rPr>
                <w:rFonts w:asciiTheme="majorHAnsi" w:hAnsiTheme="majorHAnsi"/>
                <w:color w:val="000000" w:themeColor="text1"/>
                <w:sz w:val="20"/>
                <w:szCs w:val="20"/>
              </w:rPr>
              <w:t xml:space="preserve">1: Identifies culturally, linguistically, and individually responsive planning strategies which utilize assessment and observation data. </w:t>
            </w:r>
          </w:p>
          <w:p w14:paraId="116E085D" w14:textId="56D5CC82" w:rsidR="00087DA4" w:rsidRPr="00B03CF2" w:rsidRDefault="00706779" w:rsidP="00706779">
            <w:pPr>
              <w:rPr>
                <w:rFonts w:asciiTheme="majorHAnsi" w:hAnsiTheme="majorHAnsi"/>
                <w:sz w:val="20"/>
                <w:szCs w:val="20"/>
              </w:rPr>
            </w:pPr>
            <w:r w:rsidRPr="00706779">
              <w:rPr>
                <w:rFonts w:asciiTheme="majorHAnsi" w:hAnsiTheme="majorHAnsi"/>
                <w:color w:val="000000" w:themeColor="text1"/>
                <w:sz w:val="20"/>
                <w:szCs w:val="20"/>
              </w:rPr>
              <w:t>(</w:t>
            </w:r>
            <w:r w:rsidRPr="00706779">
              <w:rPr>
                <w:rFonts w:asciiTheme="majorHAnsi" w:hAnsiTheme="majorHAnsi"/>
                <w:sz w:val="20"/>
                <w:szCs w:val="20"/>
              </w:rPr>
              <w:t>2-4B18, 2-4D5, 2-4D8, 2-4D27, 2-4E16)</w:t>
            </w:r>
          </w:p>
        </w:tc>
        <w:tc>
          <w:tcPr>
            <w:tcW w:w="3694" w:type="dxa"/>
            <w:shd w:val="clear" w:color="auto" w:fill="FFCC99"/>
          </w:tcPr>
          <w:p w14:paraId="0D587BEE" w14:textId="77777777" w:rsidR="002D0CD7" w:rsidRPr="00706779" w:rsidRDefault="002D0CD7" w:rsidP="00706779">
            <w:pPr>
              <w:rPr>
                <w:rFonts w:asciiTheme="majorHAnsi" w:eastAsia="Cambria" w:hAnsiTheme="majorHAnsi" w:cs="Cambria"/>
                <w:color w:val="000000" w:themeColor="text1"/>
                <w:sz w:val="20"/>
                <w:szCs w:val="20"/>
              </w:rPr>
            </w:pPr>
            <w:r w:rsidRPr="00706779">
              <w:rPr>
                <w:rFonts w:asciiTheme="majorHAnsi" w:eastAsia="Times" w:hAnsiTheme="majorHAnsi" w:cs="Times"/>
                <w:color w:val="000000" w:themeColor="text1"/>
                <w:sz w:val="20"/>
                <w:szCs w:val="20"/>
              </w:rPr>
              <w:t>C</w:t>
            </w:r>
            <w:r w:rsidR="00E64404" w:rsidRPr="00706779">
              <w:rPr>
                <w:rFonts w:asciiTheme="majorHAnsi" w:eastAsia="Times" w:hAnsiTheme="majorHAnsi" w:cs="Times"/>
                <w:color w:val="000000" w:themeColor="text1"/>
                <w:sz w:val="20"/>
                <w:szCs w:val="20"/>
              </w:rPr>
              <w:t>PD</w:t>
            </w:r>
            <w:r w:rsidRPr="00706779">
              <w:rPr>
                <w:rFonts w:asciiTheme="majorHAnsi" w:eastAsia="Times" w:hAnsiTheme="majorHAnsi" w:cs="Times"/>
                <w:color w:val="000000" w:themeColor="text1"/>
                <w:sz w:val="20"/>
                <w:szCs w:val="20"/>
              </w:rPr>
              <w:t>4: Describes appropriate methods supportive of young children’s development and learning.</w:t>
            </w:r>
            <w:r w:rsidRPr="00706779">
              <w:rPr>
                <w:rFonts w:asciiTheme="majorHAnsi" w:eastAsia="Cambria" w:hAnsiTheme="majorHAnsi" w:cs="Cambria"/>
                <w:color w:val="000000" w:themeColor="text1"/>
                <w:sz w:val="20"/>
                <w:szCs w:val="20"/>
              </w:rPr>
              <w:t xml:space="preserve"> </w:t>
            </w:r>
          </w:p>
          <w:p w14:paraId="45438F02" w14:textId="08D4628F" w:rsidR="00087DA4" w:rsidRPr="00B03CF2" w:rsidRDefault="00706779" w:rsidP="00706779">
            <w:pPr>
              <w:rPr>
                <w:rFonts w:asciiTheme="majorHAnsi" w:eastAsia="Cambria" w:hAnsiTheme="majorHAnsi" w:cs="Cambria"/>
                <w:sz w:val="20"/>
                <w:szCs w:val="20"/>
              </w:rPr>
            </w:pPr>
            <w:r w:rsidRPr="00706779">
              <w:rPr>
                <w:rFonts w:asciiTheme="majorHAnsi" w:eastAsia="Cambria" w:hAnsiTheme="majorHAnsi" w:cs="Cambria"/>
                <w:color w:val="000000" w:themeColor="text1"/>
                <w:sz w:val="20"/>
                <w:szCs w:val="20"/>
              </w:rPr>
              <w:t>(</w:t>
            </w:r>
            <w:r w:rsidRPr="00706779">
              <w:rPr>
                <w:rFonts w:asciiTheme="majorHAnsi" w:eastAsia="Cambria" w:hAnsiTheme="majorHAnsi" w:cs="Cambria"/>
                <w:sz w:val="20"/>
                <w:szCs w:val="20"/>
              </w:rPr>
              <w:t>2-4D10, 2-4D12, 2-4D14, 2-4D16, 2-4D20, 2-4D22, 5E14)</w:t>
            </w:r>
          </w:p>
        </w:tc>
        <w:tc>
          <w:tcPr>
            <w:tcW w:w="3695" w:type="dxa"/>
            <w:vMerge w:val="restart"/>
            <w:shd w:val="clear" w:color="auto" w:fill="CCFFFF"/>
          </w:tcPr>
          <w:p w14:paraId="41181BEB" w14:textId="77777777" w:rsidR="002D0CD7" w:rsidRPr="00706779" w:rsidRDefault="002D0CD7" w:rsidP="00706779">
            <w:pPr>
              <w:rPr>
                <w:rFonts w:asciiTheme="majorHAnsi" w:hAnsiTheme="majorHAnsi" w:cs="Times"/>
                <w:color w:val="000000" w:themeColor="text1"/>
                <w:sz w:val="20"/>
                <w:szCs w:val="20"/>
              </w:rPr>
            </w:pPr>
            <w:r w:rsidRPr="00706779">
              <w:rPr>
                <w:rFonts w:asciiTheme="majorHAnsi" w:hAnsiTheme="majorHAnsi"/>
                <w:color w:val="000000" w:themeColor="text1"/>
                <w:sz w:val="20"/>
                <w:szCs w:val="20"/>
              </w:rPr>
              <w:t>C</w:t>
            </w:r>
            <w:r w:rsidR="00E64404" w:rsidRPr="00706779">
              <w:rPr>
                <w:rFonts w:asciiTheme="majorHAnsi" w:hAnsiTheme="majorHAnsi"/>
                <w:color w:val="000000" w:themeColor="text1"/>
                <w:sz w:val="20"/>
                <w:szCs w:val="20"/>
              </w:rPr>
              <w:t>PD</w:t>
            </w:r>
            <w:r w:rsidRPr="00706779">
              <w:rPr>
                <w:rFonts w:asciiTheme="majorHAnsi" w:hAnsiTheme="majorHAnsi"/>
                <w:color w:val="000000" w:themeColor="text1"/>
                <w:sz w:val="20"/>
                <w:szCs w:val="20"/>
              </w:rPr>
              <w:t xml:space="preserve">10: </w:t>
            </w:r>
            <w:r w:rsidRPr="00706779">
              <w:rPr>
                <w:rFonts w:asciiTheme="majorHAnsi" w:hAnsiTheme="majorHAnsi" w:cs="Times"/>
                <w:color w:val="000000" w:themeColor="text1"/>
                <w:sz w:val="20"/>
                <w:szCs w:val="20"/>
              </w:rPr>
              <w:t>Creates and assesses program policies, procedures, and plans using current research, theory and knowledge of children to optimize healthy child development and learning. </w:t>
            </w:r>
          </w:p>
          <w:p w14:paraId="4BD2148C" w14:textId="1F5C3591" w:rsidR="00706779" w:rsidRPr="00706779" w:rsidRDefault="00706779" w:rsidP="00706779">
            <w:pPr>
              <w:rPr>
                <w:rFonts w:asciiTheme="majorHAnsi" w:hAnsiTheme="majorHAnsi"/>
                <w:color w:val="000000" w:themeColor="text1"/>
                <w:sz w:val="20"/>
                <w:szCs w:val="20"/>
              </w:rPr>
            </w:pPr>
            <w:r w:rsidRPr="00706779">
              <w:rPr>
                <w:rFonts w:asciiTheme="majorHAnsi" w:hAnsiTheme="majorHAnsi" w:cs="Times"/>
                <w:color w:val="000000" w:themeColor="text1"/>
                <w:sz w:val="20"/>
                <w:szCs w:val="20"/>
              </w:rPr>
              <w:t>(</w:t>
            </w:r>
            <w:r w:rsidRPr="00706779">
              <w:rPr>
                <w:rFonts w:asciiTheme="majorHAnsi" w:eastAsia="Cambria" w:hAnsiTheme="majorHAnsi" w:cs="Cambria"/>
                <w:sz w:val="20"/>
                <w:szCs w:val="20"/>
              </w:rPr>
              <w:t>2-4A2, 2-4B12, 5C23, 5D3, 5D5, 5D8, 5E19, 5E23)</w:t>
            </w:r>
          </w:p>
        </w:tc>
      </w:tr>
      <w:tr w:rsidR="002D0CD7" w:rsidRPr="00706779" w14:paraId="66040D0E" w14:textId="77777777" w:rsidTr="00EF250E">
        <w:tc>
          <w:tcPr>
            <w:tcW w:w="3694" w:type="dxa"/>
            <w:vMerge/>
            <w:shd w:val="clear" w:color="auto" w:fill="FFFF99"/>
          </w:tcPr>
          <w:p w14:paraId="066BF60D" w14:textId="77777777" w:rsidR="002D0CD7" w:rsidRPr="00706779" w:rsidRDefault="002D0CD7" w:rsidP="00706779">
            <w:pPr>
              <w:rPr>
                <w:rFonts w:asciiTheme="majorHAnsi" w:hAnsiTheme="majorHAnsi"/>
                <w:color w:val="000000" w:themeColor="text1"/>
                <w:sz w:val="20"/>
                <w:szCs w:val="20"/>
              </w:rPr>
            </w:pPr>
          </w:p>
        </w:tc>
        <w:tc>
          <w:tcPr>
            <w:tcW w:w="3695" w:type="dxa"/>
            <w:shd w:val="clear" w:color="auto" w:fill="CCFFCC"/>
          </w:tcPr>
          <w:p w14:paraId="4EF706A5" w14:textId="77777777" w:rsidR="002D0CD7" w:rsidRPr="00706779" w:rsidRDefault="002D0CD7"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C</w:t>
            </w:r>
            <w:r w:rsidR="00E64404" w:rsidRPr="00706779">
              <w:rPr>
                <w:rFonts w:asciiTheme="majorHAnsi" w:hAnsiTheme="majorHAnsi"/>
                <w:color w:val="000000" w:themeColor="text1"/>
                <w:sz w:val="20"/>
                <w:szCs w:val="20"/>
              </w:rPr>
              <w:t>PD</w:t>
            </w:r>
            <w:r w:rsidRPr="00706779">
              <w:rPr>
                <w:rFonts w:asciiTheme="majorHAnsi" w:hAnsiTheme="majorHAnsi"/>
                <w:color w:val="000000" w:themeColor="text1"/>
                <w:sz w:val="20"/>
                <w:szCs w:val="20"/>
              </w:rPr>
              <w:t xml:space="preserve">2: Synthesizes the relationship between standards, evidence-based practices, culturally and individually responsive teaching strategies and curricular planning. </w:t>
            </w:r>
          </w:p>
          <w:p w14:paraId="6BF37FF7" w14:textId="77777777" w:rsidR="00087DA4" w:rsidRDefault="00706779" w:rsidP="00706779">
            <w:pPr>
              <w:rPr>
                <w:rFonts w:asciiTheme="majorHAnsi" w:hAnsiTheme="majorHAnsi"/>
                <w:sz w:val="20"/>
                <w:szCs w:val="20"/>
              </w:rPr>
            </w:pPr>
            <w:r w:rsidRPr="00706779">
              <w:rPr>
                <w:rFonts w:asciiTheme="majorHAnsi" w:hAnsiTheme="majorHAnsi"/>
                <w:color w:val="000000" w:themeColor="text1"/>
                <w:sz w:val="20"/>
                <w:szCs w:val="20"/>
              </w:rPr>
              <w:t>(</w:t>
            </w:r>
            <w:r w:rsidRPr="00706779">
              <w:rPr>
                <w:rFonts w:asciiTheme="majorHAnsi" w:hAnsiTheme="majorHAnsi"/>
                <w:sz w:val="20"/>
                <w:szCs w:val="20"/>
              </w:rPr>
              <w:t>2-4D2, 2-4D3, 2-4D6, 2-4D7, 2-4D23, 2-4E17, 2-4E20, 2-4E25, 2-4E27, 2-4E29, 2-4E41, 5D1, 5D2, 5E11)</w:t>
            </w:r>
          </w:p>
          <w:p w14:paraId="76CB05D8" w14:textId="631378C8" w:rsidR="00901461" w:rsidRPr="00B03CF2" w:rsidRDefault="00901461" w:rsidP="00706779">
            <w:pPr>
              <w:rPr>
                <w:rFonts w:asciiTheme="majorHAnsi" w:hAnsiTheme="majorHAnsi"/>
                <w:sz w:val="20"/>
                <w:szCs w:val="20"/>
              </w:rPr>
            </w:pPr>
          </w:p>
        </w:tc>
        <w:tc>
          <w:tcPr>
            <w:tcW w:w="3694" w:type="dxa"/>
            <w:shd w:val="clear" w:color="auto" w:fill="FFCC99"/>
          </w:tcPr>
          <w:p w14:paraId="09ADE1BE" w14:textId="514882E9" w:rsidR="002D0CD7" w:rsidRPr="00706779" w:rsidRDefault="002D0CD7" w:rsidP="00706779">
            <w:pPr>
              <w:rPr>
                <w:rFonts w:asciiTheme="majorHAnsi" w:eastAsia="Times" w:hAnsiTheme="majorHAnsi" w:cs="Times"/>
                <w:color w:val="000000" w:themeColor="text1"/>
                <w:sz w:val="20"/>
                <w:szCs w:val="20"/>
              </w:rPr>
            </w:pPr>
            <w:r w:rsidRPr="00706779">
              <w:rPr>
                <w:rFonts w:asciiTheme="majorHAnsi" w:eastAsia="Times" w:hAnsiTheme="majorHAnsi" w:cs="Times"/>
                <w:color w:val="000000" w:themeColor="text1"/>
                <w:sz w:val="20"/>
                <w:szCs w:val="20"/>
              </w:rPr>
              <w:t>C</w:t>
            </w:r>
            <w:r w:rsidR="00E64404" w:rsidRPr="00706779">
              <w:rPr>
                <w:rFonts w:asciiTheme="majorHAnsi" w:eastAsia="Times" w:hAnsiTheme="majorHAnsi" w:cs="Times"/>
                <w:color w:val="000000" w:themeColor="text1"/>
                <w:sz w:val="20"/>
                <w:szCs w:val="20"/>
              </w:rPr>
              <w:t>PD</w:t>
            </w:r>
            <w:r w:rsidRPr="00706779">
              <w:rPr>
                <w:rFonts w:asciiTheme="majorHAnsi" w:eastAsia="Times" w:hAnsiTheme="majorHAnsi" w:cs="Times"/>
                <w:color w:val="000000" w:themeColor="text1"/>
                <w:sz w:val="20"/>
                <w:szCs w:val="20"/>
              </w:rPr>
              <w:t>5: Describes appropriate content supportive of young children’s development and learning.</w:t>
            </w:r>
          </w:p>
          <w:p w14:paraId="77FEE731" w14:textId="0CA98534" w:rsidR="00706779" w:rsidRPr="00706779" w:rsidRDefault="00706779" w:rsidP="00706779">
            <w:pPr>
              <w:rPr>
                <w:rFonts w:asciiTheme="majorHAnsi" w:hAnsiTheme="majorHAnsi"/>
                <w:color w:val="000000" w:themeColor="text1"/>
                <w:sz w:val="20"/>
                <w:szCs w:val="20"/>
              </w:rPr>
            </w:pPr>
            <w:r w:rsidRPr="00706779">
              <w:rPr>
                <w:rFonts w:asciiTheme="majorHAnsi" w:eastAsia="Times" w:hAnsiTheme="majorHAnsi" w:cs="Times"/>
                <w:color w:val="000000" w:themeColor="text1"/>
                <w:sz w:val="20"/>
                <w:szCs w:val="20"/>
              </w:rPr>
              <w:t>(</w:t>
            </w:r>
            <w:r w:rsidRPr="00706779">
              <w:rPr>
                <w:rFonts w:asciiTheme="majorHAnsi" w:eastAsia="Cambria" w:hAnsiTheme="majorHAnsi" w:cs="Cambria"/>
                <w:sz w:val="20"/>
                <w:szCs w:val="20"/>
              </w:rPr>
              <w:t>2-4D9, 2-4D11, 2-4D13, 2-4D15, 2-4D19, 2-4D21, 2-4E26)</w:t>
            </w:r>
          </w:p>
          <w:p w14:paraId="65AC275A" w14:textId="506618AD" w:rsidR="002D0CD7" w:rsidRPr="00706779" w:rsidRDefault="002D0CD7" w:rsidP="00706779">
            <w:pPr>
              <w:rPr>
                <w:rFonts w:asciiTheme="majorHAnsi" w:hAnsiTheme="majorHAnsi"/>
                <w:color w:val="000000" w:themeColor="text1"/>
                <w:sz w:val="20"/>
                <w:szCs w:val="20"/>
              </w:rPr>
            </w:pPr>
            <w:r w:rsidRPr="00706779">
              <w:rPr>
                <w:rFonts w:asciiTheme="majorHAnsi" w:eastAsia="Cambria" w:hAnsiTheme="majorHAnsi" w:cs="Cambria"/>
                <w:color w:val="000000" w:themeColor="text1"/>
                <w:sz w:val="20"/>
                <w:szCs w:val="20"/>
              </w:rPr>
              <w:t xml:space="preserve"> </w:t>
            </w:r>
          </w:p>
        </w:tc>
        <w:tc>
          <w:tcPr>
            <w:tcW w:w="3695" w:type="dxa"/>
            <w:vMerge/>
            <w:shd w:val="clear" w:color="auto" w:fill="CCFFFF"/>
          </w:tcPr>
          <w:p w14:paraId="186E9984" w14:textId="2E2F1885" w:rsidR="002D0CD7" w:rsidRPr="00706779" w:rsidRDefault="002D0CD7" w:rsidP="00706779">
            <w:pPr>
              <w:rPr>
                <w:rFonts w:asciiTheme="majorHAnsi" w:hAnsiTheme="majorHAnsi"/>
                <w:color w:val="000000" w:themeColor="text1"/>
                <w:sz w:val="20"/>
                <w:szCs w:val="20"/>
              </w:rPr>
            </w:pPr>
          </w:p>
        </w:tc>
      </w:tr>
      <w:tr w:rsidR="002D0CD7" w:rsidRPr="00706779" w14:paraId="29FD0FEC" w14:textId="77777777" w:rsidTr="00EF250E">
        <w:tc>
          <w:tcPr>
            <w:tcW w:w="3694" w:type="dxa"/>
            <w:vMerge/>
            <w:shd w:val="clear" w:color="auto" w:fill="FFFF99"/>
          </w:tcPr>
          <w:p w14:paraId="4475C374" w14:textId="77777777" w:rsidR="002D0CD7" w:rsidRPr="00706779" w:rsidRDefault="002D0CD7" w:rsidP="00706779">
            <w:pPr>
              <w:rPr>
                <w:rFonts w:asciiTheme="majorHAnsi" w:hAnsiTheme="majorHAnsi"/>
                <w:color w:val="000000" w:themeColor="text1"/>
                <w:sz w:val="20"/>
                <w:szCs w:val="20"/>
              </w:rPr>
            </w:pPr>
          </w:p>
        </w:tc>
        <w:tc>
          <w:tcPr>
            <w:tcW w:w="3695" w:type="dxa"/>
            <w:vMerge w:val="restart"/>
            <w:shd w:val="clear" w:color="auto" w:fill="CCFFCC"/>
          </w:tcPr>
          <w:p w14:paraId="662CB8C8" w14:textId="77777777" w:rsidR="002D0CD7" w:rsidRPr="00706779" w:rsidRDefault="002D0CD7" w:rsidP="00706779">
            <w:pPr>
              <w:rPr>
                <w:rFonts w:asciiTheme="majorHAnsi" w:eastAsia="Times New Roman" w:hAnsiTheme="majorHAnsi"/>
                <w:color w:val="000000" w:themeColor="text1"/>
                <w:sz w:val="20"/>
                <w:szCs w:val="20"/>
              </w:rPr>
            </w:pPr>
            <w:r w:rsidRPr="00706779">
              <w:rPr>
                <w:rFonts w:asciiTheme="majorHAnsi" w:hAnsiTheme="majorHAnsi"/>
                <w:color w:val="000000" w:themeColor="text1"/>
                <w:sz w:val="20"/>
                <w:szCs w:val="20"/>
              </w:rPr>
              <w:t>C</w:t>
            </w:r>
            <w:r w:rsidR="00E64404" w:rsidRPr="00706779">
              <w:rPr>
                <w:rFonts w:asciiTheme="majorHAnsi" w:hAnsiTheme="majorHAnsi"/>
                <w:color w:val="000000" w:themeColor="text1"/>
                <w:sz w:val="20"/>
                <w:szCs w:val="20"/>
              </w:rPr>
              <w:t>PD</w:t>
            </w:r>
            <w:r w:rsidRPr="00706779">
              <w:rPr>
                <w:rFonts w:asciiTheme="majorHAnsi" w:hAnsiTheme="majorHAnsi"/>
                <w:color w:val="000000" w:themeColor="text1"/>
                <w:sz w:val="20"/>
                <w:szCs w:val="20"/>
              </w:rPr>
              <w:t xml:space="preserve">3: </w:t>
            </w:r>
            <w:r w:rsidRPr="00706779">
              <w:rPr>
                <w:rFonts w:asciiTheme="majorHAnsi" w:eastAsia="Times New Roman" w:hAnsiTheme="majorHAnsi"/>
                <w:color w:val="000000" w:themeColor="text1"/>
                <w:sz w:val="20"/>
                <w:szCs w:val="20"/>
              </w:rPr>
              <w:t xml:space="preserve">Plans, implements, and assesses appropriate learning experiences using knowledge of individual children’s healthy development, abilities, interests, and needs. </w:t>
            </w:r>
          </w:p>
          <w:p w14:paraId="74D80C29" w14:textId="023383EB" w:rsidR="00706779" w:rsidRPr="00706779" w:rsidRDefault="00706779" w:rsidP="00706779">
            <w:pPr>
              <w:rPr>
                <w:rFonts w:asciiTheme="majorHAnsi" w:hAnsiTheme="majorHAnsi"/>
                <w:color w:val="000000" w:themeColor="text1"/>
                <w:sz w:val="20"/>
                <w:szCs w:val="20"/>
              </w:rPr>
            </w:pPr>
            <w:r w:rsidRPr="00706779">
              <w:rPr>
                <w:rFonts w:asciiTheme="majorHAnsi" w:eastAsia="Times New Roman" w:hAnsiTheme="majorHAnsi"/>
                <w:color w:val="000000" w:themeColor="text1"/>
                <w:sz w:val="20"/>
                <w:szCs w:val="20"/>
              </w:rPr>
              <w:t>(</w:t>
            </w:r>
            <w:r w:rsidRPr="00706779">
              <w:rPr>
                <w:rFonts w:asciiTheme="majorHAnsi" w:hAnsiTheme="majorHAnsi"/>
                <w:sz w:val="20"/>
                <w:szCs w:val="20"/>
              </w:rPr>
              <w:t>2-4D28, 2-4E10, 2-4E23, 2-4E24, 5B1, 5B5, 5B23, 5D6, 5D18, 5D26, 5E15, 5E16, 5E18, 5E22, 5F35)</w:t>
            </w:r>
          </w:p>
        </w:tc>
        <w:tc>
          <w:tcPr>
            <w:tcW w:w="3694" w:type="dxa"/>
            <w:tcBorders>
              <w:bottom w:val="single" w:sz="4" w:space="0" w:color="auto"/>
            </w:tcBorders>
            <w:shd w:val="clear" w:color="auto" w:fill="FFCC99"/>
          </w:tcPr>
          <w:p w14:paraId="5E67D090" w14:textId="77777777" w:rsidR="002D0CD7" w:rsidRPr="00706779" w:rsidRDefault="002D0CD7" w:rsidP="00706779">
            <w:pPr>
              <w:rPr>
                <w:rFonts w:asciiTheme="majorHAnsi" w:eastAsia="Cambria" w:hAnsiTheme="majorHAnsi" w:cs="Cambria"/>
                <w:color w:val="000000" w:themeColor="text1"/>
                <w:sz w:val="20"/>
                <w:szCs w:val="20"/>
              </w:rPr>
            </w:pPr>
            <w:r w:rsidRPr="00706779">
              <w:rPr>
                <w:rFonts w:asciiTheme="majorHAnsi" w:hAnsiTheme="majorHAnsi"/>
                <w:color w:val="000000" w:themeColor="text1"/>
                <w:sz w:val="20"/>
                <w:szCs w:val="20"/>
              </w:rPr>
              <w:t>C</w:t>
            </w:r>
            <w:r w:rsidR="00E64404" w:rsidRPr="00706779">
              <w:rPr>
                <w:rFonts w:asciiTheme="majorHAnsi" w:hAnsiTheme="majorHAnsi"/>
                <w:color w:val="000000" w:themeColor="text1"/>
                <w:sz w:val="20"/>
                <w:szCs w:val="20"/>
              </w:rPr>
              <w:t>PD</w:t>
            </w:r>
            <w:r w:rsidRPr="00706779">
              <w:rPr>
                <w:rFonts w:asciiTheme="majorHAnsi" w:hAnsiTheme="majorHAnsi"/>
                <w:color w:val="000000" w:themeColor="text1"/>
                <w:sz w:val="20"/>
                <w:szCs w:val="20"/>
              </w:rPr>
              <w:t xml:space="preserve">6: </w:t>
            </w:r>
            <w:r w:rsidRPr="00706779">
              <w:rPr>
                <w:rFonts w:asciiTheme="majorHAnsi" w:eastAsia="Times" w:hAnsiTheme="majorHAnsi" w:cs="Times"/>
                <w:color w:val="000000" w:themeColor="text1"/>
                <w:sz w:val="20"/>
                <w:szCs w:val="20"/>
              </w:rPr>
              <w:t>Selects appropriate content, aligned with relevant standards</w:t>
            </w:r>
            <w:r w:rsidRPr="00706779">
              <w:rPr>
                <w:rFonts w:asciiTheme="majorHAnsi" w:eastAsia="Cambria" w:hAnsiTheme="majorHAnsi" w:cs="Cambria"/>
                <w:color w:val="000000" w:themeColor="text1"/>
                <w:sz w:val="20"/>
                <w:szCs w:val="20"/>
              </w:rPr>
              <w:t xml:space="preserve">. </w:t>
            </w:r>
          </w:p>
          <w:p w14:paraId="1F5764A0" w14:textId="7D0D7D86" w:rsidR="00087DA4" w:rsidRPr="00B03CF2" w:rsidRDefault="00706779" w:rsidP="00706779">
            <w:pPr>
              <w:rPr>
                <w:rFonts w:asciiTheme="majorHAnsi" w:eastAsia="Cambria" w:hAnsiTheme="majorHAnsi" w:cs="Cambria"/>
                <w:sz w:val="20"/>
                <w:szCs w:val="20"/>
              </w:rPr>
            </w:pPr>
            <w:r w:rsidRPr="00706779">
              <w:rPr>
                <w:rFonts w:asciiTheme="majorHAnsi" w:eastAsia="Cambria" w:hAnsiTheme="majorHAnsi" w:cs="Cambria"/>
                <w:color w:val="000000" w:themeColor="text1"/>
                <w:sz w:val="20"/>
                <w:szCs w:val="20"/>
              </w:rPr>
              <w:t>(</w:t>
            </w:r>
            <w:r w:rsidRPr="00706779">
              <w:rPr>
                <w:rFonts w:asciiTheme="majorHAnsi" w:eastAsia="Cambria" w:hAnsiTheme="majorHAnsi" w:cs="Cambria"/>
                <w:sz w:val="20"/>
                <w:szCs w:val="20"/>
              </w:rPr>
              <w:t>5D7, 5D9, 5D11, 5D13, 5D15, 5D19, 5D21)</w:t>
            </w:r>
          </w:p>
        </w:tc>
        <w:tc>
          <w:tcPr>
            <w:tcW w:w="3695" w:type="dxa"/>
            <w:vMerge/>
            <w:shd w:val="clear" w:color="auto" w:fill="CCFFFF"/>
          </w:tcPr>
          <w:p w14:paraId="76BC1EF8" w14:textId="77777777" w:rsidR="002D0CD7" w:rsidRPr="00706779" w:rsidRDefault="002D0CD7" w:rsidP="00706779">
            <w:pPr>
              <w:rPr>
                <w:rFonts w:asciiTheme="majorHAnsi" w:hAnsiTheme="majorHAnsi"/>
                <w:color w:val="000000" w:themeColor="text1"/>
                <w:sz w:val="20"/>
                <w:szCs w:val="20"/>
              </w:rPr>
            </w:pPr>
          </w:p>
        </w:tc>
      </w:tr>
      <w:tr w:rsidR="002D0CD7" w:rsidRPr="00706779" w14:paraId="74130F59" w14:textId="77777777" w:rsidTr="00EF250E">
        <w:trPr>
          <w:trHeight w:val="161"/>
        </w:trPr>
        <w:tc>
          <w:tcPr>
            <w:tcW w:w="3694" w:type="dxa"/>
            <w:vMerge/>
            <w:shd w:val="clear" w:color="auto" w:fill="FFFF99"/>
          </w:tcPr>
          <w:p w14:paraId="6C58A613" w14:textId="77777777" w:rsidR="002D0CD7" w:rsidRPr="00706779" w:rsidRDefault="002D0CD7" w:rsidP="00706779">
            <w:pPr>
              <w:rPr>
                <w:rFonts w:asciiTheme="majorHAnsi" w:hAnsiTheme="majorHAnsi"/>
                <w:color w:val="000000" w:themeColor="text1"/>
                <w:sz w:val="20"/>
                <w:szCs w:val="20"/>
              </w:rPr>
            </w:pPr>
          </w:p>
        </w:tc>
        <w:tc>
          <w:tcPr>
            <w:tcW w:w="3695" w:type="dxa"/>
            <w:vMerge/>
            <w:shd w:val="clear" w:color="auto" w:fill="CCFFCC"/>
          </w:tcPr>
          <w:p w14:paraId="1FE822D6" w14:textId="77777777" w:rsidR="002D0CD7" w:rsidRPr="00706779" w:rsidRDefault="002D0CD7" w:rsidP="00706779">
            <w:pPr>
              <w:rPr>
                <w:rFonts w:asciiTheme="majorHAnsi" w:hAnsiTheme="majorHAnsi"/>
                <w:color w:val="000000" w:themeColor="text1"/>
                <w:sz w:val="20"/>
                <w:szCs w:val="20"/>
              </w:rPr>
            </w:pPr>
          </w:p>
        </w:tc>
        <w:tc>
          <w:tcPr>
            <w:tcW w:w="3694" w:type="dxa"/>
            <w:tcBorders>
              <w:bottom w:val="single" w:sz="4" w:space="0" w:color="auto"/>
            </w:tcBorders>
            <w:shd w:val="clear" w:color="auto" w:fill="FFCC99"/>
          </w:tcPr>
          <w:p w14:paraId="6413227D" w14:textId="42AAAFBA" w:rsidR="002D0CD7" w:rsidRPr="00706779" w:rsidRDefault="002D0CD7" w:rsidP="00706779">
            <w:pPr>
              <w:rPr>
                <w:rFonts w:asciiTheme="majorHAnsi" w:eastAsia="Times" w:hAnsiTheme="majorHAnsi" w:cs="Times"/>
                <w:color w:val="000000" w:themeColor="text1"/>
                <w:sz w:val="20"/>
                <w:szCs w:val="20"/>
              </w:rPr>
            </w:pPr>
            <w:r w:rsidRPr="00706779">
              <w:rPr>
                <w:rFonts w:asciiTheme="majorHAnsi" w:eastAsia="Times" w:hAnsiTheme="majorHAnsi" w:cs="Times"/>
                <w:color w:val="000000" w:themeColor="text1"/>
                <w:sz w:val="20"/>
                <w:szCs w:val="20"/>
              </w:rPr>
              <w:t>C</w:t>
            </w:r>
            <w:r w:rsidR="00E64404" w:rsidRPr="00706779">
              <w:rPr>
                <w:rFonts w:asciiTheme="majorHAnsi" w:eastAsia="Times" w:hAnsiTheme="majorHAnsi" w:cs="Times"/>
                <w:color w:val="000000" w:themeColor="text1"/>
                <w:sz w:val="20"/>
                <w:szCs w:val="20"/>
              </w:rPr>
              <w:t>PD</w:t>
            </w:r>
            <w:r w:rsidRPr="00706779">
              <w:rPr>
                <w:rFonts w:asciiTheme="majorHAnsi" w:eastAsia="Times" w:hAnsiTheme="majorHAnsi" w:cs="Times"/>
                <w:color w:val="000000" w:themeColor="text1"/>
                <w:sz w:val="20"/>
                <w:szCs w:val="20"/>
              </w:rPr>
              <w:t>7: Selects and implements appropriate methods and instructional strategies which actively enga</w:t>
            </w:r>
            <w:r w:rsidR="00901461">
              <w:rPr>
                <w:rFonts w:asciiTheme="majorHAnsi" w:eastAsia="Times" w:hAnsiTheme="majorHAnsi" w:cs="Times"/>
                <w:color w:val="000000" w:themeColor="text1"/>
                <w:sz w:val="20"/>
                <w:szCs w:val="20"/>
              </w:rPr>
              <w:t xml:space="preserve">ge children in developmentally </w:t>
            </w:r>
            <w:r w:rsidRPr="00706779">
              <w:rPr>
                <w:rFonts w:asciiTheme="majorHAnsi" w:eastAsia="Times" w:hAnsiTheme="majorHAnsi" w:cs="Times"/>
                <w:color w:val="000000" w:themeColor="text1"/>
                <w:sz w:val="20"/>
                <w:szCs w:val="20"/>
              </w:rPr>
              <w:t xml:space="preserve">appropriate content </w:t>
            </w:r>
          </w:p>
          <w:p w14:paraId="278D3001" w14:textId="09957AF7" w:rsidR="00087DA4" w:rsidRPr="00B03CF2" w:rsidRDefault="00706779" w:rsidP="00706779">
            <w:pPr>
              <w:rPr>
                <w:rFonts w:asciiTheme="majorHAnsi" w:eastAsia="Cambria" w:hAnsiTheme="majorHAnsi" w:cs="Cambria"/>
                <w:sz w:val="20"/>
                <w:szCs w:val="20"/>
              </w:rPr>
            </w:pPr>
            <w:r w:rsidRPr="00706779">
              <w:rPr>
                <w:rFonts w:asciiTheme="majorHAnsi" w:eastAsia="Times" w:hAnsiTheme="majorHAnsi" w:cs="Times"/>
                <w:color w:val="000000" w:themeColor="text1"/>
                <w:sz w:val="20"/>
                <w:szCs w:val="20"/>
              </w:rPr>
              <w:t>(</w:t>
            </w:r>
            <w:r w:rsidRPr="00706779">
              <w:rPr>
                <w:rFonts w:asciiTheme="majorHAnsi" w:eastAsia="Cambria" w:hAnsiTheme="majorHAnsi" w:cs="Cambria"/>
                <w:sz w:val="20"/>
                <w:szCs w:val="20"/>
              </w:rPr>
              <w:t>2-4D17, 5D10, 5D12, 5D14, 5D16, 5D17, 5D20, 5D22)</w:t>
            </w:r>
          </w:p>
        </w:tc>
        <w:tc>
          <w:tcPr>
            <w:tcW w:w="3695" w:type="dxa"/>
            <w:vMerge/>
            <w:shd w:val="clear" w:color="auto" w:fill="CCFFFF"/>
          </w:tcPr>
          <w:p w14:paraId="6E775C0B" w14:textId="77777777" w:rsidR="002D0CD7" w:rsidRPr="00706779" w:rsidRDefault="002D0CD7" w:rsidP="00706779">
            <w:pPr>
              <w:rPr>
                <w:rFonts w:asciiTheme="majorHAnsi" w:hAnsiTheme="majorHAnsi"/>
                <w:color w:val="000000" w:themeColor="text1"/>
                <w:sz w:val="20"/>
                <w:szCs w:val="20"/>
              </w:rPr>
            </w:pPr>
          </w:p>
        </w:tc>
      </w:tr>
      <w:tr w:rsidR="002D0CD7" w:rsidRPr="00706779" w14:paraId="1088266C" w14:textId="77777777" w:rsidTr="00EF250E">
        <w:trPr>
          <w:trHeight w:val="451"/>
        </w:trPr>
        <w:tc>
          <w:tcPr>
            <w:tcW w:w="3694" w:type="dxa"/>
            <w:vMerge/>
            <w:shd w:val="clear" w:color="auto" w:fill="FFFF99"/>
          </w:tcPr>
          <w:p w14:paraId="3D884BB2" w14:textId="77777777" w:rsidR="002D0CD7" w:rsidRPr="00706779" w:rsidRDefault="002D0CD7" w:rsidP="00706779">
            <w:pPr>
              <w:rPr>
                <w:rFonts w:asciiTheme="majorHAnsi" w:hAnsiTheme="majorHAnsi"/>
                <w:color w:val="000000" w:themeColor="text1"/>
                <w:sz w:val="20"/>
                <w:szCs w:val="20"/>
              </w:rPr>
            </w:pPr>
          </w:p>
        </w:tc>
        <w:tc>
          <w:tcPr>
            <w:tcW w:w="3695" w:type="dxa"/>
            <w:vMerge/>
            <w:shd w:val="clear" w:color="auto" w:fill="CCFFCC"/>
          </w:tcPr>
          <w:p w14:paraId="30CCC834" w14:textId="77777777" w:rsidR="002D0CD7" w:rsidRPr="00706779" w:rsidRDefault="002D0CD7" w:rsidP="00706779">
            <w:pPr>
              <w:rPr>
                <w:rFonts w:asciiTheme="majorHAnsi" w:hAnsiTheme="majorHAnsi"/>
                <w:color w:val="000000" w:themeColor="text1"/>
                <w:sz w:val="20"/>
                <w:szCs w:val="20"/>
              </w:rPr>
            </w:pPr>
          </w:p>
        </w:tc>
        <w:tc>
          <w:tcPr>
            <w:tcW w:w="3694" w:type="dxa"/>
            <w:tcBorders>
              <w:bottom w:val="single" w:sz="4" w:space="0" w:color="auto"/>
            </w:tcBorders>
            <w:shd w:val="clear" w:color="auto" w:fill="FFCC99"/>
          </w:tcPr>
          <w:p w14:paraId="29D38D91" w14:textId="77777777" w:rsidR="002D0CD7" w:rsidRPr="00706779" w:rsidRDefault="009417CF" w:rsidP="00706779">
            <w:pPr>
              <w:rPr>
                <w:rFonts w:asciiTheme="majorHAnsi" w:hAnsiTheme="majorHAnsi" w:cs="Times"/>
                <w:color w:val="000000" w:themeColor="text1"/>
                <w:sz w:val="20"/>
                <w:szCs w:val="20"/>
              </w:rPr>
            </w:pPr>
            <w:r w:rsidRPr="00706779">
              <w:rPr>
                <w:rFonts w:asciiTheme="majorHAnsi" w:hAnsiTheme="majorHAnsi"/>
                <w:color w:val="000000" w:themeColor="text1"/>
                <w:sz w:val="20"/>
                <w:szCs w:val="20"/>
              </w:rPr>
              <w:t>C</w:t>
            </w:r>
            <w:r w:rsidR="00E64404" w:rsidRPr="00706779">
              <w:rPr>
                <w:rFonts w:asciiTheme="majorHAnsi" w:hAnsiTheme="majorHAnsi"/>
                <w:color w:val="000000" w:themeColor="text1"/>
                <w:sz w:val="20"/>
                <w:szCs w:val="20"/>
              </w:rPr>
              <w:t>PD</w:t>
            </w:r>
            <w:r w:rsidRPr="00706779">
              <w:rPr>
                <w:rFonts w:asciiTheme="majorHAnsi" w:hAnsiTheme="majorHAnsi"/>
                <w:color w:val="000000" w:themeColor="text1"/>
                <w:sz w:val="20"/>
                <w:szCs w:val="20"/>
              </w:rPr>
              <w:t xml:space="preserve">8: </w:t>
            </w:r>
            <w:r w:rsidRPr="00706779">
              <w:rPr>
                <w:rFonts w:asciiTheme="majorHAnsi" w:hAnsiTheme="majorHAnsi" w:cs="Times"/>
                <w:color w:val="000000" w:themeColor="text1"/>
                <w:sz w:val="20"/>
                <w:szCs w:val="20"/>
              </w:rPr>
              <w:t>Differentiates instruction to support diverse learning styles and abilities through incorporation of evidence-based practices, including universal design, and children's interests.</w:t>
            </w:r>
          </w:p>
          <w:p w14:paraId="3B2932E1" w14:textId="71F06DEE" w:rsidR="00087DA4" w:rsidRPr="00B03CF2" w:rsidRDefault="00706779" w:rsidP="00706779">
            <w:pPr>
              <w:rPr>
                <w:rFonts w:asciiTheme="majorHAnsi" w:eastAsia="Cambria" w:hAnsiTheme="majorHAnsi" w:cs="Cambria"/>
                <w:sz w:val="20"/>
                <w:szCs w:val="20"/>
              </w:rPr>
            </w:pPr>
            <w:r w:rsidRPr="00706779">
              <w:rPr>
                <w:rFonts w:asciiTheme="majorHAnsi" w:hAnsiTheme="majorHAnsi" w:cs="Times"/>
                <w:color w:val="000000" w:themeColor="text1"/>
                <w:sz w:val="20"/>
                <w:szCs w:val="20"/>
              </w:rPr>
              <w:t>(</w:t>
            </w:r>
            <w:r w:rsidRPr="00706779">
              <w:rPr>
                <w:rFonts w:asciiTheme="majorHAnsi" w:eastAsia="Cambria" w:hAnsiTheme="majorHAnsi" w:cs="Cambria"/>
                <w:sz w:val="20"/>
                <w:szCs w:val="20"/>
              </w:rPr>
              <w:t>2-4D25, 2-4E28, 2-4E31, 2-4E35, 2-4E36, 5D23, 5D25, 5D28, 5E17, 5E20)</w:t>
            </w:r>
          </w:p>
        </w:tc>
        <w:tc>
          <w:tcPr>
            <w:tcW w:w="3695" w:type="dxa"/>
            <w:vMerge/>
            <w:shd w:val="clear" w:color="auto" w:fill="CCFFFF"/>
          </w:tcPr>
          <w:p w14:paraId="3691C039" w14:textId="77777777" w:rsidR="002D0CD7" w:rsidRPr="00706779" w:rsidRDefault="002D0CD7" w:rsidP="00706779">
            <w:pPr>
              <w:rPr>
                <w:rFonts w:asciiTheme="majorHAnsi" w:hAnsiTheme="majorHAnsi"/>
                <w:color w:val="000000" w:themeColor="text1"/>
                <w:sz w:val="20"/>
                <w:szCs w:val="20"/>
              </w:rPr>
            </w:pPr>
          </w:p>
        </w:tc>
      </w:tr>
      <w:tr w:rsidR="002D0CD7" w:rsidRPr="00706779" w14:paraId="1B612347" w14:textId="77777777" w:rsidTr="00B03CF2">
        <w:trPr>
          <w:trHeight w:val="215"/>
        </w:trPr>
        <w:tc>
          <w:tcPr>
            <w:tcW w:w="3694" w:type="dxa"/>
            <w:vMerge/>
            <w:tcBorders>
              <w:bottom w:val="single" w:sz="4" w:space="0" w:color="auto"/>
            </w:tcBorders>
            <w:shd w:val="clear" w:color="auto" w:fill="FFFF99"/>
          </w:tcPr>
          <w:p w14:paraId="5236BD4C" w14:textId="77777777" w:rsidR="002D0CD7" w:rsidRPr="00706779" w:rsidRDefault="002D0CD7" w:rsidP="00706779">
            <w:pPr>
              <w:rPr>
                <w:rFonts w:asciiTheme="majorHAnsi" w:hAnsiTheme="majorHAnsi"/>
                <w:color w:val="000000" w:themeColor="text1"/>
                <w:sz w:val="20"/>
                <w:szCs w:val="20"/>
              </w:rPr>
            </w:pPr>
          </w:p>
        </w:tc>
        <w:tc>
          <w:tcPr>
            <w:tcW w:w="3695" w:type="dxa"/>
            <w:vMerge/>
            <w:tcBorders>
              <w:bottom w:val="single" w:sz="4" w:space="0" w:color="auto"/>
            </w:tcBorders>
            <w:shd w:val="clear" w:color="auto" w:fill="CCFFCC"/>
          </w:tcPr>
          <w:p w14:paraId="1908F211" w14:textId="77777777" w:rsidR="002D0CD7" w:rsidRPr="00706779" w:rsidRDefault="002D0CD7" w:rsidP="00706779">
            <w:pPr>
              <w:rPr>
                <w:rFonts w:asciiTheme="majorHAnsi" w:hAnsiTheme="majorHAnsi"/>
                <w:color w:val="000000" w:themeColor="text1"/>
                <w:sz w:val="20"/>
                <w:szCs w:val="20"/>
              </w:rPr>
            </w:pPr>
          </w:p>
        </w:tc>
        <w:tc>
          <w:tcPr>
            <w:tcW w:w="3694" w:type="dxa"/>
            <w:tcBorders>
              <w:bottom w:val="single" w:sz="4" w:space="0" w:color="auto"/>
            </w:tcBorders>
            <w:shd w:val="clear" w:color="auto" w:fill="FFCC99"/>
          </w:tcPr>
          <w:p w14:paraId="073B2768" w14:textId="0030F9EB" w:rsidR="00087DA4" w:rsidRPr="00B03CF2" w:rsidRDefault="002D0CD7" w:rsidP="00706779">
            <w:pPr>
              <w:rPr>
                <w:rFonts w:asciiTheme="majorHAnsi" w:eastAsia="Cambria" w:hAnsiTheme="majorHAnsi" w:cs="Cambria"/>
                <w:sz w:val="20"/>
                <w:szCs w:val="20"/>
              </w:rPr>
            </w:pPr>
            <w:r w:rsidRPr="00706779">
              <w:rPr>
                <w:rFonts w:asciiTheme="majorHAnsi" w:hAnsiTheme="majorHAnsi"/>
                <w:color w:val="000000" w:themeColor="text1"/>
                <w:sz w:val="20"/>
                <w:szCs w:val="20"/>
              </w:rPr>
              <w:t>C</w:t>
            </w:r>
            <w:r w:rsidR="00E64404" w:rsidRPr="00706779">
              <w:rPr>
                <w:rFonts w:asciiTheme="majorHAnsi" w:hAnsiTheme="majorHAnsi"/>
                <w:color w:val="000000" w:themeColor="text1"/>
                <w:sz w:val="20"/>
                <w:szCs w:val="20"/>
              </w:rPr>
              <w:t>PD</w:t>
            </w:r>
            <w:r w:rsidRPr="00706779">
              <w:rPr>
                <w:rFonts w:asciiTheme="majorHAnsi" w:hAnsiTheme="majorHAnsi"/>
                <w:color w:val="000000" w:themeColor="text1"/>
                <w:sz w:val="20"/>
                <w:szCs w:val="20"/>
              </w:rPr>
              <w:t xml:space="preserve">9: </w:t>
            </w:r>
            <w:r w:rsidRPr="00706779">
              <w:rPr>
                <w:rFonts w:asciiTheme="majorHAnsi" w:hAnsiTheme="majorHAnsi" w:cs="Times"/>
                <w:color w:val="000000" w:themeColor="text1"/>
                <w:sz w:val="20"/>
                <w:szCs w:val="20"/>
              </w:rPr>
              <w:t>Adapts instructional practice through use of appropriate tools and strategies to support the development and learning of individual children. </w:t>
            </w:r>
            <w:r w:rsidRPr="00706779">
              <w:rPr>
                <w:rFonts w:asciiTheme="majorHAnsi" w:hAnsiTheme="majorHAnsi"/>
                <w:color w:val="000000" w:themeColor="text1"/>
                <w:sz w:val="20"/>
                <w:szCs w:val="20"/>
              </w:rPr>
              <w:t>(</w:t>
            </w:r>
            <w:r w:rsidR="00706779" w:rsidRPr="00706779">
              <w:rPr>
                <w:rFonts w:asciiTheme="majorHAnsi" w:eastAsia="Cambria" w:hAnsiTheme="majorHAnsi" w:cs="Cambria"/>
                <w:sz w:val="20"/>
                <w:szCs w:val="20"/>
              </w:rPr>
              <w:t>2-4D18, 2-4D30, 2-4E19, 2-4E30, 2-4E37, 2-4E38, 2-4E39, 5E25)</w:t>
            </w:r>
          </w:p>
        </w:tc>
        <w:tc>
          <w:tcPr>
            <w:tcW w:w="3695" w:type="dxa"/>
            <w:vMerge/>
            <w:tcBorders>
              <w:bottom w:val="single" w:sz="4" w:space="0" w:color="auto"/>
            </w:tcBorders>
            <w:shd w:val="clear" w:color="auto" w:fill="CCFFFF"/>
          </w:tcPr>
          <w:p w14:paraId="03638139" w14:textId="77777777" w:rsidR="002D0CD7" w:rsidRPr="00706779" w:rsidRDefault="002D0CD7" w:rsidP="00706779">
            <w:pPr>
              <w:rPr>
                <w:rFonts w:asciiTheme="majorHAnsi" w:hAnsiTheme="majorHAnsi"/>
                <w:color w:val="000000" w:themeColor="text1"/>
                <w:sz w:val="20"/>
                <w:szCs w:val="20"/>
              </w:rPr>
            </w:pPr>
          </w:p>
        </w:tc>
      </w:tr>
      <w:tr w:rsidR="009A5D49" w:rsidRPr="00706779" w14:paraId="41D9A604" w14:textId="77777777" w:rsidTr="00EF250E">
        <w:tc>
          <w:tcPr>
            <w:tcW w:w="14778" w:type="dxa"/>
            <w:gridSpan w:val="4"/>
            <w:shd w:val="clear" w:color="auto" w:fill="E6E6E6"/>
          </w:tcPr>
          <w:p w14:paraId="1A40C531" w14:textId="77777777" w:rsidR="009A5D49" w:rsidRPr="00706779" w:rsidRDefault="009A5D49" w:rsidP="00706779">
            <w:pPr>
              <w:jc w:val="center"/>
              <w:rPr>
                <w:rFonts w:asciiTheme="majorHAnsi" w:hAnsiTheme="majorHAnsi"/>
                <w:b/>
                <w:color w:val="000000" w:themeColor="text1"/>
                <w:sz w:val="20"/>
                <w:szCs w:val="20"/>
              </w:rPr>
            </w:pPr>
            <w:r w:rsidRPr="00706779">
              <w:rPr>
                <w:rFonts w:asciiTheme="majorHAnsi" w:hAnsiTheme="majorHAnsi"/>
                <w:b/>
                <w:bCs/>
                <w:color w:val="000000" w:themeColor="text1"/>
                <w:sz w:val="20"/>
                <w:szCs w:val="20"/>
              </w:rPr>
              <w:t>Interactions, Relationships &amp; Environments</w:t>
            </w:r>
          </w:p>
        </w:tc>
      </w:tr>
      <w:tr w:rsidR="002D0CD7" w:rsidRPr="00706779" w14:paraId="25C5C0A6" w14:textId="77777777" w:rsidTr="00EF250E">
        <w:tc>
          <w:tcPr>
            <w:tcW w:w="3694" w:type="dxa"/>
            <w:shd w:val="clear" w:color="auto" w:fill="FFFF99"/>
          </w:tcPr>
          <w:p w14:paraId="2F7FACE8" w14:textId="501900B8" w:rsidR="002D0CD7" w:rsidRPr="00706779" w:rsidRDefault="002D0CD7"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IRE1: Describes the role of the environment in supporting children’s development</w:t>
            </w:r>
            <w:r w:rsidR="00706779" w:rsidRPr="00706779">
              <w:rPr>
                <w:rFonts w:asciiTheme="majorHAnsi" w:hAnsiTheme="majorHAnsi"/>
                <w:color w:val="000000" w:themeColor="text1"/>
                <w:sz w:val="20"/>
                <w:szCs w:val="20"/>
              </w:rPr>
              <w:t>.</w:t>
            </w:r>
          </w:p>
          <w:p w14:paraId="55C2D0A7" w14:textId="5367B8A6" w:rsidR="00706779" w:rsidRPr="00706779" w:rsidRDefault="00706779"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w:t>
            </w:r>
            <w:r w:rsidRPr="00706779">
              <w:rPr>
                <w:rFonts w:asciiTheme="majorHAnsi" w:hAnsiTheme="majorHAnsi"/>
                <w:sz w:val="20"/>
                <w:szCs w:val="20"/>
              </w:rPr>
              <w:t>2-4E2, 2-4E18, 2-4E34, 5E12, 5F38)</w:t>
            </w:r>
          </w:p>
        </w:tc>
        <w:tc>
          <w:tcPr>
            <w:tcW w:w="3695" w:type="dxa"/>
            <w:shd w:val="clear" w:color="auto" w:fill="CCFFCC"/>
          </w:tcPr>
          <w:p w14:paraId="59215247" w14:textId="77777777" w:rsidR="002D0CD7" w:rsidRPr="00706779" w:rsidRDefault="002D0CD7"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IRE3: Identifies factors that contribute to positive in</w:t>
            </w:r>
            <w:r w:rsidR="00706779" w:rsidRPr="00706779">
              <w:rPr>
                <w:rFonts w:asciiTheme="majorHAnsi" w:hAnsiTheme="majorHAnsi"/>
                <w:color w:val="000000" w:themeColor="text1"/>
                <w:sz w:val="20"/>
                <w:szCs w:val="20"/>
              </w:rPr>
              <w:t>teractions with the environment.</w:t>
            </w:r>
          </w:p>
          <w:p w14:paraId="2DCB7168" w14:textId="2320A87E" w:rsidR="00706779" w:rsidRPr="00706779" w:rsidRDefault="00706779"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w:t>
            </w:r>
            <w:r w:rsidRPr="00706779">
              <w:rPr>
                <w:rFonts w:asciiTheme="majorHAnsi" w:hAnsiTheme="majorHAnsi"/>
                <w:sz w:val="20"/>
                <w:szCs w:val="20"/>
              </w:rPr>
              <w:t>2-4E5, 2-4E9, 2-4E21, 5A14, 5E3)</w:t>
            </w:r>
          </w:p>
        </w:tc>
        <w:tc>
          <w:tcPr>
            <w:tcW w:w="3694" w:type="dxa"/>
            <w:vMerge w:val="restart"/>
            <w:shd w:val="clear" w:color="auto" w:fill="FFCC99"/>
          </w:tcPr>
          <w:p w14:paraId="4895D013" w14:textId="77777777" w:rsidR="002D0CD7" w:rsidRPr="00706779" w:rsidRDefault="002D0CD7" w:rsidP="00706779">
            <w:pPr>
              <w:rPr>
                <w:rFonts w:asciiTheme="majorHAnsi" w:eastAsia="Times New Roman" w:hAnsiTheme="majorHAnsi"/>
                <w:color w:val="000000" w:themeColor="text1"/>
                <w:sz w:val="20"/>
                <w:szCs w:val="20"/>
              </w:rPr>
            </w:pPr>
            <w:r w:rsidRPr="00706779">
              <w:rPr>
                <w:rFonts w:asciiTheme="majorHAnsi" w:hAnsiTheme="majorHAnsi"/>
                <w:color w:val="000000" w:themeColor="text1"/>
                <w:sz w:val="20"/>
                <w:szCs w:val="20"/>
              </w:rPr>
              <w:t xml:space="preserve">IRE5: </w:t>
            </w:r>
            <w:r w:rsidRPr="00706779">
              <w:rPr>
                <w:rFonts w:asciiTheme="majorHAnsi" w:eastAsia="Times New Roman" w:hAnsiTheme="majorHAnsi"/>
                <w:color w:val="000000" w:themeColor="text1"/>
                <w:sz w:val="20"/>
                <w:szCs w:val="20"/>
              </w:rPr>
              <w:t xml:space="preserve">Creates engaging environments that meet the diverse development and learning needs of each child. </w:t>
            </w:r>
          </w:p>
          <w:p w14:paraId="70CA7B58" w14:textId="1EEC9529" w:rsidR="00706779" w:rsidRPr="00706779" w:rsidRDefault="00706779" w:rsidP="00706779">
            <w:pPr>
              <w:rPr>
                <w:rFonts w:asciiTheme="majorHAnsi" w:hAnsiTheme="majorHAnsi"/>
                <w:color w:val="000000" w:themeColor="text1"/>
                <w:sz w:val="20"/>
                <w:szCs w:val="20"/>
              </w:rPr>
            </w:pPr>
            <w:r w:rsidRPr="00706779">
              <w:rPr>
                <w:rFonts w:asciiTheme="majorHAnsi" w:eastAsia="Times New Roman" w:hAnsiTheme="majorHAnsi"/>
                <w:color w:val="000000" w:themeColor="text1"/>
                <w:sz w:val="20"/>
                <w:szCs w:val="20"/>
              </w:rPr>
              <w:t>(</w:t>
            </w:r>
            <w:r w:rsidRPr="00706779">
              <w:rPr>
                <w:rFonts w:asciiTheme="majorHAnsi" w:hAnsiTheme="majorHAnsi"/>
                <w:sz w:val="20"/>
                <w:szCs w:val="20"/>
              </w:rPr>
              <w:t>5A4, 5A15, 5B18)</w:t>
            </w:r>
          </w:p>
        </w:tc>
        <w:tc>
          <w:tcPr>
            <w:tcW w:w="3695" w:type="dxa"/>
            <w:shd w:val="clear" w:color="auto" w:fill="CCFFFF"/>
          </w:tcPr>
          <w:p w14:paraId="75230A27" w14:textId="77777777" w:rsidR="002D0CD7" w:rsidRPr="00706779" w:rsidRDefault="002D0CD7"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 xml:space="preserve">IRE6: Considers the relationship between curriculum, relationships, and child development and learning in analyzing environments. </w:t>
            </w:r>
          </w:p>
          <w:p w14:paraId="22EAD3A2" w14:textId="0A7164B9" w:rsidR="00B03CF2" w:rsidRPr="00B03CF2" w:rsidRDefault="00706779" w:rsidP="00706779">
            <w:pPr>
              <w:rPr>
                <w:rFonts w:asciiTheme="majorHAnsi" w:hAnsiTheme="majorHAnsi"/>
                <w:sz w:val="20"/>
                <w:szCs w:val="20"/>
              </w:rPr>
            </w:pPr>
            <w:r w:rsidRPr="00706779">
              <w:rPr>
                <w:rFonts w:asciiTheme="majorHAnsi" w:hAnsiTheme="majorHAnsi"/>
                <w:color w:val="000000" w:themeColor="text1"/>
                <w:sz w:val="20"/>
                <w:szCs w:val="20"/>
              </w:rPr>
              <w:t>(</w:t>
            </w:r>
            <w:r w:rsidRPr="00706779">
              <w:rPr>
                <w:rFonts w:asciiTheme="majorHAnsi" w:hAnsiTheme="majorHAnsi"/>
                <w:sz w:val="20"/>
                <w:szCs w:val="20"/>
              </w:rPr>
              <w:t>5E9, 5E10)</w:t>
            </w:r>
          </w:p>
        </w:tc>
      </w:tr>
      <w:tr w:rsidR="002D0CD7" w:rsidRPr="00706779" w14:paraId="29E2FE68" w14:textId="77777777" w:rsidTr="00EF250E">
        <w:tc>
          <w:tcPr>
            <w:tcW w:w="3694" w:type="dxa"/>
            <w:tcBorders>
              <w:bottom w:val="single" w:sz="4" w:space="0" w:color="auto"/>
            </w:tcBorders>
            <w:shd w:val="clear" w:color="auto" w:fill="FFFF99"/>
          </w:tcPr>
          <w:p w14:paraId="0BC8E3EA" w14:textId="6E5E5112" w:rsidR="002D0CD7" w:rsidRPr="00706779" w:rsidRDefault="002D0CD7"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 xml:space="preserve">IRE2: Articulates the importance of relationships in supporting positive developmental and behavioral </w:t>
            </w:r>
            <w:r w:rsidR="00706779" w:rsidRPr="00706779">
              <w:rPr>
                <w:rFonts w:asciiTheme="majorHAnsi" w:hAnsiTheme="majorHAnsi"/>
                <w:color w:val="000000" w:themeColor="text1"/>
                <w:sz w:val="20"/>
                <w:szCs w:val="20"/>
              </w:rPr>
              <w:t>outcomes.</w:t>
            </w:r>
          </w:p>
          <w:p w14:paraId="2E7C6F21" w14:textId="7FAA014B" w:rsidR="00706779" w:rsidRPr="00706779" w:rsidRDefault="00706779"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w:t>
            </w:r>
            <w:r w:rsidRPr="00706779">
              <w:rPr>
                <w:rFonts w:asciiTheme="majorHAnsi" w:hAnsiTheme="majorHAnsi"/>
                <w:sz w:val="20"/>
                <w:szCs w:val="20"/>
              </w:rPr>
              <w:t>2-4E1, 2-4E3, 2-4E4, 2-4E6, 2-4E7, 2-4E25, 2-4F1)</w:t>
            </w:r>
          </w:p>
        </w:tc>
        <w:tc>
          <w:tcPr>
            <w:tcW w:w="3695" w:type="dxa"/>
            <w:tcBorders>
              <w:bottom w:val="single" w:sz="4" w:space="0" w:color="auto"/>
            </w:tcBorders>
            <w:shd w:val="clear" w:color="auto" w:fill="CCFFCC"/>
          </w:tcPr>
          <w:p w14:paraId="36ECC184" w14:textId="77777777" w:rsidR="002D0CD7" w:rsidRPr="00706779" w:rsidRDefault="002D0CD7"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 xml:space="preserve">IRE4: Designs learning environments and activities supportive of healthy development and learning. </w:t>
            </w:r>
          </w:p>
          <w:p w14:paraId="76C0221F" w14:textId="3A675C51" w:rsidR="00B03CF2" w:rsidRPr="00B03CF2" w:rsidRDefault="00706779" w:rsidP="00706779">
            <w:pPr>
              <w:rPr>
                <w:rFonts w:asciiTheme="majorHAnsi" w:hAnsiTheme="majorHAnsi"/>
                <w:sz w:val="20"/>
                <w:szCs w:val="20"/>
              </w:rPr>
            </w:pPr>
            <w:r w:rsidRPr="00706779">
              <w:rPr>
                <w:rFonts w:asciiTheme="majorHAnsi" w:hAnsiTheme="majorHAnsi"/>
                <w:color w:val="000000" w:themeColor="text1"/>
                <w:sz w:val="20"/>
                <w:szCs w:val="20"/>
              </w:rPr>
              <w:t>(</w:t>
            </w:r>
            <w:r w:rsidRPr="00706779">
              <w:rPr>
                <w:rFonts w:asciiTheme="majorHAnsi" w:hAnsiTheme="majorHAnsi"/>
                <w:sz w:val="20"/>
                <w:szCs w:val="20"/>
              </w:rPr>
              <w:t>2-4E8, 2-4E13, 2-4E14, 2-4E32, 2-4E40, 5A6, 5A16, 5E4, 5E5, 5E6)</w:t>
            </w:r>
          </w:p>
        </w:tc>
        <w:tc>
          <w:tcPr>
            <w:tcW w:w="3694" w:type="dxa"/>
            <w:vMerge/>
            <w:tcBorders>
              <w:bottom w:val="single" w:sz="4" w:space="0" w:color="auto"/>
            </w:tcBorders>
            <w:shd w:val="clear" w:color="auto" w:fill="FFCC99"/>
          </w:tcPr>
          <w:p w14:paraId="43E9F6FF" w14:textId="77777777" w:rsidR="002D0CD7" w:rsidRPr="00706779" w:rsidRDefault="002D0CD7" w:rsidP="00706779">
            <w:pPr>
              <w:rPr>
                <w:rFonts w:asciiTheme="majorHAnsi" w:hAnsiTheme="majorHAnsi"/>
                <w:color w:val="000000" w:themeColor="text1"/>
                <w:sz w:val="20"/>
                <w:szCs w:val="20"/>
              </w:rPr>
            </w:pPr>
          </w:p>
        </w:tc>
        <w:tc>
          <w:tcPr>
            <w:tcW w:w="3695" w:type="dxa"/>
            <w:tcBorders>
              <w:bottom w:val="single" w:sz="4" w:space="0" w:color="auto"/>
            </w:tcBorders>
            <w:shd w:val="clear" w:color="auto" w:fill="CCFFFF"/>
          </w:tcPr>
          <w:p w14:paraId="24BA9279" w14:textId="77777777" w:rsidR="002D0CD7" w:rsidRPr="00706779" w:rsidRDefault="002D0CD7" w:rsidP="00706779">
            <w:pPr>
              <w:rPr>
                <w:rFonts w:asciiTheme="majorHAnsi" w:eastAsia="Times New Roman" w:hAnsiTheme="majorHAnsi"/>
                <w:color w:val="000000" w:themeColor="text1"/>
                <w:sz w:val="20"/>
                <w:szCs w:val="20"/>
              </w:rPr>
            </w:pPr>
            <w:r w:rsidRPr="00706779">
              <w:rPr>
                <w:rFonts w:asciiTheme="majorHAnsi" w:hAnsiTheme="majorHAnsi"/>
                <w:color w:val="000000" w:themeColor="text1"/>
                <w:sz w:val="20"/>
                <w:szCs w:val="20"/>
              </w:rPr>
              <w:t>IRE7: Facilitates the design of engaging environments based on appropriate theory, policy, and guidelines</w:t>
            </w:r>
            <w:r w:rsidR="00706779" w:rsidRPr="00706779">
              <w:rPr>
                <w:rFonts w:asciiTheme="majorHAnsi" w:eastAsia="Times New Roman" w:hAnsiTheme="majorHAnsi"/>
                <w:color w:val="000000" w:themeColor="text1"/>
                <w:sz w:val="20"/>
                <w:szCs w:val="20"/>
              </w:rPr>
              <w:t>.</w:t>
            </w:r>
          </w:p>
          <w:p w14:paraId="01B578AC" w14:textId="1D373CEE" w:rsidR="00706779" w:rsidRPr="00706779" w:rsidRDefault="00706779" w:rsidP="00706779">
            <w:pPr>
              <w:rPr>
                <w:rFonts w:asciiTheme="majorHAnsi" w:hAnsiTheme="majorHAnsi" w:cs="Times New Roman"/>
                <w:color w:val="000000" w:themeColor="text1"/>
                <w:sz w:val="20"/>
                <w:szCs w:val="20"/>
              </w:rPr>
            </w:pPr>
            <w:r w:rsidRPr="00706779">
              <w:rPr>
                <w:rFonts w:asciiTheme="majorHAnsi" w:eastAsia="Times New Roman" w:hAnsiTheme="majorHAnsi"/>
                <w:color w:val="000000" w:themeColor="text1"/>
                <w:sz w:val="20"/>
                <w:szCs w:val="20"/>
              </w:rPr>
              <w:t>(</w:t>
            </w:r>
            <w:r w:rsidRPr="00706779">
              <w:rPr>
                <w:rFonts w:asciiTheme="majorHAnsi" w:hAnsiTheme="majorHAnsi"/>
                <w:sz w:val="20"/>
                <w:szCs w:val="20"/>
              </w:rPr>
              <w:t>2-4A2, 5A1, 5A11, 5E13, 5E21, 5G21)</w:t>
            </w:r>
          </w:p>
        </w:tc>
      </w:tr>
      <w:tr w:rsidR="009A5D49" w:rsidRPr="00706779" w14:paraId="24206690" w14:textId="77777777" w:rsidTr="00EF250E">
        <w:tc>
          <w:tcPr>
            <w:tcW w:w="14778" w:type="dxa"/>
            <w:gridSpan w:val="4"/>
            <w:shd w:val="clear" w:color="auto" w:fill="E6E6E6"/>
          </w:tcPr>
          <w:p w14:paraId="04469DCD" w14:textId="2917091C" w:rsidR="009A5D49" w:rsidRPr="00706779" w:rsidRDefault="009A5D49" w:rsidP="00706779">
            <w:pPr>
              <w:jc w:val="center"/>
              <w:rPr>
                <w:rFonts w:asciiTheme="majorHAnsi" w:hAnsiTheme="majorHAnsi"/>
                <w:b/>
                <w:color w:val="000000" w:themeColor="text1"/>
                <w:sz w:val="20"/>
                <w:szCs w:val="20"/>
              </w:rPr>
            </w:pPr>
            <w:r w:rsidRPr="00706779">
              <w:rPr>
                <w:rFonts w:asciiTheme="majorHAnsi" w:hAnsiTheme="majorHAnsi"/>
                <w:b/>
                <w:bCs/>
                <w:color w:val="000000" w:themeColor="text1"/>
                <w:sz w:val="20"/>
                <w:szCs w:val="20"/>
              </w:rPr>
              <w:t>Family &amp; Community Relationships</w:t>
            </w:r>
            <w:r w:rsidR="00B03CF2">
              <w:rPr>
                <w:rFonts w:asciiTheme="majorHAnsi" w:hAnsiTheme="majorHAnsi"/>
                <w:b/>
                <w:bCs/>
                <w:color w:val="000000" w:themeColor="text1"/>
                <w:sz w:val="20"/>
                <w:szCs w:val="20"/>
              </w:rPr>
              <w:t xml:space="preserve"> </w:t>
            </w:r>
          </w:p>
        </w:tc>
      </w:tr>
      <w:tr w:rsidR="002D0CD7" w:rsidRPr="00706779" w14:paraId="08C27FF0" w14:textId="77777777" w:rsidTr="00087DA4">
        <w:trPr>
          <w:trHeight w:val="305"/>
        </w:trPr>
        <w:tc>
          <w:tcPr>
            <w:tcW w:w="3694" w:type="dxa"/>
            <w:shd w:val="clear" w:color="auto" w:fill="FFFF99"/>
          </w:tcPr>
          <w:p w14:paraId="6B292F54" w14:textId="77777777" w:rsidR="002D0CD7" w:rsidRPr="00706779" w:rsidRDefault="002D0CD7"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 xml:space="preserve">FCR1: Outlines the role and influence of families and communities on children’s development, learning, and the early childhood setting. </w:t>
            </w:r>
          </w:p>
          <w:p w14:paraId="0A0B78C9" w14:textId="4F5F2B03" w:rsidR="00706779" w:rsidRPr="00706779" w:rsidRDefault="00706779"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w:t>
            </w:r>
            <w:r w:rsidRPr="00706779">
              <w:rPr>
                <w:rFonts w:asciiTheme="majorHAnsi" w:hAnsiTheme="majorHAnsi"/>
                <w:sz w:val="20"/>
                <w:szCs w:val="20"/>
              </w:rPr>
              <w:t>2-4F5, 2-4F15, 2-4F25, 2-4F33, 2-4F34, 2-4F35)</w:t>
            </w:r>
          </w:p>
        </w:tc>
        <w:tc>
          <w:tcPr>
            <w:tcW w:w="3695" w:type="dxa"/>
            <w:shd w:val="clear" w:color="auto" w:fill="CCFFCC"/>
          </w:tcPr>
          <w:p w14:paraId="7BA1107B" w14:textId="6D023D16" w:rsidR="00543186" w:rsidRPr="00706779" w:rsidRDefault="00543186" w:rsidP="00706779">
            <w:pPr>
              <w:rPr>
                <w:rFonts w:asciiTheme="majorHAnsi" w:hAnsiTheme="majorHAnsi"/>
                <w:sz w:val="20"/>
                <w:szCs w:val="20"/>
              </w:rPr>
            </w:pPr>
            <w:r w:rsidRPr="00706779">
              <w:rPr>
                <w:rFonts w:asciiTheme="majorHAnsi" w:hAnsiTheme="majorHAnsi"/>
                <w:sz w:val="20"/>
                <w:szCs w:val="20"/>
              </w:rPr>
              <w:t>FCR4:  Identifies, selects, and promotes meaningful connections to community resources that are responsive to the unique strengths, priorities, concerns and needs of young children and their families.</w:t>
            </w:r>
          </w:p>
          <w:p w14:paraId="75255BA8" w14:textId="73CCA9E7" w:rsidR="00087DA4" w:rsidRPr="00087DA4" w:rsidRDefault="00706779" w:rsidP="00706779">
            <w:pPr>
              <w:rPr>
                <w:rFonts w:asciiTheme="majorHAnsi" w:hAnsiTheme="majorHAnsi"/>
                <w:sz w:val="20"/>
                <w:szCs w:val="20"/>
              </w:rPr>
            </w:pPr>
            <w:r w:rsidRPr="00706779">
              <w:rPr>
                <w:rFonts w:asciiTheme="majorHAnsi" w:hAnsiTheme="majorHAnsi"/>
                <w:sz w:val="20"/>
                <w:szCs w:val="20"/>
              </w:rPr>
              <w:t>(2-</w:t>
            </w:r>
            <w:r w:rsidR="00087DA4">
              <w:rPr>
                <w:rFonts w:asciiTheme="majorHAnsi" w:hAnsiTheme="majorHAnsi"/>
                <w:sz w:val="20"/>
                <w:szCs w:val="20"/>
              </w:rPr>
              <w:t>4F30, 2-4F31, 2-4G9, 5F32, 5G8)</w:t>
            </w:r>
          </w:p>
        </w:tc>
        <w:tc>
          <w:tcPr>
            <w:tcW w:w="3694" w:type="dxa"/>
            <w:vMerge w:val="restart"/>
            <w:shd w:val="clear" w:color="auto" w:fill="FFCC99"/>
          </w:tcPr>
          <w:p w14:paraId="353A356B" w14:textId="77777777" w:rsidR="002D0CD7" w:rsidRPr="00706779" w:rsidRDefault="002D0CD7" w:rsidP="00706779">
            <w:pPr>
              <w:rPr>
                <w:rFonts w:asciiTheme="majorHAnsi" w:hAnsiTheme="majorHAnsi"/>
                <w:color w:val="000000" w:themeColor="text1"/>
                <w:sz w:val="20"/>
                <w:szCs w:val="20"/>
              </w:rPr>
            </w:pPr>
          </w:p>
        </w:tc>
        <w:tc>
          <w:tcPr>
            <w:tcW w:w="3695" w:type="dxa"/>
            <w:vMerge w:val="restart"/>
            <w:shd w:val="clear" w:color="auto" w:fill="CCFFFF"/>
          </w:tcPr>
          <w:p w14:paraId="3AF72EC8" w14:textId="49BC24CD" w:rsidR="009417CF" w:rsidRPr="00706779" w:rsidRDefault="00543186" w:rsidP="00706779">
            <w:pPr>
              <w:rPr>
                <w:rFonts w:asciiTheme="majorHAnsi" w:eastAsia="Times" w:hAnsiTheme="majorHAnsi" w:cs="Times"/>
                <w:sz w:val="20"/>
                <w:szCs w:val="20"/>
              </w:rPr>
            </w:pPr>
            <w:r w:rsidRPr="00706779">
              <w:rPr>
                <w:rFonts w:asciiTheme="majorHAnsi" w:hAnsiTheme="majorHAnsi"/>
                <w:color w:val="000000" w:themeColor="text1"/>
                <w:sz w:val="20"/>
                <w:szCs w:val="20"/>
              </w:rPr>
              <w:t>FCR7</w:t>
            </w:r>
            <w:r w:rsidR="009417CF" w:rsidRPr="00706779">
              <w:rPr>
                <w:rFonts w:asciiTheme="majorHAnsi" w:hAnsiTheme="majorHAnsi"/>
                <w:color w:val="000000" w:themeColor="text1"/>
                <w:sz w:val="20"/>
                <w:szCs w:val="20"/>
              </w:rPr>
              <w:t xml:space="preserve">: </w:t>
            </w:r>
            <w:r w:rsidR="002057AD" w:rsidRPr="00706779">
              <w:rPr>
                <w:rFonts w:asciiTheme="majorHAnsi" w:eastAsia="Times" w:hAnsiTheme="majorHAnsi" w:cs="Times"/>
                <w:sz w:val="20"/>
                <w:szCs w:val="20"/>
              </w:rPr>
              <w:t>Designs and advocates for procedures, plans, and policies, informing child and program goals, in collaboration with families and other team members.</w:t>
            </w:r>
          </w:p>
          <w:p w14:paraId="7461F7D4" w14:textId="25F0FCE0" w:rsidR="00706779" w:rsidRPr="00706779" w:rsidRDefault="00706779" w:rsidP="00706779">
            <w:pPr>
              <w:rPr>
                <w:rFonts w:asciiTheme="majorHAnsi" w:hAnsiTheme="majorHAnsi"/>
                <w:color w:val="000000" w:themeColor="text1"/>
                <w:sz w:val="20"/>
                <w:szCs w:val="20"/>
              </w:rPr>
            </w:pPr>
            <w:r w:rsidRPr="00706779">
              <w:rPr>
                <w:rFonts w:asciiTheme="majorHAnsi" w:eastAsia="Times" w:hAnsiTheme="majorHAnsi" w:cs="Times"/>
                <w:sz w:val="20"/>
                <w:szCs w:val="20"/>
              </w:rPr>
              <w:t>(</w:t>
            </w:r>
            <w:r w:rsidRPr="00706779">
              <w:rPr>
                <w:rFonts w:asciiTheme="majorHAnsi" w:hAnsiTheme="majorHAnsi"/>
                <w:sz w:val="20"/>
                <w:szCs w:val="20"/>
              </w:rPr>
              <w:t>2-4F9, 5C15, 5C17, 5D4, 5D24, 5F8, 5F9, 5F13)</w:t>
            </w:r>
          </w:p>
          <w:p w14:paraId="1520073E" w14:textId="6C9CAC75" w:rsidR="002D0CD7" w:rsidRPr="00706779" w:rsidRDefault="009417CF"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 xml:space="preserve"> </w:t>
            </w:r>
          </w:p>
        </w:tc>
      </w:tr>
      <w:tr w:rsidR="00543186" w:rsidRPr="00706779" w14:paraId="56DC65BE" w14:textId="77777777" w:rsidTr="00EF250E">
        <w:tc>
          <w:tcPr>
            <w:tcW w:w="3694" w:type="dxa"/>
            <w:shd w:val="clear" w:color="auto" w:fill="FFFF99"/>
          </w:tcPr>
          <w:p w14:paraId="11020230" w14:textId="77777777" w:rsidR="00543186" w:rsidRPr="00706779" w:rsidRDefault="00543186"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FCR2: Identifies culturally and linguistically responsive communication and collaboration strategies designed to engage families in their children’s care and education.</w:t>
            </w:r>
          </w:p>
          <w:p w14:paraId="60F2757B" w14:textId="0545A505" w:rsidR="00706779" w:rsidRPr="00706779" w:rsidRDefault="00706779"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w:t>
            </w:r>
            <w:r w:rsidRPr="00706779">
              <w:rPr>
                <w:rFonts w:asciiTheme="majorHAnsi" w:hAnsiTheme="majorHAnsi"/>
                <w:sz w:val="20"/>
                <w:szCs w:val="20"/>
              </w:rPr>
              <w:t>2-4E15, 2-4F2, 2-4F4, 2-4F8, 2-4F11, 2-4F14, 2-4F16)</w:t>
            </w:r>
          </w:p>
        </w:tc>
        <w:tc>
          <w:tcPr>
            <w:tcW w:w="3695" w:type="dxa"/>
            <w:shd w:val="clear" w:color="auto" w:fill="CCFFCC"/>
          </w:tcPr>
          <w:p w14:paraId="5091C780" w14:textId="0CD6D1B5" w:rsidR="00087DA4" w:rsidRPr="00B03CF2" w:rsidRDefault="00543186" w:rsidP="00706779">
            <w:pPr>
              <w:rPr>
                <w:rFonts w:asciiTheme="majorHAnsi" w:hAnsiTheme="majorHAnsi"/>
                <w:sz w:val="20"/>
                <w:szCs w:val="20"/>
              </w:rPr>
            </w:pPr>
            <w:r w:rsidRPr="00706779">
              <w:rPr>
                <w:rFonts w:asciiTheme="majorHAnsi" w:hAnsiTheme="majorHAnsi"/>
                <w:color w:val="000000" w:themeColor="text1"/>
                <w:sz w:val="20"/>
                <w:szCs w:val="20"/>
              </w:rPr>
              <w:t xml:space="preserve">FCR5: </w:t>
            </w:r>
            <w:r w:rsidRPr="00706779">
              <w:rPr>
                <w:rFonts w:asciiTheme="majorHAnsi" w:eastAsia="Times" w:hAnsiTheme="majorHAnsi" w:cs="Times"/>
                <w:color w:val="000000" w:themeColor="text1"/>
                <w:sz w:val="20"/>
                <w:szCs w:val="20"/>
              </w:rPr>
              <w:t>Describes culturally and linguistically responsive communication and collaboration strategies which facilitate culturally sensitive expectations for children’s development and learning and family engagement in assessment and goal setting.</w:t>
            </w:r>
            <w:r w:rsidR="00706779" w:rsidRPr="00706779">
              <w:rPr>
                <w:rFonts w:asciiTheme="majorHAnsi" w:eastAsia="Times" w:hAnsiTheme="majorHAnsi" w:cs="Times"/>
                <w:color w:val="000000" w:themeColor="text1"/>
                <w:sz w:val="20"/>
                <w:szCs w:val="20"/>
              </w:rPr>
              <w:t xml:space="preserve"> (</w:t>
            </w:r>
            <w:r w:rsidR="00706779" w:rsidRPr="00706779">
              <w:rPr>
                <w:rFonts w:asciiTheme="majorHAnsi" w:hAnsiTheme="majorHAnsi"/>
                <w:sz w:val="20"/>
                <w:szCs w:val="20"/>
              </w:rPr>
              <w:t>2-4C22, 2-4D26, 2-4E11, 2-4E12, 2-4F12, 2-4F13, 2-4F23, 5F4)</w:t>
            </w:r>
          </w:p>
        </w:tc>
        <w:tc>
          <w:tcPr>
            <w:tcW w:w="3694" w:type="dxa"/>
            <w:vMerge/>
            <w:shd w:val="clear" w:color="auto" w:fill="FFCC99"/>
          </w:tcPr>
          <w:p w14:paraId="039F4ED9" w14:textId="77777777" w:rsidR="00543186" w:rsidRPr="00706779" w:rsidRDefault="00543186" w:rsidP="00706779">
            <w:pPr>
              <w:rPr>
                <w:rFonts w:asciiTheme="majorHAnsi" w:hAnsiTheme="majorHAnsi"/>
                <w:color w:val="000000" w:themeColor="text1"/>
                <w:sz w:val="20"/>
                <w:szCs w:val="20"/>
              </w:rPr>
            </w:pPr>
          </w:p>
        </w:tc>
        <w:tc>
          <w:tcPr>
            <w:tcW w:w="3695" w:type="dxa"/>
            <w:vMerge/>
            <w:shd w:val="clear" w:color="auto" w:fill="CCFFFF"/>
          </w:tcPr>
          <w:p w14:paraId="11A08A0A" w14:textId="77777777" w:rsidR="00543186" w:rsidRPr="00706779" w:rsidRDefault="00543186" w:rsidP="00706779">
            <w:pPr>
              <w:rPr>
                <w:rFonts w:asciiTheme="majorHAnsi" w:hAnsiTheme="majorHAnsi"/>
                <w:color w:val="000000" w:themeColor="text1"/>
                <w:sz w:val="20"/>
                <w:szCs w:val="20"/>
              </w:rPr>
            </w:pPr>
          </w:p>
        </w:tc>
      </w:tr>
      <w:tr w:rsidR="00706779" w:rsidRPr="00706779" w14:paraId="3BBE0A32" w14:textId="77777777" w:rsidTr="00B03CF2">
        <w:trPr>
          <w:trHeight w:val="305"/>
        </w:trPr>
        <w:tc>
          <w:tcPr>
            <w:tcW w:w="3694" w:type="dxa"/>
            <w:shd w:val="clear" w:color="auto" w:fill="FFFF99"/>
          </w:tcPr>
          <w:p w14:paraId="5BD8723A" w14:textId="77777777" w:rsidR="00706779" w:rsidRPr="00706779" w:rsidRDefault="00706779"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FCR3: Identifies and models respect for families by using strengths-based, culturally responsive practices.</w:t>
            </w:r>
          </w:p>
          <w:p w14:paraId="28B2C652" w14:textId="4A7F65B9" w:rsidR="00706779" w:rsidRPr="00706779" w:rsidRDefault="00706779" w:rsidP="00706779">
            <w:pPr>
              <w:rPr>
                <w:rFonts w:asciiTheme="majorHAnsi" w:hAnsiTheme="majorHAnsi"/>
                <w:color w:val="000000" w:themeColor="text1"/>
                <w:sz w:val="20"/>
                <w:szCs w:val="20"/>
              </w:rPr>
            </w:pPr>
            <w:r w:rsidRPr="00706779">
              <w:rPr>
                <w:rFonts w:asciiTheme="majorHAnsi" w:hAnsiTheme="majorHAnsi"/>
                <w:color w:val="000000" w:themeColor="text1"/>
                <w:sz w:val="20"/>
                <w:szCs w:val="20"/>
              </w:rPr>
              <w:t>(</w:t>
            </w:r>
            <w:r w:rsidRPr="00706779">
              <w:rPr>
                <w:rFonts w:asciiTheme="majorHAnsi" w:hAnsiTheme="majorHAnsi"/>
                <w:sz w:val="20"/>
                <w:szCs w:val="20"/>
              </w:rPr>
              <w:t>2-4F7, 2-4F36, 5F36)</w:t>
            </w:r>
          </w:p>
        </w:tc>
        <w:tc>
          <w:tcPr>
            <w:tcW w:w="3695" w:type="dxa"/>
            <w:shd w:val="clear" w:color="auto" w:fill="CCFFCC"/>
          </w:tcPr>
          <w:p w14:paraId="6D6F111A" w14:textId="6BA0A495" w:rsidR="00087DA4" w:rsidRPr="00B03CF2" w:rsidRDefault="00706779" w:rsidP="00706779">
            <w:pPr>
              <w:rPr>
                <w:rFonts w:asciiTheme="majorHAnsi" w:hAnsiTheme="majorHAnsi"/>
                <w:sz w:val="20"/>
                <w:szCs w:val="20"/>
              </w:rPr>
            </w:pPr>
            <w:r w:rsidRPr="00706779">
              <w:rPr>
                <w:rFonts w:asciiTheme="majorHAnsi" w:hAnsiTheme="majorHAnsi"/>
                <w:color w:val="000000" w:themeColor="text1"/>
                <w:sz w:val="20"/>
                <w:szCs w:val="20"/>
              </w:rPr>
              <w:t xml:space="preserve">FCR6: </w:t>
            </w:r>
            <w:r w:rsidRPr="00706779">
              <w:rPr>
                <w:rFonts w:asciiTheme="majorHAnsi" w:eastAsia="Times" w:hAnsiTheme="majorHAnsi" w:cs="Times"/>
                <w:color w:val="000000" w:themeColor="text1"/>
                <w:sz w:val="20"/>
                <w:szCs w:val="20"/>
              </w:rPr>
              <w:t>Selects and implements culturally and linguistically appropriate procedures designed to gather information about children and families, including child and family strengths, priorities, concerns, and needs, and collaboratively integrates this information into child and family goals</w:t>
            </w:r>
            <w:r w:rsidRPr="00706779">
              <w:rPr>
                <w:rFonts w:asciiTheme="majorHAnsi" w:hAnsiTheme="majorHAnsi"/>
                <w:color w:val="000000" w:themeColor="text1"/>
                <w:sz w:val="20"/>
                <w:szCs w:val="20"/>
              </w:rPr>
              <w:t>.</w:t>
            </w:r>
            <w:r w:rsidRPr="00706779">
              <w:rPr>
                <w:rFonts w:asciiTheme="majorHAnsi" w:hAnsiTheme="majorHAnsi"/>
                <w:color w:val="000000" w:themeColor="text1"/>
                <w:sz w:val="20"/>
                <w:szCs w:val="20"/>
              </w:rPr>
              <w:br/>
              <w:t>(</w:t>
            </w:r>
            <w:r w:rsidRPr="00706779">
              <w:rPr>
                <w:rFonts w:asciiTheme="majorHAnsi" w:hAnsiTheme="majorHAnsi"/>
                <w:sz w:val="20"/>
                <w:szCs w:val="20"/>
              </w:rPr>
              <w:t>2-4C20, 2-4F10, 5E7, 5F5, 5F16)</w:t>
            </w:r>
          </w:p>
        </w:tc>
        <w:tc>
          <w:tcPr>
            <w:tcW w:w="3694" w:type="dxa"/>
            <w:vMerge/>
            <w:shd w:val="clear" w:color="auto" w:fill="FFCC99"/>
          </w:tcPr>
          <w:p w14:paraId="58F00010" w14:textId="77777777" w:rsidR="00706779" w:rsidRPr="00706779" w:rsidRDefault="00706779" w:rsidP="00706779">
            <w:pPr>
              <w:rPr>
                <w:rFonts w:asciiTheme="majorHAnsi" w:hAnsiTheme="majorHAnsi"/>
                <w:color w:val="000000" w:themeColor="text1"/>
                <w:sz w:val="20"/>
                <w:szCs w:val="20"/>
              </w:rPr>
            </w:pPr>
          </w:p>
        </w:tc>
        <w:tc>
          <w:tcPr>
            <w:tcW w:w="3695" w:type="dxa"/>
            <w:vMerge/>
            <w:shd w:val="clear" w:color="auto" w:fill="CCFFFF"/>
          </w:tcPr>
          <w:p w14:paraId="0A3F5C21" w14:textId="77777777" w:rsidR="00706779" w:rsidRPr="00706779" w:rsidRDefault="00706779" w:rsidP="00706779">
            <w:pPr>
              <w:rPr>
                <w:rFonts w:asciiTheme="majorHAnsi" w:hAnsiTheme="majorHAnsi"/>
                <w:color w:val="000000" w:themeColor="text1"/>
                <w:sz w:val="20"/>
                <w:szCs w:val="20"/>
              </w:rPr>
            </w:pPr>
          </w:p>
        </w:tc>
      </w:tr>
      <w:tr w:rsidR="009A5D49" w:rsidRPr="00706779" w14:paraId="417DAF7F" w14:textId="77777777" w:rsidTr="00EF250E">
        <w:tc>
          <w:tcPr>
            <w:tcW w:w="14778" w:type="dxa"/>
            <w:gridSpan w:val="4"/>
            <w:shd w:val="clear" w:color="auto" w:fill="E6E6E6"/>
          </w:tcPr>
          <w:p w14:paraId="33899DF6" w14:textId="212D1E80" w:rsidR="009A5D49" w:rsidRPr="00706779" w:rsidRDefault="00E64404" w:rsidP="00706779">
            <w:pPr>
              <w:jc w:val="center"/>
              <w:rPr>
                <w:rFonts w:asciiTheme="majorHAnsi" w:hAnsiTheme="majorHAnsi"/>
                <w:b/>
                <w:color w:val="000000" w:themeColor="text1"/>
                <w:sz w:val="20"/>
                <w:szCs w:val="20"/>
              </w:rPr>
            </w:pPr>
            <w:r w:rsidRPr="00706779">
              <w:rPr>
                <w:rFonts w:asciiTheme="majorHAnsi" w:hAnsiTheme="majorHAnsi"/>
                <w:b/>
                <w:bCs/>
                <w:color w:val="000000" w:themeColor="text1"/>
                <w:sz w:val="20"/>
                <w:szCs w:val="20"/>
              </w:rPr>
              <w:t>Personal and Professional Development</w:t>
            </w:r>
          </w:p>
        </w:tc>
      </w:tr>
      <w:tr w:rsidR="009417CF" w:rsidRPr="00706779" w14:paraId="5FE269CE" w14:textId="77777777" w:rsidTr="00EF250E">
        <w:tc>
          <w:tcPr>
            <w:tcW w:w="3694" w:type="dxa"/>
            <w:shd w:val="clear" w:color="auto" w:fill="FFFF99"/>
          </w:tcPr>
          <w:p w14:paraId="147E7FCB" w14:textId="77777777" w:rsidR="00087DA4" w:rsidRDefault="009417CF" w:rsidP="00706779">
            <w:pPr>
              <w:rPr>
                <w:rFonts w:asciiTheme="majorHAnsi" w:eastAsia="Times New Roman" w:hAnsiTheme="majorHAnsi"/>
                <w:color w:val="000000" w:themeColor="text1"/>
                <w:sz w:val="20"/>
                <w:szCs w:val="20"/>
              </w:rPr>
            </w:pPr>
            <w:r w:rsidRPr="00706779">
              <w:rPr>
                <w:rFonts w:asciiTheme="majorHAnsi" w:hAnsiTheme="majorHAnsi"/>
                <w:color w:val="000000" w:themeColor="text1"/>
                <w:sz w:val="20"/>
                <w:szCs w:val="20"/>
              </w:rPr>
              <w:t>P</w:t>
            </w:r>
            <w:r w:rsidR="00E64404" w:rsidRPr="00706779">
              <w:rPr>
                <w:rFonts w:asciiTheme="majorHAnsi" w:hAnsiTheme="majorHAnsi"/>
                <w:color w:val="000000" w:themeColor="text1"/>
                <w:sz w:val="20"/>
                <w:szCs w:val="20"/>
              </w:rPr>
              <w:t>PD</w:t>
            </w:r>
            <w:r w:rsidRPr="00706779">
              <w:rPr>
                <w:rFonts w:asciiTheme="majorHAnsi" w:hAnsiTheme="majorHAnsi"/>
                <w:color w:val="000000" w:themeColor="text1"/>
                <w:sz w:val="20"/>
                <w:szCs w:val="20"/>
              </w:rPr>
              <w:t xml:space="preserve">1: </w:t>
            </w:r>
            <w:r w:rsidRPr="00706779">
              <w:rPr>
                <w:rFonts w:asciiTheme="majorHAnsi" w:eastAsia="Times New Roman" w:hAnsiTheme="majorHAnsi"/>
                <w:color w:val="000000" w:themeColor="text1"/>
                <w:sz w:val="20"/>
                <w:szCs w:val="20"/>
              </w:rPr>
              <w:t xml:space="preserve">Demonstrates professionalism in image, behavior, and disposition. </w:t>
            </w:r>
          </w:p>
          <w:p w14:paraId="0DC27FC5" w14:textId="53F958ED" w:rsidR="009417CF" w:rsidRPr="00706779" w:rsidRDefault="00706779" w:rsidP="00706779">
            <w:pPr>
              <w:rPr>
                <w:rFonts w:asciiTheme="majorHAnsi" w:hAnsiTheme="majorHAnsi"/>
                <w:color w:val="000000" w:themeColor="text1"/>
                <w:sz w:val="20"/>
                <w:szCs w:val="20"/>
              </w:rPr>
            </w:pPr>
            <w:r w:rsidRPr="00706779">
              <w:rPr>
                <w:rFonts w:asciiTheme="majorHAnsi" w:eastAsia="Times New Roman" w:hAnsiTheme="majorHAnsi"/>
                <w:color w:val="000000" w:themeColor="text1"/>
                <w:sz w:val="20"/>
                <w:szCs w:val="20"/>
              </w:rPr>
              <w:t>(</w:t>
            </w:r>
            <w:r w:rsidRPr="00706779">
              <w:rPr>
                <w:rFonts w:asciiTheme="majorHAnsi" w:hAnsiTheme="majorHAnsi"/>
                <w:sz w:val="20"/>
                <w:szCs w:val="20"/>
              </w:rPr>
              <w:t>2-4G21, 5G20)</w:t>
            </w:r>
          </w:p>
        </w:tc>
        <w:tc>
          <w:tcPr>
            <w:tcW w:w="3695" w:type="dxa"/>
            <w:shd w:val="clear" w:color="auto" w:fill="CCFFCC"/>
          </w:tcPr>
          <w:p w14:paraId="46FFED5C" w14:textId="77777777" w:rsidR="009417CF" w:rsidRPr="00706779" w:rsidRDefault="009417CF" w:rsidP="00706779">
            <w:pPr>
              <w:rPr>
                <w:rFonts w:asciiTheme="majorHAnsi" w:eastAsia="Tahoma" w:hAnsiTheme="majorHAnsi" w:cs="Tahoma"/>
                <w:color w:val="000000" w:themeColor="text1"/>
                <w:sz w:val="20"/>
                <w:szCs w:val="20"/>
              </w:rPr>
            </w:pPr>
            <w:r w:rsidRPr="00706779">
              <w:rPr>
                <w:rFonts w:asciiTheme="majorHAnsi" w:hAnsiTheme="majorHAnsi"/>
                <w:color w:val="000000" w:themeColor="text1"/>
                <w:sz w:val="20"/>
                <w:szCs w:val="20"/>
              </w:rPr>
              <w:t>P</w:t>
            </w:r>
            <w:r w:rsidR="00E64404" w:rsidRPr="00706779">
              <w:rPr>
                <w:rFonts w:asciiTheme="majorHAnsi" w:hAnsiTheme="majorHAnsi"/>
                <w:color w:val="000000" w:themeColor="text1"/>
                <w:sz w:val="20"/>
                <w:szCs w:val="20"/>
              </w:rPr>
              <w:t>PD</w:t>
            </w:r>
            <w:r w:rsidRPr="00706779">
              <w:rPr>
                <w:rFonts w:asciiTheme="majorHAnsi" w:hAnsiTheme="majorHAnsi"/>
                <w:color w:val="000000" w:themeColor="text1"/>
                <w:sz w:val="20"/>
                <w:szCs w:val="20"/>
              </w:rPr>
              <w:t xml:space="preserve">3: </w:t>
            </w:r>
            <w:r w:rsidRPr="00706779">
              <w:rPr>
                <w:rFonts w:asciiTheme="majorHAnsi" w:eastAsia="Cambria" w:hAnsiTheme="majorHAnsi" w:cs="Cambria"/>
                <w:color w:val="000000" w:themeColor="text1"/>
                <w:sz w:val="20"/>
                <w:szCs w:val="20"/>
              </w:rPr>
              <w:t>Aligns professional practice with applicable standards and guidelines, legal and ethical considerations for confidentiality and impartiality, state and federal laws, and the expectations of relevant professional organizations.</w:t>
            </w:r>
            <w:r w:rsidRPr="00706779">
              <w:rPr>
                <w:rFonts w:asciiTheme="majorHAnsi" w:eastAsia="Tahoma" w:hAnsiTheme="majorHAnsi" w:cs="Tahoma"/>
                <w:color w:val="000000" w:themeColor="text1"/>
                <w:sz w:val="20"/>
                <w:szCs w:val="20"/>
              </w:rPr>
              <w:t xml:space="preserve"> </w:t>
            </w:r>
          </w:p>
          <w:p w14:paraId="79AC59DE" w14:textId="0D9EF676" w:rsidR="00087DA4" w:rsidRPr="006A612E" w:rsidRDefault="00706779" w:rsidP="00706779">
            <w:pPr>
              <w:rPr>
                <w:rFonts w:asciiTheme="majorHAnsi" w:eastAsia="Tahoma" w:hAnsiTheme="majorHAnsi" w:cs="Tahoma"/>
                <w:sz w:val="20"/>
                <w:szCs w:val="20"/>
              </w:rPr>
            </w:pPr>
            <w:r w:rsidRPr="00706779">
              <w:rPr>
                <w:rFonts w:asciiTheme="majorHAnsi" w:eastAsia="Tahoma" w:hAnsiTheme="majorHAnsi" w:cs="Tahoma"/>
                <w:color w:val="000000" w:themeColor="text1"/>
                <w:sz w:val="20"/>
                <w:szCs w:val="20"/>
              </w:rPr>
              <w:t>(</w:t>
            </w:r>
            <w:r w:rsidRPr="00706779">
              <w:rPr>
                <w:rFonts w:asciiTheme="majorHAnsi" w:eastAsia="Tahoma" w:hAnsiTheme="majorHAnsi" w:cs="Tahoma"/>
                <w:sz w:val="20"/>
                <w:szCs w:val="20"/>
              </w:rPr>
              <w:t>2-4G6, 2-4G12, 2-4G14, 2-4G19, 2-4G20, 5F30, 5G6)</w:t>
            </w:r>
          </w:p>
        </w:tc>
        <w:tc>
          <w:tcPr>
            <w:tcW w:w="3694" w:type="dxa"/>
            <w:shd w:val="clear" w:color="auto" w:fill="FFCC99"/>
          </w:tcPr>
          <w:p w14:paraId="0D8A7CFE" w14:textId="77777777" w:rsidR="009417CF" w:rsidRPr="00706779" w:rsidRDefault="009417CF" w:rsidP="00706779">
            <w:pPr>
              <w:rPr>
                <w:rFonts w:asciiTheme="majorHAnsi" w:eastAsia="Times New Roman" w:hAnsiTheme="majorHAnsi"/>
                <w:color w:val="000000" w:themeColor="text1"/>
                <w:sz w:val="20"/>
                <w:szCs w:val="20"/>
              </w:rPr>
            </w:pPr>
            <w:r w:rsidRPr="00706779">
              <w:rPr>
                <w:rFonts w:asciiTheme="majorHAnsi" w:hAnsiTheme="majorHAnsi"/>
                <w:color w:val="000000" w:themeColor="text1"/>
                <w:sz w:val="20"/>
                <w:szCs w:val="20"/>
              </w:rPr>
              <w:t>P</w:t>
            </w:r>
            <w:r w:rsidR="00E64404" w:rsidRPr="00706779">
              <w:rPr>
                <w:rFonts w:asciiTheme="majorHAnsi" w:hAnsiTheme="majorHAnsi"/>
                <w:color w:val="000000" w:themeColor="text1"/>
                <w:sz w:val="20"/>
                <w:szCs w:val="20"/>
              </w:rPr>
              <w:t>PD</w:t>
            </w:r>
            <w:r w:rsidRPr="00706779">
              <w:rPr>
                <w:rFonts w:asciiTheme="majorHAnsi" w:hAnsiTheme="majorHAnsi"/>
                <w:color w:val="000000" w:themeColor="text1"/>
                <w:sz w:val="20"/>
                <w:szCs w:val="20"/>
              </w:rPr>
              <w:t xml:space="preserve">5: </w:t>
            </w:r>
            <w:r w:rsidRPr="00706779">
              <w:rPr>
                <w:rFonts w:asciiTheme="majorHAnsi" w:eastAsia="Times New Roman" w:hAnsiTheme="majorHAnsi"/>
                <w:color w:val="000000" w:themeColor="text1"/>
                <w:sz w:val="20"/>
                <w:szCs w:val="20"/>
              </w:rPr>
              <w:t>Engages in reflection and the design of a professional development plan with the goal of improving professional practice and fostering professional growth. </w:t>
            </w:r>
          </w:p>
          <w:p w14:paraId="6400876B" w14:textId="5EF7FAE7" w:rsidR="00706779" w:rsidRPr="00706779" w:rsidRDefault="00706779" w:rsidP="00706779">
            <w:pPr>
              <w:rPr>
                <w:rFonts w:asciiTheme="majorHAnsi" w:hAnsiTheme="majorHAnsi"/>
                <w:color w:val="000000" w:themeColor="text1"/>
                <w:sz w:val="20"/>
                <w:szCs w:val="20"/>
              </w:rPr>
            </w:pPr>
            <w:r w:rsidRPr="00706779">
              <w:rPr>
                <w:rFonts w:asciiTheme="majorHAnsi" w:eastAsia="Times New Roman" w:hAnsiTheme="majorHAnsi"/>
                <w:color w:val="000000" w:themeColor="text1"/>
                <w:sz w:val="20"/>
                <w:szCs w:val="20"/>
              </w:rPr>
              <w:t>(</w:t>
            </w:r>
            <w:r w:rsidRPr="00706779">
              <w:rPr>
                <w:rFonts w:asciiTheme="majorHAnsi" w:hAnsiTheme="majorHAnsi"/>
                <w:sz w:val="20"/>
                <w:szCs w:val="20"/>
              </w:rPr>
              <w:t>2-4G11, 2-4G15, 2-4G23, 5E2, 5F26, 5G2, 5G9, 5G10, 5G11, 5G16, 5G22, 5G24)</w:t>
            </w:r>
          </w:p>
        </w:tc>
        <w:tc>
          <w:tcPr>
            <w:tcW w:w="3695" w:type="dxa"/>
            <w:shd w:val="clear" w:color="auto" w:fill="CCFFFF"/>
          </w:tcPr>
          <w:p w14:paraId="69029B57" w14:textId="77777777" w:rsidR="009417CF" w:rsidRPr="00706779" w:rsidRDefault="009417CF" w:rsidP="00706779">
            <w:pPr>
              <w:rPr>
                <w:rFonts w:asciiTheme="majorHAnsi" w:eastAsia="Times New Roman" w:hAnsiTheme="majorHAnsi"/>
                <w:color w:val="000000" w:themeColor="text1"/>
                <w:sz w:val="20"/>
                <w:szCs w:val="20"/>
              </w:rPr>
            </w:pPr>
            <w:r w:rsidRPr="00706779">
              <w:rPr>
                <w:rFonts w:asciiTheme="majorHAnsi" w:hAnsiTheme="majorHAnsi"/>
                <w:color w:val="000000" w:themeColor="text1"/>
                <w:sz w:val="20"/>
                <w:szCs w:val="20"/>
              </w:rPr>
              <w:t>P</w:t>
            </w:r>
            <w:r w:rsidR="00E64404" w:rsidRPr="00706779">
              <w:rPr>
                <w:rFonts w:asciiTheme="majorHAnsi" w:hAnsiTheme="majorHAnsi"/>
                <w:color w:val="000000" w:themeColor="text1"/>
                <w:sz w:val="20"/>
                <w:szCs w:val="20"/>
              </w:rPr>
              <w:t>PD</w:t>
            </w:r>
            <w:r w:rsidRPr="00706779">
              <w:rPr>
                <w:rFonts w:asciiTheme="majorHAnsi" w:hAnsiTheme="majorHAnsi"/>
                <w:color w:val="000000" w:themeColor="text1"/>
                <w:sz w:val="20"/>
                <w:szCs w:val="20"/>
              </w:rPr>
              <w:t xml:space="preserve">7: </w:t>
            </w:r>
            <w:r w:rsidRPr="00706779">
              <w:rPr>
                <w:rFonts w:asciiTheme="majorHAnsi" w:eastAsia="Times New Roman" w:hAnsiTheme="majorHAnsi"/>
                <w:color w:val="000000" w:themeColor="text1"/>
                <w:sz w:val="20"/>
                <w:szCs w:val="20"/>
              </w:rPr>
              <w:t xml:space="preserve">Understands processes, procedures and identified roles within successful early childhood teams. </w:t>
            </w:r>
          </w:p>
          <w:p w14:paraId="0357F1C3" w14:textId="0EFD66EE" w:rsidR="00706779" w:rsidRPr="00706779" w:rsidRDefault="00706779" w:rsidP="00706779">
            <w:pPr>
              <w:rPr>
                <w:rFonts w:asciiTheme="majorHAnsi" w:hAnsiTheme="majorHAnsi" w:cs="Times New Roman"/>
                <w:color w:val="000000" w:themeColor="text1"/>
                <w:sz w:val="20"/>
                <w:szCs w:val="20"/>
              </w:rPr>
            </w:pPr>
            <w:r w:rsidRPr="00706779">
              <w:rPr>
                <w:rFonts w:asciiTheme="majorHAnsi" w:eastAsia="Times New Roman" w:hAnsiTheme="majorHAnsi"/>
                <w:color w:val="000000" w:themeColor="text1"/>
                <w:sz w:val="20"/>
                <w:szCs w:val="20"/>
              </w:rPr>
              <w:t>(</w:t>
            </w:r>
            <w:r w:rsidRPr="00706779">
              <w:rPr>
                <w:rFonts w:asciiTheme="majorHAnsi" w:hAnsiTheme="majorHAnsi"/>
                <w:sz w:val="20"/>
                <w:szCs w:val="20"/>
              </w:rPr>
              <w:t>2-4C8, 2-4C19, 2-4D31, 2-4F17, 2-4F18, 2-4F19, 2-4F20, 2-4F24, 5A18, 5F9, 5F17, 5F18, 5F20)</w:t>
            </w:r>
          </w:p>
        </w:tc>
      </w:tr>
      <w:tr w:rsidR="009417CF" w:rsidRPr="00706779" w14:paraId="18D05130" w14:textId="77777777" w:rsidTr="00EF250E">
        <w:tc>
          <w:tcPr>
            <w:tcW w:w="3694" w:type="dxa"/>
            <w:vMerge w:val="restart"/>
            <w:shd w:val="clear" w:color="auto" w:fill="FFFF99"/>
          </w:tcPr>
          <w:p w14:paraId="52FF4EC0" w14:textId="277CF4C4" w:rsidR="009417CF" w:rsidRPr="00706779" w:rsidRDefault="009417CF" w:rsidP="00706779">
            <w:pPr>
              <w:rPr>
                <w:rFonts w:asciiTheme="majorHAnsi" w:eastAsia="Times New Roman" w:hAnsiTheme="majorHAnsi"/>
                <w:color w:val="000000" w:themeColor="text1"/>
                <w:sz w:val="20"/>
                <w:szCs w:val="20"/>
              </w:rPr>
            </w:pPr>
            <w:r w:rsidRPr="00706779">
              <w:rPr>
                <w:rFonts w:asciiTheme="majorHAnsi" w:hAnsiTheme="majorHAnsi"/>
                <w:color w:val="000000" w:themeColor="text1"/>
                <w:sz w:val="20"/>
                <w:szCs w:val="20"/>
              </w:rPr>
              <w:t>P</w:t>
            </w:r>
            <w:r w:rsidR="00E64404" w:rsidRPr="00706779">
              <w:rPr>
                <w:rFonts w:asciiTheme="majorHAnsi" w:hAnsiTheme="majorHAnsi"/>
                <w:color w:val="000000" w:themeColor="text1"/>
                <w:sz w:val="20"/>
                <w:szCs w:val="20"/>
              </w:rPr>
              <w:t>PD</w:t>
            </w:r>
            <w:r w:rsidRPr="00706779">
              <w:rPr>
                <w:rFonts w:asciiTheme="majorHAnsi" w:hAnsiTheme="majorHAnsi"/>
                <w:color w:val="000000" w:themeColor="text1"/>
                <w:sz w:val="20"/>
                <w:szCs w:val="20"/>
              </w:rPr>
              <w:t xml:space="preserve">2: </w:t>
            </w:r>
            <w:r w:rsidRPr="00706779">
              <w:rPr>
                <w:rFonts w:asciiTheme="majorHAnsi" w:eastAsia="Times New Roman" w:hAnsiTheme="majorHAnsi"/>
                <w:color w:val="000000" w:themeColor="text1"/>
                <w:sz w:val="20"/>
                <w:szCs w:val="20"/>
              </w:rPr>
              <w:t>Describes historical and present-day representations of the fields of early childhood general education, early childhood special education, and early intervention and how individual experiences and values influence perspective and practice within these fields</w:t>
            </w:r>
            <w:r w:rsidR="00706779" w:rsidRPr="00706779">
              <w:rPr>
                <w:rFonts w:asciiTheme="majorHAnsi" w:eastAsia="Times New Roman" w:hAnsiTheme="majorHAnsi"/>
                <w:color w:val="000000" w:themeColor="text1"/>
                <w:sz w:val="20"/>
                <w:szCs w:val="20"/>
              </w:rPr>
              <w:t>.</w:t>
            </w:r>
          </w:p>
          <w:p w14:paraId="0C01E4DF" w14:textId="10A28CCA" w:rsidR="00706779" w:rsidRPr="00706779" w:rsidRDefault="00706779" w:rsidP="00706779">
            <w:pPr>
              <w:rPr>
                <w:rFonts w:asciiTheme="majorHAnsi" w:hAnsiTheme="majorHAnsi" w:cs="Tahoma"/>
                <w:color w:val="000000" w:themeColor="text1"/>
                <w:sz w:val="20"/>
                <w:szCs w:val="20"/>
              </w:rPr>
            </w:pPr>
            <w:r w:rsidRPr="00706779">
              <w:rPr>
                <w:rFonts w:asciiTheme="majorHAnsi" w:eastAsia="Times New Roman" w:hAnsiTheme="majorHAnsi"/>
                <w:color w:val="000000" w:themeColor="text1"/>
                <w:sz w:val="20"/>
                <w:szCs w:val="20"/>
              </w:rPr>
              <w:t>(</w:t>
            </w:r>
            <w:r w:rsidRPr="00706779">
              <w:rPr>
                <w:rFonts w:asciiTheme="majorHAnsi" w:eastAsia="Tahoma" w:hAnsiTheme="majorHAnsi" w:cs="Tahoma"/>
                <w:sz w:val="20"/>
                <w:szCs w:val="20"/>
              </w:rPr>
              <w:t>2-4G3, 2-4G4, 2-4G5, 2-4G10, 5F27, 5G1, 5G3)</w:t>
            </w:r>
          </w:p>
        </w:tc>
        <w:tc>
          <w:tcPr>
            <w:tcW w:w="3695" w:type="dxa"/>
            <w:vMerge w:val="restart"/>
            <w:shd w:val="clear" w:color="auto" w:fill="CCFFCC"/>
          </w:tcPr>
          <w:p w14:paraId="0A362E71" w14:textId="77777777" w:rsidR="009417CF" w:rsidRPr="00706779" w:rsidRDefault="009417CF" w:rsidP="00706779">
            <w:pPr>
              <w:rPr>
                <w:rFonts w:asciiTheme="majorHAnsi" w:eastAsia="Tahoma" w:hAnsiTheme="majorHAnsi" w:cs="Tahoma"/>
                <w:color w:val="000000" w:themeColor="text1"/>
                <w:sz w:val="20"/>
                <w:szCs w:val="20"/>
              </w:rPr>
            </w:pPr>
            <w:r w:rsidRPr="00706779">
              <w:rPr>
                <w:rFonts w:asciiTheme="majorHAnsi" w:hAnsiTheme="majorHAnsi"/>
                <w:color w:val="000000" w:themeColor="text1"/>
                <w:sz w:val="20"/>
                <w:szCs w:val="20"/>
              </w:rPr>
              <w:t>P</w:t>
            </w:r>
            <w:r w:rsidR="00E64404" w:rsidRPr="00706779">
              <w:rPr>
                <w:rFonts w:asciiTheme="majorHAnsi" w:hAnsiTheme="majorHAnsi"/>
                <w:color w:val="000000" w:themeColor="text1"/>
                <w:sz w:val="20"/>
                <w:szCs w:val="20"/>
              </w:rPr>
              <w:t>PD</w:t>
            </w:r>
            <w:r w:rsidRPr="00706779">
              <w:rPr>
                <w:rFonts w:asciiTheme="majorHAnsi" w:hAnsiTheme="majorHAnsi"/>
                <w:color w:val="000000" w:themeColor="text1"/>
                <w:sz w:val="20"/>
                <w:szCs w:val="20"/>
              </w:rPr>
              <w:t xml:space="preserve">4: </w:t>
            </w:r>
            <w:r w:rsidRPr="00706779">
              <w:rPr>
                <w:rFonts w:asciiTheme="majorHAnsi" w:eastAsia="Tahoma" w:hAnsiTheme="majorHAnsi" w:cs="Tahoma"/>
                <w:color w:val="000000" w:themeColor="text1"/>
                <w:sz w:val="20"/>
                <w:szCs w:val="20"/>
              </w:rPr>
              <w:t xml:space="preserve">Utilizes effective, ethical, culturally competent communication and collaboration skills when interacting with children families, and colleagues and as a member of early childhood teams. </w:t>
            </w:r>
          </w:p>
          <w:p w14:paraId="3FB5FB1B" w14:textId="566F793A" w:rsidR="00706779" w:rsidRPr="00706779" w:rsidRDefault="00706779" w:rsidP="00706779">
            <w:pPr>
              <w:rPr>
                <w:rFonts w:asciiTheme="majorHAnsi" w:hAnsiTheme="majorHAnsi" w:cs="Tahoma"/>
                <w:color w:val="000000" w:themeColor="text1"/>
                <w:sz w:val="20"/>
                <w:szCs w:val="20"/>
              </w:rPr>
            </w:pPr>
            <w:r w:rsidRPr="00706779">
              <w:rPr>
                <w:rFonts w:asciiTheme="majorHAnsi" w:eastAsia="Tahoma" w:hAnsiTheme="majorHAnsi" w:cs="Tahoma"/>
                <w:color w:val="000000" w:themeColor="text1"/>
                <w:sz w:val="20"/>
                <w:szCs w:val="20"/>
              </w:rPr>
              <w:t>(</w:t>
            </w:r>
            <w:r w:rsidRPr="00706779">
              <w:rPr>
                <w:rFonts w:asciiTheme="majorHAnsi" w:eastAsia="Tahoma" w:hAnsiTheme="majorHAnsi" w:cs="Tahoma"/>
                <w:sz w:val="20"/>
                <w:szCs w:val="20"/>
              </w:rPr>
              <w:t>2-4D24, 2-4F1, 2-4F3, 2-4F21, 2-4G2, 2-4G18, 5C18, 5F1, 5F6, 5F7, 5F21, 5F23, 5G17, 5G18, 5G23)</w:t>
            </w:r>
          </w:p>
        </w:tc>
        <w:tc>
          <w:tcPr>
            <w:tcW w:w="3694" w:type="dxa"/>
            <w:vMerge w:val="restart"/>
            <w:shd w:val="clear" w:color="auto" w:fill="FFCC99"/>
          </w:tcPr>
          <w:p w14:paraId="623DD947" w14:textId="2700F54D" w:rsidR="009417CF" w:rsidRPr="00706779" w:rsidRDefault="009417CF" w:rsidP="00706779">
            <w:pPr>
              <w:widowControl w:val="0"/>
              <w:autoSpaceDE w:val="0"/>
              <w:autoSpaceDN w:val="0"/>
              <w:adjustRightInd w:val="0"/>
              <w:rPr>
                <w:rFonts w:asciiTheme="majorHAnsi" w:eastAsia="Times New Roman" w:hAnsiTheme="majorHAnsi"/>
                <w:color w:val="000000" w:themeColor="text1"/>
                <w:sz w:val="20"/>
                <w:szCs w:val="20"/>
              </w:rPr>
            </w:pPr>
            <w:r w:rsidRPr="00706779">
              <w:rPr>
                <w:rFonts w:asciiTheme="majorHAnsi" w:eastAsia="Times New Roman" w:hAnsiTheme="majorHAnsi"/>
                <w:color w:val="000000" w:themeColor="text1"/>
                <w:sz w:val="20"/>
                <w:szCs w:val="20"/>
              </w:rPr>
              <w:t>P</w:t>
            </w:r>
            <w:r w:rsidR="00E64404" w:rsidRPr="00706779">
              <w:rPr>
                <w:rFonts w:asciiTheme="majorHAnsi" w:eastAsia="Times New Roman" w:hAnsiTheme="majorHAnsi"/>
                <w:color w:val="000000" w:themeColor="text1"/>
                <w:sz w:val="20"/>
                <w:szCs w:val="20"/>
              </w:rPr>
              <w:t>PD</w:t>
            </w:r>
            <w:r w:rsidRPr="00706779">
              <w:rPr>
                <w:rFonts w:asciiTheme="majorHAnsi" w:eastAsia="Times New Roman" w:hAnsiTheme="majorHAnsi"/>
                <w:color w:val="000000" w:themeColor="text1"/>
                <w:sz w:val="20"/>
                <w:szCs w:val="20"/>
              </w:rPr>
              <w:t>6:  Creates a professional philosophy that guides development as a practitioner and advocate</w:t>
            </w:r>
            <w:r w:rsidR="00706779" w:rsidRPr="00706779">
              <w:rPr>
                <w:rFonts w:asciiTheme="majorHAnsi" w:eastAsia="Times New Roman" w:hAnsiTheme="majorHAnsi"/>
                <w:color w:val="000000" w:themeColor="text1"/>
                <w:sz w:val="20"/>
                <w:szCs w:val="20"/>
              </w:rPr>
              <w:t>.</w:t>
            </w:r>
          </w:p>
          <w:p w14:paraId="6A615D29" w14:textId="79B67DBC" w:rsidR="00706779" w:rsidRPr="00706779" w:rsidRDefault="00706779" w:rsidP="00706779">
            <w:pPr>
              <w:widowControl w:val="0"/>
              <w:autoSpaceDE w:val="0"/>
              <w:autoSpaceDN w:val="0"/>
              <w:adjustRightInd w:val="0"/>
              <w:rPr>
                <w:rFonts w:asciiTheme="majorHAnsi" w:hAnsiTheme="majorHAnsi"/>
                <w:color w:val="000000" w:themeColor="text1"/>
                <w:sz w:val="20"/>
                <w:szCs w:val="20"/>
              </w:rPr>
            </w:pPr>
            <w:r w:rsidRPr="00706779">
              <w:rPr>
                <w:rFonts w:asciiTheme="majorHAnsi" w:eastAsia="Times New Roman" w:hAnsiTheme="majorHAnsi"/>
                <w:color w:val="000000" w:themeColor="text1"/>
                <w:sz w:val="20"/>
                <w:szCs w:val="20"/>
              </w:rPr>
              <w:t>(</w:t>
            </w:r>
            <w:r w:rsidRPr="00706779">
              <w:rPr>
                <w:rFonts w:asciiTheme="majorHAnsi" w:hAnsiTheme="majorHAnsi"/>
                <w:sz w:val="20"/>
                <w:szCs w:val="20"/>
              </w:rPr>
              <w:t>2-4G1, 2-4G13, 5E8, 5F31, 5G12, 5G13)</w:t>
            </w:r>
          </w:p>
          <w:p w14:paraId="79C56B94" w14:textId="77777777" w:rsidR="009417CF" w:rsidRPr="00706779" w:rsidRDefault="009417CF" w:rsidP="00706779">
            <w:pPr>
              <w:widowControl w:val="0"/>
              <w:autoSpaceDE w:val="0"/>
              <w:autoSpaceDN w:val="0"/>
              <w:adjustRightInd w:val="0"/>
              <w:rPr>
                <w:rFonts w:asciiTheme="majorHAnsi" w:hAnsiTheme="majorHAnsi" w:cs="Tahoma"/>
                <w:color w:val="000000" w:themeColor="text1"/>
                <w:sz w:val="20"/>
                <w:szCs w:val="20"/>
              </w:rPr>
            </w:pPr>
          </w:p>
          <w:p w14:paraId="436F0836" w14:textId="6EE75BA8" w:rsidR="009417CF" w:rsidRPr="00706779" w:rsidRDefault="009417CF" w:rsidP="00706779">
            <w:pPr>
              <w:rPr>
                <w:rFonts w:asciiTheme="majorHAnsi" w:hAnsiTheme="majorHAnsi" w:cs="Times New Roman"/>
                <w:color w:val="000000" w:themeColor="text1"/>
                <w:sz w:val="20"/>
                <w:szCs w:val="20"/>
              </w:rPr>
            </w:pPr>
          </w:p>
        </w:tc>
        <w:tc>
          <w:tcPr>
            <w:tcW w:w="3695" w:type="dxa"/>
            <w:tcBorders>
              <w:bottom w:val="single" w:sz="4" w:space="0" w:color="auto"/>
            </w:tcBorders>
            <w:shd w:val="clear" w:color="auto" w:fill="CCFFFF"/>
          </w:tcPr>
          <w:p w14:paraId="2A62712F" w14:textId="77777777" w:rsidR="009417CF" w:rsidRPr="00706779" w:rsidRDefault="009417CF" w:rsidP="00706779">
            <w:pPr>
              <w:rPr>
                <w:rFonts w:asciiTheme="majorHAnsi" w:eastAsia="Times New Roman" w:hAnsiTheme="majorHAnsi"/>
                <w:color w:val="000000" w:themeColor="text1"/>
                <w:sz w:val="20"/>
                <w:szCs w:val="20"/>
              </w:rPr>
            </w:pPr>
            <w:r w:rsidRPr="00706779">
              <w:rPr>
                <w:rFonts w:asciiTheme="majorHAnsi" w:hAnsiTheme="majorHAnsi"/>
                <w:color w:val="000000" w:themeColor="text1"/>
                <w:sz w:val="20"/>
                <w:szCs w:val="20"/>
              </w:rPr>
              <w:t>P</w:t>
            </w:r>
            <w:r w:rsidR="00E64404" w:rsidRPr="00706779">
              <w:rPr>
                <w:rFonts w:asciiTheme="majorHAnsi" w:hAnsiTheme="majorHAnsi"/>
                <w:color w:val="000000" w:themeColor="text1"/>
                <w:sz w:val="20"/>
                <w:szCs w:val="20"/>
              </w:rPr>
              <w:t>PD</w:t>
            </w:r>
            <w:r w:rsidRPr="00706779">
              <w:rPr>
                <w:rFonts w:asciiTheme="majorHAnsi" w:hAnsiTheme="majorHAnsi"/>
                <w:color w:val="000000" w:themeColor="text1"/>
                <w:sz w:val="20"/>
                <w:szCs w:val="20"/>
              </w:rPr>
              <w:t xml:space="preserve">8: </w:t>
            </w:r>
            <w:r w:rsidRPr="00706779">
              <w:rPr>
                <w:rFonts w:asciiTheme="majorHAnsi" w:eastAsia="Times New Roman" w:hAnsiTheme="majorHAnsi"/>
                <w:color w:val="000000" w:themeColor="text1"/>
                <w:sz w:val="20"/>
                <w:szCs w:val="20"/>
              </w:rPr>
              <w:t xml:space="preserve">Engages in written, verbal and non-verbal communication skills with children, families, and colleagues that support culturally, linguistically, and ability diverse populations; program functioning; family and community collaboration; and healthy child development and learning. </w:t>
            </w:r>
          </w:p>
          <w:p w14:paraId="6E7BA75B" w14:textId="2661C3F1" w:rsidR="00087DA4" w:rsidRPr="006A612E" w:rsidRDefault="00706779" w:rsidP="00706779">
            <w:pPr>
              <w:rPr>
                <w:rFonts w:asciiTheme="majorHAnsi" w:hAnsiTheme="majorHAnsi"/>
                <w:sz w:val="20"/>
                <w:szCs w:val="20"/>
              </w:rPr>
            </w:pPr>
            <w:r w:rsidRPr="00706779">
              <w:rPr>
                <w:rFonts w:asciiTheme="majorHAnsi" w:eastAsia="Times New Roman" w:hAnsiTheme="majorHAnsi"/>
                <w:color w:val="000000" w:themeColor="text1"/>
                <w:sz w:val="20"/>
                <w:szCs w:val="20"/>
              </w:rPr>
              <w:t>(</w:t>
            </w:r>
            <w:r w:rsidRPr="00706779">
              <w:rPr>
                <w:rFonts w:asciiTheme="majorHAnsi" w:hAnsiTheme="majorHAnsi"/>
                <w:sz w:val="20"/>
                <w:szCs w:val="20"/>
              </w:rPr>
              <w:t>2-4B9, 2-4B13, 2-4F32, 2-4F33, 2-4F34, 5C8, 5C20, 5E26, 5F2, 5F3, 5F10, 5F11, 5F14, 5F15, 5F33, 5F34)</w:t>
            </w:r>
          </w:p>
        </w:tc>
      </w:tr>
      <w:tr w:rsidR="009417CF" w:rsidRPr="00706779" w14:paraId="3585E8B3" w14:textId="77777777" w:rsidTr="00EF250E">
        <w:tc>
          <w:tcPr>
            <w:tcW w:w="3694" w:type="dxa"/>
            <w:vMerge/>
            <w:shd w:val="clear" w:color="auto" w:fill="FFFF99"/>
          </w:tcPr>
          <w:p w14:paraId="0AC74D1F" w14:textId="343FE7A7" w:rsidR="009417CF" w:rsidRPr="00706779" w:rsidRDefault="009417CF" w:rsidP="00706779">
            <w:pPr>
              <w:widowControl w:val="0"/>
              <w:autoSpaceDE w:val="0"/>
              <w:autoSpaceDN w:val="0"/>
              <w:adjustRightInd w:val="0"/>
              <w:rPr>
                <w:rFonts w:asciiTheme="majorHAnsi" w:hAnsiTheme="majorHAnsi" w:cs="Tahoma"/>
                <w:color w:val="000000" w:themeColor="text1"/>
                <w:sz w:val="20"/>
                <w:szCs w:val="20"/>
              </w:rPr>
            </w:pPr>
          </w:p>
        </w:tc>
        <w:tc>
          <w:tcPr>
            <w:tcW w:w="3695" w:type="dxa"/>
            <w:vMerge/>
            <w:shd w:val="clear" w:color="auto" w:fill="CCFFCC"/>
          </w:tcPr>
          <w:p w14:paraId="1AE657F6" w14:textId="6E6D6475" w:rsidR="009417CF" w:rsidRPr="00706779" w:rsidRDefault="009417CF" w:rsidP="00706779">
            <w:pPr>
              <w:rPr>
                <w:rFonts w:asciiTheme="majorHAnsi" w:hAnsiTheme="majorHAnsi"/>
                <w:color w:val="000000" w:themeColor="text1"/>
                <w:sz w:val="20"/>
                <w:szCs w:val="20"/>
              </w:rPr>
            </w:pPr>
          </w:p>
        </w:tc>
        <w:tc>
          <w:tcPr>
            <w:tcW w:w="3694" w:type="dxa"/>
            <w:vMerge/>
            <w:shd w:val="clear" w:color="auto" w:fill="FFCC99"/>
          </w:tcPr>
          <w:p w14:paraId="6CDA9831" w14:textId="77777777" w:rsidR="009417CF" w:rsidRPr="00706779" w:rsidRDefault="009417CF" w:rsidP="00706779">
            <w:pPr>
              <w:rPr>
                <w:rFonts w:asciiTheme="majorHAnsi" w:hAnsiTheme="majorHAnsi"/>
                <w:color w:val="000000" w:themeColor="text1"/>
                <w:sz w:val="20"/>
                <w:szCs w:val="20"/>
              </w:rPr>
            </w:pPr>
          </w:p>
        </w:tc>
        <w:tc>
          <w:tcPr>
            <w:tcW w:w="3695" w:type="dxa"/>
            <w:shd w:val="clear" w:color="auto" w:fill="CCFFFF"/>
          </w:tcPr>
          <w:p w14:paraId="0D4D06E9" w14:textId="77777777" w:rsidR="009417CF" w:rsidRPr="00706779" w:rsidRDefault="00AB25C3" w:rsidP="00706779">
            <w:pPr>
              <w:rPr>
                <w:rFonts w:asciiTheme="majorHAnsi" w:eastAsia="Tahoma" w:hAnsiTheme="majorHAnsi" w:cs="Tahoma"/>
                <w:color w:val="000000" w:themeColor="text1"/>
                <w:sz w:val="20"/>
                <w:szCs w:val="20"/>
              </w:rPr>
            </w:pPr>
            <w:r w:rsidRPr="00706779">
              <w:rPr>
                <w:rFonts w:asciiTheme="majorHAnsi" w:eastAsia="Times New Roman" w:hAnsiTheme="majorHAnsi"/>
                <w:color w:val="000000" w:themeColor="text1"/>
                <w:sz w:val="20"/>
                <w:szCs w:val="20"/>
              </w:rPr>
              <w:t>P</w:t>
            </w:r>
            <w:r w:rsidR="00E64404" w:rsidRPr="00706779">
              <w:rPr>
                <w:rFonts w:asciiTheme="majorHAnsi" w:eastAsia="Times New Roman" w:hAnsiTheme="majorHAnsi"/>
                <w:color w:val="000000" w:themeColor="text1"/>
                <w:sz w:val="20"/>
                <w:szCs w:val="20"/>
              </w:rPr>
              <w:t>PD</w:t>
            </w:r>
            <w:r w:rsidRPr="00706779">
              <w:rPr>
                <w:rFonts w:asciiTheme="majorHAnsi" w:eastAsia="Times New Roman" w:hAnsiTheme="majorHAnsi"/>
                <w:color w:val="000000" w:themeColor="text1"/>
                <w:sz w:val="20"/>
                <w:szCs w:val="20"/>
              </w:rPr>
              <w:t xml:space="preserve">9: </w:t>
            </w:r>
            <w:r w:rsidR="009417CF" w:rsidRPr="00706779">
              <w:rPr>
                <w:rFonts w:asciiTheme="majorHAnsi" w:eastAsia="Times New Roman" w:hAnsiTheme="majorHAnsi"/>
                <w:color w:val="000000" w:themeColor="text1"/>
                <w:sz w:val="20"/>
                <w:szCs w:val="20"/>
              </w:rPr>
              <w:t>Applies key legal, ethical, regulatory, and interpersonal skills reflective of professionalism and leadership within early childhood settings.</w:t>
            </w:r>
            <w:r w:rsidR="009417CF" w:rsidRPr="00706779">
              <w:rPr>
                <w:rFonts w:asciiTheme="majorHAnsi" w:eastAsia="Tahoma" w:hAnsiTheme="majorHAnsi" w:cs="Tahoma"/>
                <w:color w:val="000000" w:themeColor="text1"/>
                <w:sz w:val="20"/>
                <w:szCs w:val="20"/>
              </w:rPr>
              <w:t xml:space="preserve"> </w:t>
            </w:r>
          </w:p>
          <w:p w14:paraId="190D7D20" w14:textId="0FA6BB70" w:rsidR="00087DA4" w:rsidRPr="006A612E" w:rsidRDefault="00706779" w:rsidP="00706779">
            <w:pPr>
              <w:rPr>
                <w:rFonts w:asciiTheme="majorHAnsi" w:eastAsia="Tahoma" w:hAnsiTheme="majorHAnsi" w:cs="Tahoma"/>
                <w:sz w:val="20"/>
                <w:szCs w:val="20"/>
              </w:rPr>
            </w:pPr>
            <w:r w:rsidRPr="00706779">
              <w:rPr>
                <w:rFonts w:asciiTheme="majorHAnsi" w:eastAsia="Tahoma" w:hAnsiTheme="majorHAnsi" w:cs="Tahoma"/>
                <w:color w:val="000000" w:themeColor="text1"/>
                <w:sz w:val="20"/>
                <w:szCs w:val="20"/>
              </w:rPr>
              <w:t>(</w:t>
            </w:r>
            <w:r w:rsidRPr="00706779">
              <w:rPr>
                <w:rFonts w:asciiTheme="majorHAnsi" w:eastAsia="Tahoma" w:hAnsiTheme="majorHAnsi" w:cs="Tahoma"/>
                <w:sz w:val="20"/>
                <w:szCs w:val="20"/>
              </w:rPr>
              <w:t>2-4F22, 2-4F28, 2-4G8, 2-4G22, 5D29, 5F22, 5F25, 5G5, 5G19)</w:t>
            </w:r>
          </w:p>
        </w:tc>
      </w:tr>
      <w:tr w:rsidR="009417CF" w:rsidRPr="00706779" w14:paraId="4DEB6E37" w14:textId="77777777" w:rsidTr="00EF250E">
        <w:trPr>
          <w:trHeight w:val="67"/>
        </w:trPr>
        <w:tc>
          <w:tcPr>
            <w:tcW w:w="3694" w:type="dxa"/>
            <w:vMerge/>
            <w:shd w:val="clear" w:color="auto" w:fill="FFFF99"/>
          </w:tcPr>
          <w:p w14:paraId="6D3CFE15" w14:textId="5ABE7987" w:rsidR="009417CF" w:rsidRPr="00706779" w:rsidRDefault="009417CF" w:rsidP="00706779">
            <w:pPr>
              <w:rPr>
                <w:rFonts w:asciiTheme="majorHAnsi" w:hAnsiTheme="majorHAnsi"/>
                <w:color w:val="000000" w:themeColor="text1"/>
                <w:sz w:val="20"/>
                <w:szCs w:val="20"/>
              </w:rPr>
            </w:pPr>
          </w:p>
        </w:tc>
        <w:tc>
          <w:tcPr>
            <w:tcW w:w="3695" w:type="dxa"/>
            <w:vMerge/>
            <w:shd w:val="clear" w:color="auto" w:fill="CCFFCC"/>
          </w:tcPr>
          <w:p w14:paraId="57EC4A69" w14:textId="77777777" w:rsidR="009417CF" w:rsidRPr="00706779" w:rsidRDefault="009417CF" w:rsidP="00706779">
            <w:pPr>
              <w:rPr>
                <w:rFonts w:asciiTheme="majorHAnsi" w:hAnsiTheme="majorHAnsi"/>
                <w:color w:val="000000" w:themeColor="text1"/>
                <w:sz w:val="20"/>
                <w:szCs w:val="20"/>
              </w:rPr>
            </w:pPr>
          </w:p>
        </w:tc>
        <w:tc>
          <w:tcPr>
            <w:tcW w:w="3694" w:type="dxa"/>
            <w:vMerge/>
            <w:shd w:val="clear" w:color="auto" w:fill="FFCC99"/>
          </w:tcPr>
          <w:p w14:paraId="1EEF95CF" w14:textId="769C8CB9" w:rsidR="009417CF" w:rsidRPr="00706779" w:rsidRDefault="009417CF" w:rsidP="00706779">
            <w:pPr>
              <w:rPr>
                <w:rFonts w:asciiTheme="majorHAnsi" w:hAnsiTheme="majorHAnsi"/>
                <w:color w:val="000000" w:themeColor="text1"/>
                <w:sz w:val="20"/>
                <w:szCs w:val="20"/>
              </w:rPr>
            </w:pPr>
          </w:p>
        </w:tc>
        <w:tc>
          <w:tcPr>
            <w:tcW w:w="3695" w:type="dxa"/>
            <w:shd w:val="clear" w:color="auto" w:fill="CCFFFF"/>
          </w:tcPr>
          <w:p w14:paraId="0CA35457" w14:textId="77777777" w:rsidR="009417CF" w:rsidRPr="00706779" w:rsidRDefault="00AB25C3" w:rsidP="00706779">
            <w:pPr>
              <w:rPr>
                <w:rFonts w:asciiTheme="majorHAnsi" w:hAnsiTheme="majorHAnsi" w:cs="Times New Roman"/>
                <w:sz w:val="20"/>
                <w:szCs w:val="20"/>
              </w:rPr>
            </w:pPr>
            <w:r w:rsidRPr="00706779">
              <w:rPr>
                <w:rFonts w:asciiTheme="majorHAnsi" w:hAnsiTheme="majorHAnsi"/>
                <w:sz w:val="20"/>
                <w:szCs w:val="20"/>
              </w:rPr>
              <w:t>P</w:t>
            </w:r>
            <w:r w:rsidR="00E64404" w:rsidRPr="00706779">
              <w:rPr>
                <w:rFonts w:asciiTheme="majorHAnsi" w:hAnsiTheme="majorHAnsi"/>
                <w:sz w:val="20"/>
                <w:szCs w:val="20"/>
              </w:rPr>
              <w:t>PD</w:t>
            </w:r>
            <w:r w:rsidRPr="00706779">
              <w:rPr>
                <w:rFonts w:asciiTheme="majorHAnsi" w:hAnsiTheme="majorHAnsi"/>
                <w:sz w:val="20"/>
                <w:szCs w:val="20"/>
              </w:rPr>
              <w:t xml:space="preserve">10: </w:t>
            </w:r>
            <w:r w:rsidRPr="00706779">
              <w:rPr>
                <w:rFonts w:asciiTheme="majorHAnsi" w:hAnsiTheme="majorHAnsi" w:cs="Times New Roman"/>
                <w:sz w:val="20"/>
                <w:szCs w:val="20"/>
              </w:rPr>
              <w:t>Designs and participates in collaborative systems and proactive, visionary leadership that ensures the healthy functioning of the early childhood program/agency and the children and families served.</w:t>
            </w:r>
          </w:p>
          <w:p w14:paraId="6852DCBF" w14:textId="0B6D8199" w:rsidR="00706779" w:rsidRPr="00706779" w:rsidRDefault="00706779" w:rsidP="00706779">
            <w:pPr>
              <w:rPr>
                <w:rFonts w:asciiTheme="majorHAnsi" w:hAnsiTheme="majorHAnsi"/>
                <w:color w:val="000000" w:themeColor="text1"/>
                <w:sz w:val="20"/>
                <w:szCs w:val="20"/>
              </w:rPr>
            </w:pPr>
            <w:r w:rsidRPr="00706779">
              <w:rPr>
                <w:rFonts w:asciiTheme="majorHAnsi" w:hAnsiTheme="majorHAnsi" w:cs="Times New Roman"/>
                <w:sz w:val="20"/>
                <w:szCs w:val="20"/>
              </w:rPr>
              <w:t>(</w:t>
            </w:r>
            <w:r w:rsidRPr="00706779">
              <w:rPr>
                <w:rFonts w:asciiTheme="majorHAnsi" w:hAnsiTheme="majorHAnsi"/>
                <w:sz w:val="20"/>
                <w:szCs w:val="20"/>
              </w:rPr>
              <w:t>2-4F27, 2-4F29, 2-4G7, 2-4G16, 2-4G17, 5F12, 5F24, 5F28, 5F29, 5G4, 5G7, 5G14, 5G15, 5G21)</w:t>
            </w:r>
          </w:p>
        </w:tc>
      </w:tr>
    </w:tbl>
    <w:p w14:paraId="64D3F389" w14:textId="77777777" w:rsidR="00BD4428" w:rsidRPr="006B26EB" w:rsidRDefault="00BD4428" w:rsidP="00BD4428">
      <w:pPr>
        <w:rPr>
          <w:sz w:val="14"/>
          <w:szCs w:val="14"/>
        </w:rPr>
      </w:pPr>
      <w:r w:rsidRPr="006B26EB">
        <w:rPr>
          <w:sz w:val="14"/>
          <w:szCs w:val="14"/>
        </w:rPr>
        <w:t>Copyright © 2017 Illinois Department of Human Services and Illinois Network of Child Care Resource and Referral Agencies.  Use of the publication or the material contained herein for sale, trade, or other commercial purposes is prohibited.</w:t>
      </w:r>
    </w:p>
    <w:p w14:paraId="0AEDFD52" w14:textId="77777777" w:rsidR="00F8209A" w:rsidRPr="00A61C58" w:rsidRDefault="00F8209A">
      <w:pPr>
        <w:rPr>
          <w:rFonts w:asciiTheme="majorHAnsi" w:hAnsiTheme="majorHAnsi"/>
          <w:sz w:val="16"/>
          <w:szCs w:val="16"/>
        </w:rPr>
      </w:pPr>
      <w:bookmarkStart w:id="0" w:name="_GoBack"/>
      <w:bookmarkEnd w:id="0"/>
    </w:p>
    <w:sectPr w:rsidR="00F8209A" w:rsidRPr="00A61C58" w:rsidSect="00F8209A">
      <w:footerReference w:type="default" r:id="rId8"/>
      <w:pgSz w:w="15840" w:h="12240" w:orient="landscape"/>
      <w:pgMar w:top="720" w:right="720" w:bottom="720" w:left="7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B85628" w14:textId="77777777" w:rsidR="00087DA4" w:rsidRDefault="00087DA4" w:rsidP="00087DA4">
      <w:r>
        <w:separator/>
      </w:r>
    </w:p>
  </w:endnote>
  <w:endnote w:type="continuationSeparator" w:id="0">
    <w:p w14:paraId="42138613" w14:textId="77777777" w:rsidR="00087DA4" w:rsidRDefault="00087DA4" w:rsidP="00087D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6851001"/>
      <w:docPartObj>
        <w:docPartGallery w:val="Page Numbers (Bottom of Page)"/>
        <w:docPartUnique/>
      </w:docPartObj>
    </w:sdtPr>
    <w:sdtEndPr>
      <w:rPr>
        <w:noProof/>
      </w:rPr>
    </w:sdtEndPr>
    <w:sdtContent>
      <w:p w14:paraId="4FC7DF40" w14:textId="5E90C55E" w:rsidR="00087DA4" w:rsidRDefault="00087DA4">
        <w:pPr>
          <w:pStyle w:val="Footer"/>
          <w:jc w:val="right"/>
        </w:pPr>
        <w:r>
          <w:fldChar w:fldCharType="begin"/>
        </w:r>
        <w:r>
          <w:instrText xml:space="preserve"> PAGE   \* MERGEFORMAT </w:instrText>
        </w:r>
        <w:r>
          <w:fldChar w:fldCharType="separate"/>
        </w:r>
        <w:r w:rsidR="00BD4428">
          <w:rPr>
            <w:noProof/>
          </w:rPr>
          <w:t>5</w:t>
        </w:r>
        <w:r>
          <w:rPr>
            <w:noProof/>
          </w:rPr>
          <w:fldChar w:fldCharType="end"/>
        </w:r>
      </w:p>
    </w:sdtContent>
  </w:sdt>
  <w:p w14:paraId="3B5C6DA9" w14:textId="77777777" w:rsidR="00087DA4" w:rsidRDefault="00087DA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F628392" w14:textId="77777777" w:rsidR="00087DA4" w:rsidRDefault="00087DA4" w:rsidP="00087DA4">
      <w:r>
        <w:separator/>
      </w:r>
    </w:p>
  </w:footnote>
  <w:footnote w:type="continuationSeparator" w:id="0">
    <w:p w14:paraId="60753665" w14:textId="77777777" w:rsidR="00087DA4" w:rsidRDefault="00087DA4" w:rsidP="00087DA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C9B30C52-0962-47DD-84C5-5FD16C570551}"/>
    <w:docVar w:name="dgnword-eventsink" w:val="164341832"/>
  </w:docVars>
  <w:rsids>
    <w:rsidRoot w:val="00F8209A"/>
    <w:rsid w:val="000021DC"/>
    <w:rsid w:val="00033F05"/>
    <w:rsid w:val="00035828"/>
    <w:rsid w:val="00064465"/>
    <w:rsid w:val="0008416C"/>
    <w:rsid w:val="00087DA4"/>
    <w:rsid w:val="00091AE1"/>
    <w:rsid w:val="000A1506"/>
    <w:rsid w:val="000C11C8"/>
    <w:rsid w:val="000C3204"/>
    <w:rsid w:val="000F7700"/>
    <w:rsid w:val="00117DA8"/>
    <w:rsid w:val="00134422"/>
    <w:rsid w:val="0017136B"/>
    <w:rsid w:val="001974C8"/>
    <w:rsid w:val="001A19D2"/>
    <w:rsid w:val="001A240D"/>
    <w:rsid w:val="001B066D"/>
    <w:rsid w:val="002057AD"/>
    <w:rsid w:val="002067A9"/>
    <w:rsid w:val="00215F3E"/>
    <w:rsid w:val="002167AF"/>
    <w:rsid w:val="00220DE1"/>
    <w:rsid w:val="00224EF9"/>
    <w:rsid w:val="002310A7"/>
    <w:rsid w:val="0028613E"/>
    <w:rsid w:val="00286175"/>
    <w:rsid w:val="0029004A"/>
    <w:rsid w:val="002D0CD7"/>
    <w:rsid w:val="0031748F"/>
    <w:rsid w:val="00331FC3"/>
    <w:rsid w:val="0037552A"/>
    <w:rsid w:val="00375E15"/>
    <w:rsid w:val="0038594D"/>
    <w:rsid w:val="003B168C"/>
    <w:rsid w:val="003B175B"/>
    <w:rsid w:val="003D69A6"/>
    <w:rsid w:val="003F4F76"/>
    <w:rsid w:val="00403E03"/>
    <w:rsid w:val="00406AE6"/>
    <w:rsid w:val="00421DAD"/>
    <w:rsid w:val="00440BED"/>
    <w:rsid w:val="00476C06"/>
    <w:rsid w:val="004A21F7"/>
    <w:rsid w:val="00520795"/>
    <w:rsid w:val="00520CC2"/>
    <w:rsid w:val="00543186"/>
    <w:rsid w:val="005A15AB"/>
    <w:rsid w:val="005C0ACA"/>
    <w:rsid w:val="005C3741"/>
    <w:rsid w:val="006106C9"/>
    <w:rsid w:val="00616CE3"/>
    <w:rsid w:val="00662623"/>
    <w:rsid w:val="00697F41"/>
    <w:rsid w:val="006A612E"/>
    <w:rsid w:val="006B5701"/>
    <w:rsid w:val="006B7795"/>
    <w:rsid w:val="006D23CB"/>
    <w:rsid w:val="00706779"/>
    <w:rsid w:val="007345C8"/>
    <w:rsid w:val="00763078"/>
    <w:rsid w:val="00780787"/>
    <w:rsid w:val="007A08DE"/>
    <w:rsid w:val="007A1F1C"/>
    <w:rsid w:val="007F05FC"/>
    <w:rsid w:val="00814A15"/>
    <w:rsid w:val="00841B2B"/>
    <w:rsid w:val="00852615"/>
    <w:rsid w:val="008C230A"/>
    <w:rsid w:val="008F5996"/>
    <w:rsid w:val="00901461"/>
    <w:rsid w:val="00907CBC"/>
    <w:rsid w:val="00912156"/>
    <w:rsid w:val="0092438A"/>
    <w:rsid w:val="009417CF"/>
    <w:rsid w:val="009759D8"/>
    <w:rsid w:val="009861E4"/>
    <w:rsid w:val="009A5D49"/>
    <w:rsid w:val="009A6B26"/>
    <w:rsid w:val="009B60D0"/>
    <w:rsid w:val="00A03A74"/>
    <w:rsid w:val="00A15509"/>
    <w:rsid w:val="00A2204D"/>
    <w:rsid w:val="00A36413"/>
    <w:rsid w:val="00A61C58"/>
    <w:rsid w:val="00A72891"/>
    <w:rsid w:val="00AA138E"/>
    <w:rsid w:val="00AB25C3"/>
    <w:rsid w:val="00AB2A04"/>
    <w:rsid w:val="00AF178D"/>
    <w:rsid w:val="00B03CF2"/>
    <w:rsid w:val="00B2631B"/>
    <w:rsid w:val="00B267EC"/>
    <w:rsid w:val="00B86AF9"/>
    <w:rsid w:val="00BD2E7D"/>
    <w:rsid w:val="00BD4428"/>
    <w:rsid w:val="00C22DBA"/>
    <w:rsid w:val="00C273B6"/>
    <w:rsid w:val="00C33149"/>
    <w:rsid w:val="00C35B8B"/>
    <w:rsid w:val="00C443C4"/>
    <w:rsid w:val="00C90AD8"/>
    <w:rsid w:val="00C9782B"/>
    <w:rsid w:val="00CC3E09"/>
    <w:rsid w:val="00CD6FFC"/>
    <w:rsid w:val="00CE4A9D"/>
    <w:rsid w:val="00D32A35"/>
    <w:rsid w:val="00D905DB"/>
    <w:rsid w:val="00D91FA7"/>
    <w:rsid w:val="00D95F69"/>
    <w:rsid w:val="00DA1B6C"/>
    <w:rsid w:val="00DA4734"/>
    <w:rsid w:val="00DE6D1C"/>
    <w:rsid w:val="00E64404"/>
    <w:rsid w:val="00EE2514"/>
    <w:rsid w:val="00EE68F9"/>
    <w:rsid w:val="00EF250E"/>
    <w:rsid w:val="00F2670B"/>
    <w:rsid w:val="00F8209A"/>
    <w:rsid w:val="00FA78A4"/>
    <w:rsid w:val="00FE108C"/>
    <w:rsid w:val="4610808A"/>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28065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59" w:unhideWhenUsed="0"/>
    <w:lsdException w:name="Table Theme" w:semiHidden="0"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820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0C3204"/>
  </w:style>
  <w:style w:type="character" w:customStyle="1" w:styleId="eop">
    <w:name w:val="eop"/>
    <w:basedOn w:val="DefaultParagraphFont"/>
    <w:rsid w:val="000C3204"/>
  </w:style>
  <w:style w:type="paragraph" w:customStyle="1" w:styleId="Body">
    <w:name w:val="Body"/>
    <w:rsid w:val="001A240D"/>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customStyle="1" w:styleId="HeaderFooter">
    <w:name w:val="Header &amp; Footer"/>
    <w:rsid w:val="001A240D"/>
    <w:pPr>
      <w:pBdr>
        <w:top w:val="nil"/>
        <w:left w:val="nil"/>
        <w:bottom w:val="nil"/>
        <w:right w:val="nil"/>
        <w:between w:val="nil"/>
        <w:bar w:val="nil"/>
      </w:pBdr>
      <w:tabs>
        <w:tab w:val="right" w:pos="9020"/>
      </w:tabs>
    </w:pPr>
    <w:rPr>
      <w:rFonts w:ascii="Helvetica" w:eastAsia="Arial Unicode MS" w:hAnsi="Helvetica" w:cs="Arial Unicode MS"/>
      <w:color w:val="000000"/>
      <w:bdr w:val="nil"/>
    </w:rPr>
  </w:style>
  <w:style w:type="paragraph" w:customStyle="1" w:styleId="paragraph">
    <w:name w:val="paragraph"/>
    <w:rsid w:val="001A19D2"/>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BalloonText">
    <w:name w:val="Balloon Text"/>
    <w:basedOn w:val="Normal"/>
    <w:link w:val="BalloonTextChar"/>
    <w:uiPriority w:val="99"/>
    <w:semiHidden/>
    <w:unhideWhenUsed/>
    <w:rsid w:val="00706779"/>
    <w:rPr>
      <w:rFonts w:ascii="Tahoma" w:hAnsi="Tahoma" w:cs="Tahoma"/>
      <w:sz w:val="16"/>
      <w:szCs w:val="16"/>
    </w:rPr>
  </w:style>
  <w:style w:type="character" w:customStyle="1" w:styleId="BalloonTextChar">
    <w:name w:val="Balloon Text Char"/>
    <w:basedOn w:val="DefaultParagraphFont"/>
    <w:link w:val="BalloonText"/>
    <w:uiPriority w:val="99"/>
    <w:semiHidden/>
    <w:rsid w:val="00706779"/>
    <w:rPr>
      <w:rFonts w:ascii="Tahoma" w:hAnsi="Tahoma" w:cs="Tahoma"/>
      <w:sz w:val="16"/>
      <w:szCs w:val="16"/>
    </w:rPr>
  </w:style>
  <w:style w:type="paragraph" w:styleId="Header">
    <w:name w:val="header"/>
    <w:basedOn w:val="Normal"/>
    <w:link w:val="HeaderChar"/>
    <w:uiPriority w:val="99"/>
    <w:unhideWhenUsed/>
    <w:rsid w:val="00087DA4"/>
    <w:pPr>
      <w:tabs>
        <w:tab w:val="center" w:pos="4680"/>
        <w:tab w:val="right" w:pos="9360"/>
      </w:tabs>
    </w:pPr>
  </w:style>
  <w:style w:type="character" w:customStyle="1" w:styleId="HeaderChar">
    <w:name w:val="Header Char"/>
    <w:basedOn w:val="DefaultParagraphFont"/>
    <w:link w:val="Header"/>
    <w:uiPriority w:val="99"/>
    <w:rsid w:val="00087DA4"/>
  </w:style>
  <w:style w:type="paragraph" w:styleId="Footer">
    <w:name w:val="footer"/>
    <w:basedOn w:val="Normal"/>
    <w:link w:val="FooterChar"/>
    <w:uiPriority w:val="99"/>
    <w:unhideWhenUsed/>
    <w:rsid w:val="00087DA4"/>
    <w:pPr>
      <w:tabs>
        <w:tab w:val="center" w:pos="4680"/>
        <w:tab w:val="right" w:pos="9360"/>
      </w:tabs>
    </w:pPr>
  </w:style>
  <w:style w:type="character" w:customStyle="1" w:styleId="FooterChar">
    <w:name w:val="Footer Char"/>
    <w:basedOn w:val="DefaultParagraphFont"/>
    <w:link w:val="Footer"/>
    <w:uiPriority w:val="99"/>
    <w:rsid w:val="00087DA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59" w:unhideWhenUsed="0"/>
    <w:lsdException w:name="Table Theme" w:semiHidden="0"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820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0C3204"/>
  </w:style>
  <w:style w:type="character" w:customStyle="1" w:styleId="eop">
    <w:name w:val="eop"/>
    <w:basedOn w:val="DefaultParagraphFont"/>
    <w:rsid w:val="000C3204"/>
  </w:style>
  <w:style w:type="paragraph" w:customStyle="1" w:styleId="Body">
    <w:name w:val="Body"/>
    <w:rsid w:val="001A240D"/>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customStyle="1" w:styleId="HeaderFooter">
    <w:name w:val="Header &amp; Footer"/>
    <w:rsid w:val="001A240D"/>
    <w:pPr>
      <w:pBdr>
        <w:top w:val="nil"/>
        <w:left w:val="nil"/>
        <w:bottom w:val="nil"/>
        <w:right w:val="nil"/>
        <w:between w:val="nil"/>
        <w:bar w:val="nil"/>
      </w:pBdr>
      <w:tabs>
        <w:tab w:val="right" w:pos="9020"/>
      </w:tabs>
    </w:pPr>
    <w:rPr>
      <w:rFonts w:ascii="Helvetica" w:eastAsia="Arial Unicode MS" w:hAnsi="Helvetica" w:cs="Arial Unicode MS"/>
      <w:color w:val="000000"/>
      <w:bdr w:val="nil"/>
    </w:rPr>
  </w:style>
  <w:style w:type="paragraph" w:customStyle="1" w:styleId="paragraph">
    <w:name w:val="paragraph"/>
    <w:rsid w:val="001A19D2"/>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BalloonText">
    <w:name w:val="Balloon Text"/>
    <w:basedOn w:val="Normal"/>
    <w:link w:val="BalloonTextChar"/>
    <w:uiPriority w:val="99"/>
    <w:semiHidden/>
    <w:unhideWhenUsed/>
    <w:rsid w:val="00706779"/>
    <w:rPr>
      <w:rFonts w:ascii="Tahoma" w:hAnsi="Tahoma" w:cs="Tahoma"/>
      <w:sz w:val="16"/>
      <w:szCs w:val="16"/>
    </w:rPr>
  </w:style>
  <w:style w:type="character" w:customStyle="1" w:styleId="BalloonTextChar">
    <w:name w:val="Balloon Text Char"/>
    <w:basedOn w:val="DefaultParagraphFont"/>
    <w:link w:val="BalloonText"/>
    <w:uiPriority w:val="99"/>
    <w:semiHidden/>
    <w:rsid w:val="00706779"/>
    <w:rPr>
      <w:rFonts w:ascii="Tahoma" w:hAnsi="Tahoma" w:cs="Tahoma"/>
      <w:sz w:val="16"/>
      <w:szCs w:val="16"/>
    </w:rPr>
  </w:style>
  <w:style w:type="paragraph" w:styleId="Header">
    <w:name w:val="header"/>
    <w:basedOn w:val="Normal"/>
    <w:link w:val="HeaderChar"/>
    <w:uiPriority w:val="99"/>
    <w:unhideWhenUsed/>
    <w:rsid w:val="00087DA4"/>
    <w:pPr>
      <w:tabs>
        <w:tab w:val="center" w:pos="4680"/>
        <w:tab w:val="right" w:pos="9360"/>
      </w:tabs>
    </w:pPr>
  </w:style>
  <w:style w:type="character" w:customStyle="1" w:styleId="HeaderChar">
    <w:name w:val="Header Char"/>
    <w:basedOn w:val="DefaultParagraphFont"/>
    <w:link w:val="Header"/>
    <w:uiPriority w:val="99"/>
    <w:rsid w:val="00087DA4"/>
  </w:style>
  <w:style w:type="paragraph" w:styleId="Footer">
    <w:name w:val="footer"/>
    <w:basedOn w:val="Normal"/>
    <w:link w:val="FooterChar"/>
    <w:uiPriority w:val="99"/>
    <w:unhideWhenUsed/>
    <w:rsid w:val="00087DA4"/>
    <w:pPr>
      <w:tabs>
        <w:tab w:val="center" w:pos="4680"/>
        <w:tab w:val="right" w:pos="9360"/>
      </w:tabs>
    </w:pPr>
  </w:style>
  <w:style w:type="character" w:customStyle="1" w:styleId="FooterChar">
    <w:name w:val="Footer Char"/>
    <w:basedOn w:val="DefaultParagraphFont"/>
    <w:link w:val="Footer"/>
    <w:uiPriority w:val="99"/>
    <w:rsid w:val="00087D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5892150">
      <w:bodyDiv w:val="1"/>
      <w:marLeft w:val="0"/>
      <w:marRight w:val="0"/>
      <w:marTop w:val="0"/>
      <w:marBottom w:val="0"/>
      <w:divBdr>
        <w:top w:val="none" w:sz="0" w:space="0" w:color="auto"/>
        <w:left w:val="none" w:sz="0" w:space="0" w:color="auto"/>
        <w:bottom w:val="none" w:sz="0" w:space="0" w:color="auto"/>
        <w:right w:val="none" w:sz="0" w:space="0" w:color="auto"/>
      </w:divBdr>
    </w:div>
    <w:div w:id="1185559526">
      <w:bodyDiv w:val="1"/>
      <w:marLeft w:val="0"/>
      <w:marRight w:val="0"/>
      <w:marTop w:val="0"/>
      <w:marBottom w:val="0"/>
      <w:divBdr>
        <w:top w:val="none" w:sz="0" w:space="0" w:color="auto"/>
        <w:left w:val="none" w:sz="0" w:space="0" w:color="auto"/>
        <w:bottom w:val="none" w:sz="0" w:space="0" w:color="auto"/>
        <w:right w:val="none" w:sz="0" w:space="0" w:color="auto"/>
      </w:divBdr>
    </w:div>
    <w:div w:id="1223907524">
      <w:bodyDiv w:val="1"/>
      <w:marLeft w:val="0"/>
      <w:marRight w:val="0"/>
      <w:marTop w:val="0"/>
      <w:marBottom w:val="0"/>
      <w:divBdr>
        <w:top w:val="none" w:sz="0" w:space="0" w:color="auto"/>
        <w:left w:val="none" w:sz="0" w:space="0" w:color="auto"/>
        <w:bottom w:val="none" w:sz="0" w:space="0" w:color="auto"/>
        <w:right w:val="none" w:sz="0" w:space="0" w:color="auto"/>
      </w:divBdr>
    </w:div>
    <w:div w:id="1257901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1754</Words>
  <Characters>10004</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Illinios State University</Company>
  <LinksUpToDate>false</LinksUpToDate>
  <CharactersWithSpaces>11735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Nancy Latham</dc:creator>
  <cp:lastModifiedBy>Julie Lindstrom</cp:lastModifiedBy>
  <cp:revision>4</cp:revision>
  <dcterms:created xsi:type="dcterms:W3CDTF">2017-05-09T13:01:00Z</dcterms:created>
  <dcterms:modified xsi:type="dcterms:W3CDTF">2018-03-28T17:07:00Z</dcterms:modified>
</cp:coreProperties>
</file>