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442E677" w14:textId="77777777" w:rsidR="00931964" w:rsidRPr="00B827C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jc w:val="center"/>
        <w:rPr>
          <w:rFonts w:ascii="Arial" w:eastAsia="Arial" w:hAnsi="Arial" w:cs="Arial"/>
          <w:b/>
          <w:bCs/>
          <w:sz w:val="28"/>
          <w:szCs w:val="28"/>
        </w:rPr>
      </w:pPr>
      <w:r>
        <w:rPr>
          <w:rFonts w:ascii="Arial" w:eastAsia="Arial" w:hAnsi="Arial" w:cs="Arial"/>
          <w:b/>
          <w:bCs/>
          <w:sz w:val="28"/>
          <w:szCs w:val="28"/>
        </w:rPr>
        <w:t>GATEWAYS TO OPPORTUNITY ®</w:t>
      </w:r>
    </w:p>
    <w:p w14:paraId="55904084" w14:textId="77777777" w:rsidR="00931964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b/>
          <w:bCs/>
          <w:sz w:val="28"/>
          <w:szCs w:val="28"/>
        </w:rPr>
      </w:pPr>
    </w:p>
    <w:p w14:paraId="1A07E744" w14:textId="77777777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ES</w:t>
      </w:r>
      <w:r>
        <w:rPr>
          <w:rFonts w:eastAsia="Arial"/>
          <w:b/>
          <w:bCs/>
          <w:sz w:val="28"/>
          <w:szCs w:val="28"/>
        </w:rPr>
        <w:t>L &amp;</w:t>
      </w:r>
      <w:r w:rsidRPr="00E54521">
        <w:rPr>
          <w:rFonts w:eastAsia="Arial"/>
          <w:b/>
          <w:bCs/>
          <w:sz w:val="28"/>
          <w:szCs w:val="28"/>
        </w:rPr>
        <w:t xml:space="preserve"> Bilingual Credential</w:t>
      </w:r>
    </w:p>
    <w:p w14:paraId="3C3FD0FA" w14:textId="3DA7B9AF" w:rsidR="00931964" w:rsidRPr="00E54521" w:rsidRDefault="00931964" w:rsidP="00931964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eastAsia="Arial"/>
          <w:b/>
          <w:bCs/>
          <w:sz w:val="28"/>
          <w:szCs w:val="28"/>
        </w:rPr>
      </w:pPr>
      <w:r w:rsidRPr="00E54521">
        <w:rPr>
          <w:rFonts w:eastAsia="Arial"/>
          <w:b/>
          <w:bCs/>
          <w:sz w:val="28"/>
          <w:szCs w:val="28"/>
        </w:rPr>
        <w:t>CONTENT AREA</w:t>
      </w:r>
      <w:r>
        <w:rPr>
          <w:rFonts w:eastAsia="Arial"/>
          <w:b/>
          <w:bCs/>
          <w:sz w:val="28"/>
          <w:szCs w:val="28"/>
        </w:rPr>
        <w:t>:</w:t>
      </w:r>
      <w:r w:rsidRPr="00E54521">
        <w:rPr>
          <w:rFonts w:eastAsia="Arial"/>
          <w:b/>
          <w:bCs/>
          <w:sz w:val="28"/>
          <w:szCs w:val="28"/>
        </w:rPr>
        <w:t xml:space="preserve"> </w:t>
      </w:r>
      <w:r w:rsidR="00E03801" w:rsidRPr="006A61C3">
        <w:rPr>
          <w:b/>
          <w:bCs/>
          <w:i/>
          <w:iCs/>
          <w:sz w:val="28"/>
          <w:szCs w:val="28"/>
        </w:rPr>
        <w:t>OBSERVATION AND ASSESSMENT</w:t>
      </w:r>
    </w:p>
    <w:tbl>
      <w:tblPr>
        <w:tblW w:w="1853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515"/>
        <w:gridCol w:w="3150"/>
        <w:gridCol w:w="2880"/>
        <w:gridCol w:w="3060"/>
        <w:gridCol w:w="3330"/>
        <w:gridCol w:w="3600"/>
      </w:tblGrid>
      <w:tr w:rsidR="00E03801" w:rsidRPr="0035553C" w14:paraId="64B98BD5" w14:textId="77777777" w:rsidTr="00466013">
        <w:trPr>
          <w:trHeight w:val="744"/>
          <w:tblHeader/>
        </w:trPr>
        <w:tc>
          <w:tcPr>
            <w:tcW w:w="2515" w:type="dxa"/>
            <w:shd w:val="clear" w:color="auto" w:fill="auto"/>
          </w:tcPr>
          <w:p w14:paraId="345FD8FC" w14:textId="77777777" w:rsidR="00E03801" w:rsidRPr="00A22A87" w:rsidRDefault="00E03801" w:rsidP="0054383D">
            <w:pPr>
              <w:rPr>
                <w:b/>
                <w:bCs/>
                <w:color w:val="FF0000"/>
                <w:sz w:val="28"/>
                <w:szCs w:val="28"/>
              </w:rPr>
            </w:pPr>
            <w:r w:rsidRPr="00A22A87">
              <w:rPr>
                <w:b/>
                <w:bCs/>
                <w:iCs/>
                <w:color w:val="000000" w:themeColor="text1"/>
                <w:sz w:val="28"/>
                <w:szCs w:val="28"/>
              </w:rPr>
              <w:t>Competency</w:t>
            </w:r>
          </w:p>
        </w:tc>
        <w:tc>
          <w:tcPr>
            <w:tcW w:w="3150" w:type="dxa"/>
            <w:shd w:val="clear" w:color="auto" w:fill="auto"/>
          </w:tcPr>
          <w:p w14:paraId="5C1415C2" w14:textId="77777777" w:rsidR="00E03801" w:rsidRPr="0035553C" w:rsidRDefault="00E03801" w:rsidP="0054383D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Descriptor(s)</w:t>
            </w:r>
          </w:p>
        </w:tc>
        <w:tc>
          <w:tcPr>
            <w:tcW w:w="288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93A7FE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Videos</w:t>
            </w:r>
          </w:p>
        </w:tc>
        <w:tc>
          <w:tcPr>
            <w:tcW w:w="306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A0801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Modules/Webinars</w:t>
            </w:r>
          </w:p>
        </w:tc>
        <w:tc>
          <w:tcPr>
            <w:tcW w:w="33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5D8F8D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Tip Sheets/</w:t>
            </w:r>
          </w:p>
          <w:p w14:paraId="2858CE5F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Blog</w:t>
            </w:r>
            <w:r>
              <w:rPr>
                <w:rFonts w:eastAsia="Calibri"/>
                <w:b/>
                <w:bCs/>
                <w:sz w:val="28"/>
                <w:szCs w:val="28"/>
              </w:rPr>
              <w:t xml:space="preserve"> </w:t>
            </w:r>
            <w:r w:rsidRPr="0035553C">
              <w:rPr>
                <w:rFonts w:eastAsia="Calibri"/>
                <w:b/>
                <w:bCs/>
                <w:sz w:val="28"/>
                <w:szCs w:val="28"/>
              </w:rPr>
              <w:t xml:space="preserve">Posts/How </w:t>
            </w:r>
            <w:proofErr w:type="spellStart"/>
            <w:r w:rsidRPr="0035553C">
              <w:rPr>
                <w:rFonts w:eastAsia="Calibri"/>
                <w:b/>
                <w:bCs/>
                <w:sz w:val="28"/>
                <w:szCs w:val="28"/>
              </w:rPr>
              <w:t>Tos</w:t>
            </w:r>
            <w:proofErr w:type="spellEnd"/>
          </w:p>
        </w:tc>
        <w:tc>
          <w:tcPr>
            <w:tcW w:w="360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1F1CFB0" w14:textId="77777777" w:rsidR="00E03801" w:rsidRPr="0035553C" w:rsidRDefault="00E03801" w:rsidP="0054383D">
            <w:pPr>
              <w:ind w:left="120" w:right="120"/>
              <w:rPr>
                <w:rFonts w:eastAsia="Calibri"/>
                <w:b/>
                <w:bCs/>
                <w:sz w:val="28"/>
                <w:szCs w:val="28"/>
              </w:rPr>
            </w:pPr>
            <w:r w:rsidRPr="0035553C">
              <w:rPr>
                <w:rFonts w:eastAsia="Calibri"/>
                <w:b/>
                <w:bCs/>
                <w:sz w:val="28"/>
                <w:szCs w:val="28"/>
              </w:rPr>
              <w:t>Papers</w:t>
            </w:r>
          </w:p>
        </w:tc>
      </w:tr>
      <w:tr w:rsidR="00533449" w:rsidRPr="0035553C" w14:paraId="32CB549F" w14:textId="77777777" w:rsidTr="00533449">
        <w:trPr>
          <w:trHeight w:val="1178"/>
        </w:trPr>
        <w:tc>
          <w:tcPr>
            <w:tcW w:w="2515" w:type="dxa"/>
            <w:shd w:val="clear" w:color="auto" w:fill="FFC000"/>
          </w:tcPr>
          <w:p w14:paraId="3EA63EE9" w14:textId="77777777" w:rsidR="00533449" w:rsidRPr="0035553C" w:rsidRDefault="00533449" w:rsidP="00533449">
            <w:r w:rsidRPr="0086385E">
              <w:rPr>
                <w:b/>
                <w:bCs/>
                <w:color w:val="000000" w:themeColor="text1"/>
              </w:rPr>
              <w:t>OA5</w:t>
            </w:r>
            <w:r w:rsidRPr="0086385E">
              <w:rPr>
                <w:color w:val="000000" w:themeColor="text1"/>
              </w:rPr>
              <w:t xml:space="preserve"> </w:t>
            </w:r>
            <w:r w:rsidRPr="0035553C">
              <w:t>Identifies evidence</w:t>
            </w:r>
            <w:r>
              <w:t>-</w:t>
            </w:r>
            <w:r w:rsidRPr="0035553C">
              <w:t>based instruments and practices for assessing multilingual children with special needs.</w:t>
            </w:r>
          </w:p>
          <w:p w14:paraId="0AC84338" w14:textId="77777777" w:rsidR="00533449" w:rsidRPr="0035553C" w:rsidRDefault="00533449" w:rsidP="00533449"/>
          <w:p w14:paraId="3D365A66" w14:textId="4ED78F6E" w:rsidR="00533449" w:rsidRPr="0035553C" w:rsidRDefault="00533449" w:rsidP="00533449"/>
        </w:tc>
        <w:tc>
          <w:tcPr>
            <w:tcW w:w="3150" w:type="dxa"/>
          </w:tcPr>
          <w:p w14:paraId="61EA74D6" w14:textId="77777777" w:rsidR="00533449" w:rsidRPr="0035553C" w:rsidRDefault="00533449" w:rsidP="00533449">
            <w:r w:rsidRPr="0035553C">
              <w:t>Utilizes knowledge of federal and state laws related to the identification of multilingual children.</w:t>
            </w:r>
          </w:p>
          <w:p w14:paraId="7A912C5A" w14:textId="77777777" w:rsidR="00533449" w:rsidRPr="0035553C" w:rsidRDefault="00533449" w:rsidP="00533449"/>
          <w:p w14:paraId="2E5F6724" w14:textId="77777777" w:rsidR="00533449" w:rsidRPr="0035553C" w:rsidRDefault="00533449" w:rsidP="00533449">
            <w:r w:rsidRPr="0035553C">
              <w:t>Differentiates and explains evidence</w:t>
            </w:r>
            <w:r>
              <w:t>-</w:t>
            </w:r>
            <w:r w:rsidRPr="0035553C">
              <w:t>based practices for assessing multilingual children with special needs.</w:t>
            </w:r>
          </w:p>
          <w:p w14:paraId="1D04A007" w14:textId="77777777" w:rsidR="00533449" w:rsidRPr="0035553C" w:rsidRDefault="00533449" w:rsidP="00533449"/>
          <w:p w14:paraId="7C0D8DA3" w14:textId="557BFF1D" w:rsidR="00533449" w:rsidRPr="0035553C" w:rsidRDefault="00533449" w:rsidP="00533449">
            <w:pPr>
              <w:rPr>
                <w:color w:val="FF0000"/>
              </w:rPr>
            </w:pPr>
            <w:r w:rsidRPr="0035553C">
              <w:t>Identifies external factors that may impact the accuracy of assessment results (policies, classroom language models, personnel, resources).</w:t>
            </w:r>
          </w:p>
        </w:tc>
        <w:tc>
          <w:tcPr>
            <w:tcW w:w="2880" w:type="dxa"/>
          </w:tcPr>
          <w:p w14:paraId="2EFF9928" w14:textId="77777777" w:rsidR="00533449" w:rsidRPr="0035553C" w:rsidRDefault="00533449" w:rsidP="00533449">
            <w:pPr>
              <w:rPr>
                <w:rFonts w:eastAsia="Calibri"/>
              </w:rPr>
            </w:pPr>
          </w:p>
        </w:tc>
        <w:tc>
          <w:tcPr>
            <w:tcW w:w="3060" w:type="dxa"/>
          </w:tcPr>
          <w:p w14:paraId="695BCA6C" w14:textId="77777777" w:rsidR="00533449" w:rsidRPr="0035553C" w:rsidRDefault="00533449" w:rsidP="00533449">
            <w:pPr>
              <w:rPr>
                <w:b/>
                <w:u w:val="single"/>
              </w:rPr>
            </w:pPr>
            <w:r w:rsidRPr="0035553C">
              <w:rPr>
                <w:b/>
                <w:u w:val="single"/>
              </w:rPr>
              <w:t>University of Wisconsin-Madison School of Education</w:t>
            </w:r>
          </w:p>
          <w:p w14:paraId="017187DA" w14:textId="77777777" w:rsidR="00533449" w:rsidRPr="0035553C" w:rsidRDefault="00533449" w:rsidP="00533449">
            <w:r w:rsidRPr="0035553C">
              <w:t xml:space="preserve">WIDA Module 3 Topic 3 </w:t>
            </w:r>
          </w:p>
          <w:p w14:paraId="7B7557E9" w14:textId="77777777" w:rsidR="00533449" w:rsidRPr="0035553C" w:rsidRDefault="00533449" w:rsidP="00533449">
            <w:pPr>
              <w:rPr>
                <w:i/>
                <w:iCs/>
              </w:rPr>
            </w:pPr>
            <w:r w:rsidRPr="0035553C">
              <w:rPr>
                <w:i/>
                <w:iCs/>
              </w:rPr>
              <w:t>Ensuring Access and Opportunity by examining eligibility</w:t>
            </w:r>
            <w:r>
              <w:rPr>
                <w:i/>
                <w:iCs/>
              </w:rPr>
              <w:t>.</w:t>
            </w:r>
            <w:r w:rsidRPr="0086385E">
              <w:rPr>
                <w:i/>
                <w:iCs/>
              </w:rPr>
              <w:t xml:space="preserve"> </w:t>
            </w:r>
            <w:r>
              <w:rPr>
                <w:b/>
                <w:sz w:val="28"/>
                <w:szCs w:val="28"/>
              </w:rPr>
              <w:t>(&amp;)</w:t>
            </w:r>
          </w:p>
          <w:p w14:paraId="1EA35F96" w14:textId="5FBA7BCE" w:rsidR="00533449" w:rsidRPr="0035553C" w:rsidRDefault="00501E02" w:rsidP="00533449">
            <w:pPr>
              <w:rPr>
                <w:rFonts w:eastAsia="Calibri"/>
              </w:rPr>
            </w:pPr>
            <w:hyperlink r:id="rId7">
              <w:r w:rsidR="00533449" w:rsidRPr="0035553C">
                <w:rPr>
                  <w:color w:val="1155CC"/>
                  <w:u w:val="single"/>
                </w:rPr>
                <w:t>https://uonline.education.wisc.edu/mod/scorm/view.php?id=29661</w:t>
              </w:r>
            </w:hyperlink>
          </w:p>
        </w:tc>
        <w:tc>
          <w:tcPr>
            <w:tcW w:w="3330" w:type="dxa"/>
          </w:tcPr>
          <w:p w14:paraId="102C8473" w14:textId="77777777" w:rsidR="00533449" w:rsidRPr="0035553C" w:rsidRDefault="00533449" w:rsidP="00533449">
            <w:pPr>
              <w:pStyle w:val="Heading1"/>
              <w:keepNext w:val="0"/>
              <w:keepLines w:val="0"/>
              <w:shd w:val="clear" w:color="auto" w:fill="FFFFFF"/>
              <w:spacing w:before="0" w:after="0"/>
              <w:rPr>
                <w:color w:val="333333"/>
                <w:sz w:val="24"/>
                <w:szCs w:val="24"/>
                <w:u w:val="single"/>
              </w:rPr>
            </w:pPr>
            <w:r w:rsidRPr="0035553C">
              <w:rPr>
                <w:color w:val="333333"/>
                <w:sz w:val="24"/>
                <w:szCs w:val="24"/>
                <w:u w:val="single"/>
              </w:rPr>
              <w:t>New America:</w:t>
            </w:r>
          </w:p>
          <w:p w14:paraId="16E1F7DC" w14:textId="77777777" w:rsidR="00533449" w:rsidRPr="0035553C" w:rsidRDefault="00533449" w:rsidP="00533449">
            <w:pPr>
              <w:pStyle w:val="Heading1"/>
              <w:keepNext w:val="0"/>
              <w:keepLines w:val="0"/>
              <w:shd w:val="clear" w:color="auto" w:fill="FFFFFF"/>
              <w:spacing w:before="200" w:after="200"/>
              <w:rPr>
                <w:b w:val="0"/>
                <w:i/>
                <w:iCs/>
                <w:color w:val="333333"/>
                <w:sz w:val="24"/>
                <w:szCs w:val="24"/>
              </w:rPr>
            </w:pPr>
            <w:bookmarkStart w:id="0" w:name="_heading=h.j2ffixb1e98b" w:colFirst="0" w:colLast="0"/>
            <w:bookmarkEnd w:id="0"/>
            <w:r w:rsidRPr="0035553C">
              <w:rPr>
                <w:b w:val="0"/>
                <w:i/>
                <w:iCs/>
                <w:color w:val="333333"/>
                <w:sz w:val="24"/>
                <w:szCs w:val="24"/>
              </w:rPr>
              <w:t>English Learners with Disabilities: Shining a Light on Dual-Identified Students</w:t>
            </w:r>
          </w:p>
          <w:bookmarkStart w:id="1" w:name="_heading=h.v3p1q1e1423k" w:colFirst="0" w:colLast="0"/>
          <w:bookmarkEnd w:id="1"/>
          <w:p w14:paraId="75EE82B8" w14:textId="77777777" w:rsidR="00533449" w:rsidRPr="0035553C" w:rsidRDefault="00533449" w:rsidP="00533449">
            <w:pPr>
              <w:pStyle w:val="Heading1"/>
              <w:keepNext w:val="0"/>
              <w:keepLines w:val="0"/>
              <w:shd w:val="clear" w:color="auto" w:fill="FFFFFF"/>
              <w:spacing w:before="200" w:after="200"/>
              <w:rPr>
                <w:color w:val="333333"/>
                <w:sz w:val="24"/>
                <w:szCs w:val="24"/>
              </w:rPr>
            </w:pPr>
            <w:r w:rsidRPr="0035553C">
              <w:rPr>
                <w:sz w:val="24"/>
                <w:szCs w:val="24"/>
              </w:rPr>
              <w:fldChar w:fldCharType="begin"/>
            </w:r>
            <w:r w:rsidRPr="0035553C">
              <w:rPr>
                <w:sz w:val="24"/>
                <w:szCs w:val="24"/>
              </w:rPr>
              <w:instrText xml:space="preserve"> HYPERLINK "https://www.newamerica.org/education-policy/reports/english-learners-disabilities-shining-light-dual-identified-students/" \h </w:instrText>
            </w:r>
            <w:r w:rsidRPr="0035553C">
              <w:rPr>
                <w:sz w:val="24"/>
                <w:szCs w:val="24"/>
              </w:rPr>
              <w:fldChar w:fldCharType="separate"/>
            </w:r>
            <w:r w:rsidRPr="0035553C">
              <w:rPr>
                <w:color w:val="1155CC"/>
                <w:sz w:val="24"/>
                <w:szCs w:val="24"/>
                <w:u w:val="single"/>
              </w:rPr>
              <w:t>https://www.newamerica.org/education-policy/reports/english-learners-disabilities-shining-light-dual-identified-students/</w:t>
            </w:r>
            <w:r w:rsidRPr="0035553C">
              <w:rPr>
                <w:color w:val="1155CC"/>
                <w:sz w:val="24"/>
                <w:szCs w:val="24"/>
                <w:u w:val="single"/>
              </w:rPr>
              <w:fldChar w:fldCharType="end"/>
            </w:r>
          </w:p>
          <w:p w14:paraId="3C42CA40" w14:textId="1AD48860" w:rsidR="00533449" w:rsidRPr="0035553C" w:rsidRDefault="00533449" w:rsidP="00533449">
            <w:pPr>
              <w:rPr>
                <w:rFonts w:eastAsia="Calibri"/>
              </w:rPr>
            </w:pPr>
          </w:p>
        </w:tc>
        <w:tc>
          <w:tcPr>
            <w:tcW w:w="3600" w:type="dxa"/>
          </w:tcPr>
          <w:p w14:paraId="5A19B7D7" w14:textId="77777777" w:rsidR="00533449" w:rsidRPr="0035553C" w:rsidRDefault="00533449" w:rsidP="00533449">
            <w:pPr>
              <w:rPr>
                <w:b/>
                <w:u w:val="single"/>
              </w:rPr>
            </w:pPr>
            <w:r w:rsidRPr="0035553C">
              <w:rPr>
                <w:b/>
                <w:u w:val="single"/>
              </w:rPr>
              <w:t>West Ed Brief:</w:t>
            </w:r>
          </w:p>
          <w:p w14:paraId="27AE9BA2" w14:textId="77777777" w:rsidR="00533449" w:rsidRPr="0035553C" w:rsidRDefault="00533449" w:rsidP="00533449">
            <w:r w:rsidRPr="00027B98">
              <w:rPr>
                <w:i/>
                <w:iCs/>
              </w:rPr>
              <w:t>Strategies to identify and support English Learners with learning disabilities</w:t>
            </w:r>
            <w:r w:rsidRPr="0035553C">
              <w:t>.</w:t>
            </w:r>
          </w:p>
          <w:p w14:paraId="7095583C" w14:textId="77777777" w:rsidR="00533449" w:rsidRPr="0035553C" w:rsidRDefault="00533449" w:rsidP="00533449">
            <w:pPr>
              <w:rPr>
                <w:rFonts w:eastAsia="Roboto"/>
                <w:color w:val="F1F1F1"/>
                <w:shd w:val="clear" w:color="auto" w:fill="323639"/>
              </w:rPr>
            </w:pPr>
            <w:r w:rsidRPr="0035553C">
              <w:t xml:space="preserve">Includes links to manuals from multiple states </w:t>
            </w:r>
            <w:proofErr w:type="gramStart"/>
            <w:r w:rsidRPr="0035553C">
              <w:t>which  are</w:t>
            </w:r>
            <w:proofErr w:type="gramEnd"/>
            <w:r w:rsidRPr="0035553C">
              <w:t xml:space="preserve"> not exclusively related to EC.</w:t>
            </w:r>
          </w:p>
          <w:p w14:paraId="2C66F374" w14:textId="77777777" w:rsidR="00533449" w:rsidRPr="0035553C" w:rsidRDefault="00501E02" w:rsidP="00533449">
            <w:hyperlink r:id="rId8">
              <w:r w:rsidR="00533449" w:rsidRPr="0035553C">
                <w:rPr>
                  <w:color w:val="1155CC"/>
                  <w:u w:val="single"/>
                </w:rPr>
                <w:t>https://ies.ed.gov/ncee/edlabs/regions/west/relwestFiles/pdf/REL_West_EL_SWD_brief-2020-revised.pdf</w:t>
              </w:r>
            </w:hyperlink>
            <w:r w:rsidR="00533449" w:rsidRPr="0035553C">
              <w:t xml:space="preserve">  </w:t>
            </w:r>
          </w:p>
          <w:p w14:paraId="04967426" w14:textId="77777777" w:rsidR="00533449" w:rsidRPr="0035553C" w:rsidRDefault="00533449" w:rsidP="00533449"/>
          <w:p w14:paraId="1ACC8307" w14:textId="77777777" w:rsidR="00533449" w:rsidRPr="0035553C" w:rsidRDefault="00533449" w:rsidP="00533449">
            <w:pPr>
              <w:rPr>
                <w:rFonts w:eastAsia="Calibri"/>
              </w:rPr>
            </w:pPr>
          </w:p>
        </w:tc>
      </w:tr>
      <w:tr w:rsidR="00533449" w:rsidRPr="0035553C" w14:paraId="30E2EDF8" w14:textId="77777777" w:rsidTr="00533449">
        <w:tc>
          <w:tcPr>
            <w:tcW w:w="2515" w:type="dxa"/>
            <w:shd w:val="clear" w:color="auto" w:fill="FFC000"/>
          </w:tcPr>
          <w:p w14:paraId="3D7A30A1" w14:textId="7D2C3933" w:rsidR="00533449" w:rsidRPr="0035553C" w:rsidRDefault="00533449" w:rsidP="00533449">
            <w:r w:rsidRPr="0086385E">
              <w:rPr>
                <w:b/>
                <w:bCs/>
                <w:color w:val="000000" w:themeColor="text1"/>
              </w:rPr>
              <w:t>OA6</w:t>
            </w:r>
            <w:r w:rsidRPr="0086385E">
              <w:rPr>
                <w:color w:val="000000" w:themeColor="text1"/>
              </w:rPr>
              <w:t xml:space="preserve"> </w:t>
            </w:r>
            <w:r w:rsidRPr="0035553C">
              <w:t>Selects</w:t>
            </w:r>
            <w:r w:rsidRPr="0035553C">
              <w:rPr>
                <w:color w:val="FF0000"/>
              </w:rPr>
              <w:t xml:space="preserve"> </w:t>
            </w:r>
            <w:r w:rsidRPr="0035553C">
              <w:rPr>
                <w:color w:val="000000"/>
              </w:rPr>
              <w:t>and implements ethical,</w:t>
            </w:r>
            <w:r>
              <w:rPr>
                <w:color w:val="000000"/>
              </w:rPr>
              <w:t xml:space="preserve"> </w:t>
            </w:r>
            <w:r w:rsidRPr="0035553C">
              <w:rPr>
                <w:color w:val="000000"/>
              </w:rPr>
              <w:t>valid</w:t>
            </w:r>
            <w:r>
              <w:rPr>
                <w:color w:val="000000"/>
              </w:rPr>
              <w:t>,</w:t>
            </w:r>
            <w:r w:rsidRPr="0035553C">
              <w:rPr>
                <w:color w:val="000000"/>
              </w:rPr>
              <w:t xml:space="preserve"> and reliable tools and techniques for assessing multilingual development and learning to inform group and individual planning and instruction according to </w:t>
            </w:r>
            <w:r w:rsidRPr="0035553C">
              <w:rPr>
                <w:color w:val="000000"/>
              </w:rPr>
              <w:lastRenderedPageBreak/>
              <w:t>the classroom language model</w:t>
            </w:r>
            <w:r w:rsidRPr="0035553C">
              <w:rPr>
                <w:color w:val="FF0000"/>
              </w:rPr>
              <w:t xml:space="preserve">. </w:t>
            </w:r>
          </w:p>
        </w:tc>
        <w:tc>
          <w:tcPr>
            <w:tcW w:w="3150" w:type="dxa"/>
          </w:tcPr>
          <w:p w14:paraId="277AE53A" w14:textId="77777777" w:rsidR="00533449" w:rsidRPr="0035553C" w:rsidRDefault="00533449" w:rsidP="00533449">
            <w:r w:rsidRPr="0035553C">
              <w:lastRenderedPageBreak/>
              <w:t>Selects developmentally appropriate types of assessment according to considerations about all languages relevant to the child.</w:t>
            </w:r>
          </w:p>
          <w:p w14:paraId="30B8B4DE" w14:textId="77777777" w:rsidR="00533449" w:rsidRPr="0035553C" w:rsidRDefault="00533449" w:rsidP="00533449"/>
          <w:p w14:paraId="38FF7779" w14:textId="77777777" w:rsidR="00533449" w:rsidRPr="0035553C" w:rsidRDefault="00533449" w:rsidP="00533449">
            <w:r w:rsidRPr="0035553C">
              <w:t xml:space="preserve">Evaluates assessment results using ethical, developmentally, </w:t>
            </w:r>
            <w:proofErr w:type="gramStart"/>
            <w:r w:rsidRPr="0035553C">
              <w:lastRenderedPageBreak/>
              <w:t>linguistically</w:t>
            </w:r>
            <w:proofErr w:type="gramEnd"/>
            <w:r w:rsidRPr="0035553C">
              <w:t xml:space="preserve"> and culturally responsive principles. </w:t>
            </w:r>
          </w:p>
          <w:p w14:paraId="3B973A18" w14:textId="77777777" w:rsidR="00533449" w:rsidRPr="0035553C" w:rsidRDefault="00533449" w:rsidP="00533449"/>
          <w:p w14:paraId="13A8544D" w14:textId="339C7C18" w:rsidR="00533449" w:rsidRPr="0035553C" w:rsidRDefault="00533449" w:rsidP="00533449">
            <w:r w:rsidRPr="0035553C">
              <w:t>Identifies ways to consistently include culturally and linguistically knowledgeable informants in the multi-disciplinary team.</w:t>
            </w:r>
          </w:p>
        </w:tc>
        <w:tc>
          <w:tcPr>
            <w:tcW w:w="2880" w:type="dxa"/>
          </w:tcPr>
          <w:p w14:paraId="6F5E70F8" w14:textId="1551623D" w:rsidR="00533449" w:rsidRPr="0035553C" w:rsidRDefault="00533449" w:rsidP="00533449"/>
        </w:tc>
        <w:tc>
          <w:tcPr>
            <w:tcW w:w="3060" w:type="dxa"/>
          </w:tcPr>
          <w:p w14:paraId="176A98CF" w14:textId="6AEA76A2" w:rsidR="00533449" w:rsidRPr="00E03801" w:rsidRDefault="00533449" w:rsidP="00533449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6E327681" w14:textId="77777777" w:rsidR="00533449" w:rsidRDefault="00533449" w:rsidP="00533449">
            <w:pPr>
              <w:rPr>
                <w:rFonts w:eastAsia="Calibri"/>
                <w:b/>
                <w:u w:val="single"/>
              </w:rPr>
            </w:pPr>
            <w:r w:rsidRPr="0035553C">
              <w:rPr>
                <w:rFonts w:eastAsia="Calibri"/>
                <w:b/>
                <w:u w:val="single"/>
              </w:rPr>
              <w:t>New America</w:t>
            </w:r>
          </w:p>
          <w:p w14:paraId="20F9237C" w14:textId="77777777" w:rsidR="00533449" w:rsidRPr="0086385E" w:rsidRDefault="00533449" w:rsidP="00533449">
            <w:pPr>
              <w:rPr>
                <w:rFonts w:eastAsia="Calibri"/>
                <w:i/>
                <w:iCs/>
              </w:rPr>
            </w:pPr>
            <w:r w:rsidRPr="0086385E">
              <w:rPr>
                <w:rFonts w:eastAsia="Calibri"/>
                <w:i/>
                <w:iCs/>
              </w:rPr>
              <w:t>New Study Examines the Impact of Different Language Models on DLLs' Language Development</w:t>
            </w:r>
          </w:p>
          <w:p w14:paraId="10D2FFD3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  <w:r w:rsidRPr="0086385E">
              <w:rPr>
                <w:rFonts w:eastAsia="Calibri"/>
              </w:rPr>
              <w:t>Describes use of CLASS and CASEBA to measure impact of dual language model on child outcomes.</w:t>
            </w:r>
            <w:r w:rsidRPr="00027B98">
              <w:rPr>
                <w:rFonts w:eastAsia="Calibri"/>
                <w:i/>
                <w:iCs/>
              </w:rPr>
              <w:t xml:space="preserve"> </w:t>
            </w:r>
            <w:hyperlink r:id="rId9">
              <w:r w:rsidRPr="0086385E">
                <w:rPr>
                  <w:rFonts w:eastAsia="Calibri"/>
                  <w:color w:val="1155CC"/>
                  <w:u w:val="single"/>
                </w:rPr>
                <w:t>https://www.newamerica.org/ed</w:t>
              </w:r>
              <w:r w:rsidRPr="0086385E">
                <w:rPr>
                  <w:rFonts w:eastAsia="Calibri"/>
                  <w:color w:val="1155CC"/>
                  <w:u w:val="single"/>
                </w:rPr>
                <w:lastRenderedPageBreak/>
                <w:t>ucation-policy/edcentral/new-study-examines-impact-different-language-models-dlls-language-development/</w:t>
              </w:r>
            </w:hyperlink>
          </w:p>
          <w:p w14:paraId="09AD08D6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</w:p>
          <w:p w14:paraId="4E38C2A6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  <w:r w:rsidRPr="0035553C">
              <w:rPr>
                <w:rFonts w:eastAsia="Calibri"/>
                <w:b/>
                <w:u w:val="single"/>
              </w:rPr>
              <w:t>Center for Early Care and Education CECER</w:t>
            </w:r>
          </w:p>
          <w:p w14:paraId="72902A07" w14:textId="77777777" w:rsidR="00533449" w:rsidRPr="00027B98" w:rsidRDefault="00533449" w:rsidP="00533449">
            <w:pPr>
              <w:rPr>
                <w:rFonts w:eastAsia="Calibri"/>
                <w:b/>
                <w:i/>
                <w:iCs/>
                <w:u w:val="single"/>
              </w:rPr>
            </w:pPr>
            <w:r w:rsidRPr="00027B98">
              <w:rPr>
                <w:rFonts w:eastAsia="Calibri"/>
                <w:i/>
                <w:iCs/>
              </w:rPr>
              <w:t>Approaches to assessing the language and literacy skills of young dual language learners: A review of the research</w:t>
            </w:r>
          </w:p>
          <w:p w14:paraId="1FA93293" w14:textId="77777777" w:rsidR="00533449" w:rsidRPr="00193539" w:rsidRDefault="00501E02" w:rsidP="00533449">
            <w:pPr>
              <w:rPr>
                <w:rFonts w:eastAsia="Calibri"/>
                <w:u w:val="single"/>
              </w:rPr>
            </w:pPr>
            <w:hyperlink r:id="rId10">
              <w:r w:rsidR="00533449" w:rsidRPr="006D36ED">
                <w:rPr>
                  <w:rFonts w:eastAsia="Calibri"/>
                  <w:color w:val="1155CC"/>
                  <w:u w:val="single"/>
                </w:rPr>
                <w:t>https://cecerdll.fpg.unc.edu/sites/cecerdll.fpg.unc.edu/files/imce/documents/ResBrief%2310.pdf</w:t>
              </w:r>
            </w:hyperlink>
          </w:p>
          <w:p w14:paraId="3905F7C3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</w:p>
          <w:p w14:paraId="34FEBCD2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  <w:r w:rsidRPr="0035553C">
              <w:rPr>
                <w:rFonts w:eastAsia="Calibri"/>
                <w:b/>
                <w:u w:val="single"/>
              </w:rPr>
              <w:t xml:space="preserve">Illinois State Board of Education </w:t>
            </w:r>
          </w:p>
          <w:p w14:paraId="2B9E9AFC" w14:textId="77777777" w:rsidR="00533449" w:rsidRDefault="00533449" w:rsidP="00533449">
            <w:pPr>
              <w:rPr>
                <w:rFonts w:eastAsia="Calibri"/>
              </w:rPr>
            </w:pPr>
            <w:r w:rsidRPr="00027B98">
              <w:rPr>
                <w:rFonts w:eastAsia="Calibri"/>
                <w:i/>
                <w:iCs/>
              </w:rPr>
              <w:t>Providing Preschool Services to Culturally and Linguistically Diverse Students with Disabilities</w:t>
            </w:r>
            <w:r w:rsidRPr="0035553C">
              <w:rPr>
                <w:rFonts w:eastAsia="Calibri"/>
              </w:rPr>
              <w:t xml:space="preserve"> </w:t>
            </w:r>
          </w:p>
          <w:p w14:paraId="7EAC6F17" w14:textId="77777777" w:rsidR="00533449" w:rsidRPr="0035553C" w:rsidRDefault="00533449" w:rsidP="00533449">
            <w:pPr>
              <w:rPr>
                <w:rFonts w:eastAsia="Calibri"/>
              </w:rPr>
            </w:pPr>
            <w:r>
              <w:rPr>
                <w:rFonts w:eastAsia="Calibri"/>
              </w:rPr>
              <w:t>I</w:t>
            </w:r>
            <w:r w:rsidRPr="0035553C">
              <w:rPr>
                <w:rFonts w:eastAsia="Calibri"/>
              </w:rPr>
              <w:t>n</w:t>
            </w:r>
            <w:r w:rsidRPr="0035553C">
              <w:rPr>
                <w:rFonts w:eastAsia="Calibri"/>
                <w:u w:val="single"/>
              </w:rPr>
              <w:t xml:space="preserve"> Serving English Language Learners with Disabilities</w:t>
            </w:r>
            <w:r w:rsidRPr="0035553C">
              <w:rPr>
                <w:rFonts w:eastAsia="Calibri"/>
              </w:rPr>
              <w:t xml:space="preserve">: </w:t>
            </w:r>
          </w:p>
          <w:p w14:paraId="6F74F22C" w14:textId="382EB260" w:rsidR="00533449" w:rsidRPr="0035553C" w:rsidRDefault="00501E02" w:rsidP="00533449">
            <w:hyperlink r:id="rId11">
              <w:r w:rsidR="00533449" w:rsidRPr="006D36ED">
                <w:rPr>
                  <w:rFonts w:eastAsia="Calibri"/>
                  <w:color w:val="1155CC"/>
                  <w:u w:val="single"/>
                </w:rPr>
                <w:t>https://www.isbe.net/Documents/bilingual_manual2002.pdf</w:t>
              </w:r>
            </w:hyperlink>
          </w:p>
        </w:tc>
        <w:tc>
          <w:tcPr>
            <w:tcW w:w="3600" w:type="dxa"/>
          </w:tcPr>
          <w:p w14:paraId="727DF1CD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  <w:r w:rsidRPr="0035553C">
              <w:rPr>
                <w:rFonts w:eastAsia="Calibri"/>
                <w:b/>
                <w:u w:val="single"/>
              </w:rPr>
              <w:lastRenderedPageBreak/>
              <w:t xml:space="preserve">Research paper </w:t>
            </w:r>
          </w:p>
          <w:p w14:paraId="64B23903" w14:textId="77777777" w:rsidR="00533449" w:rsidRPr="0035553C" w:rsidRDefault="00533449" w:rsidP="00533449">
            <w:pPr>
              <w:rPr>
                <w:rFonts w:eastAsia="Calibri"/>
              </w:rPr>
            </w:pPr>
            <w:r w:rsidRPr="00027B98">
              <w:rPr>
                <w:rFonts w:eastAsia="Calibri"/>
                <w:i/>
                <w:iCs/>
              </w:rPr>
              <w:t>Examining linguistic interactions of dual language learners using the Language Interaction Snapshot</w:t>
            </w:r>
            <w:r w:rsidRPr="0035553C">
              <w:rPr>
                <w:rFonts w:eastAsia="Calibri"/>
              </w:rPr>
              <w:t xml:space="preserve"> (</w:t>
            </w:r>
            <w:proofErr w:type="spellStart"/>
            <w:r w:rsidRPr="0035553C">
              <w:rPr>
                <w:rFonts w:eastAsia="Calibri"/>
              </w:rPr>
              <w:t>LISn</w:t>
            </w:r>
            <w:proofErr w:type="spellEnd"/>
            <w:r w:rsidRPr="0035553C">
              <w:rPr>
                <w:rFonts w:eastAsia="Calibri"/>
              </w:rPr>
              <w:t>) (2019)</w:t>
            </w:r>
          </w:p>
          <w:p w14:paraId="24420587" w14:textId="77777777" w:rsidR="00533449" w:rsidRPr="0035553C" w:rsidRDefault="00501E02" w:rsidP="00533449">
            <w:pPr>
              <w:rPr>
                <w:rFonts w:eastAsia="Calibri"/>
              </w:rPr>
            </w:pPr>
            <w:hyperlink r:id="rId12">
              <w:r w:rsidR="00533449" w:rsidRPr="0035553C">
                <w:rPr>
                  <w:rFonts w:eastAsia="Calibri"/>
                  <w:color w:val="1155CC"/>
                  <w:u w:val="single"/>
                </w:rPr>
                <w:t>https://www.sciencedirect.com/science/article/pii/S0885200619300195</w:t>
              </w:r>
            </w:hyperlink>
          </w:p>
          <w:p w14:paraId="1C101ADA" w14:textId="3FD6123F" w:rsidR="00533449" w:rsidRPr="0035553C" w:rsidRDefault="00533449" w:rsidP="00533449"/>
        </w:tc>
      </w:tr>
      <w:tr w:rsidR="00533449" w:rsidRPr="0035553C" w14:paraId="7D3E8787" w14:textId="77777777" w:rsidTr="00533449">
        <w:tc>
          <w:tcPr>
            <w:tcW w:w="2515" w:type="dxa"/>
            <w:shd w:val="clear" w:color="auto" w:fill="FFC000"/>
          </w:tcPr>
          <w:p w14:paraId="0881A126" w14:textId="0FC979B9" w:rsidR="00533449" w:rsidRPr="0086385E" w:rsidRDefault="00533449" w:rsidP="00533449">
            <w:pPr>
              <w:rPr>
                <w:b/>
                <w:bCs/>
                <w:color w:val="000000" w:themeColor="text1"/>
              </w:rPr>
            </w:pPr>
            <w:r w:rsidRPr="006D36ED">
              <w:rPr>
                <w:b/>
                <w:bCs/>
                <w:color w:val="000000" w:themeColor="text1"/>
              </w:rPr>
              <w:t>OA7</w:t>
            </w:r>
            <w:r w:rsidRPr="006D36ED">
              <w:rPr>
                <w:color w:val="000000" w:themeColor="text1"/>
              </w:rPr>
              <w:t xml:space="preserve"> </w:t>
            </w:r>
            <w:r w:rsidRPr="0035553C">
              <w:t xml:space="preserve">Incorporates family goals regarding children’s multilingual development in assessment and individual planning. </w:t>
            </w:r>
          </w:p>
        </w:tc>
        <w:tc>
          <w:tcPr>
            <w:tcW w:w="3150" w:type="dxa"/>
          </w:tcPr>
          <w:p w14:paraId="3F4F5EB0" w14:textId="77777777" w:rsidR="00533449" w:rsidRPr="0035553C" w:rsidRDefault="00533449" w:rsidP="00533449">
            <w:r w:rsidRPr="0035553C">
              <w:t xml:space="preserve">Utilizes screening information that reveals children’s use </w:t>
            </w:r>
            <w:proofErr w:type="gramStart"/>
            <w:r w:rsidRPr="0035553C">
              <w:t>all of</w:t>
            </w:r>
            <w:proofErr w:type="gramEnd"/>
            <w:r w:rsidRPr="0035553C">
              <w:t xml:space="preserve"> their linguistic assets. </w:t>
            </w:r>
          </w:p>
          <w:p w14:paraId="62F058EB" w14:textId="77777777" w:rsidR="00533449" w:rsidRPr="0035553C" w:rsidRDefault="00533449" w:rsidP="00533449"/>
          <w:p w14:paraId="399022C3" w14:textId="77777777" w:rsidR="00533449" w:rsidRPr="0035553C" w:rsidRDefault="00533449" w:rsidP="00533449">
            <w:r w:rsidRPr="0035553C">
              <w:t xml:space="preserve">Collects ongoing assessment information in all languages </w:t>
            </w:r>
            <w:r w:rsidRPr="0035553C">
              <w:lastRenderedPageBreak/>
              <w:t>relevant to the child and uses it to adjust instructional supports in accordance with classroom language model.</w:t>
            </w:r>
          </w:p>
          <w:p w14:paraId="69926230" w14:textId="77777777" w:rsidR="00533449" w:rsidRPr="0035553C" w:rsidRDefault="00533449" w:rsidP="00533449">
            <w:r w:rsidRPr="0035553C">
              <w:t xml:space="preserve">Utilizes language assessment information to inform the planning, </w:t>
            </w:r>
            <w:proofErr w:type="gramStart"/>
            <w:r w:rsidRPr="0035553C">
              <w:t>instruction</w:t>
            </w:r>
            <w:proofErr w:type="gramEnd"/>
            <w:r w:rsidRPr="0035553C">
              <w:t xml:space="preserve"> and development of IFSP/IEP goals in all languages relevant to the child.</w:t>
            </w:r>
          </w:p>
          <w:p w14:paraId="2FCDB2FD" w14:textId="77777777" w:rsidR="00533449" w:rsidRPr="0035553C" w:rsidRDefault="00533449" w:rsidP="00533449"/>
          <w:p w14:paraId="700FE68C" w14:textId="01586ECD" w:rsidR="00533449" w:rsidRPr="0035553C" w:rsidRDefault="00533449" w:rsidP="00533449">
            <w:r w:rsidRPr="0035553C">
              <w:t>Assesses the effectiveness and appropriateness of linguistic and culturally responsive strategies designed to meet the individual needs of a child and to facilitate inclusion in learning experiences.</w:t>
            </w:r>
          </w:p>
        </w:tc>
        <w:tc>
          <w:tcPr>
            <w:tcW w:w="2880" w:type="dxa"/>
          </w:tcPr>
          <w:p w14:paraId="389F6E9D" w14:textId="77777777" w:rsidR="00533449" w:rsidRPr="0035553C" w:rsidRDefault="00533449" w:rsidP="00533449">
            <w:pPr>
              <w:rPr>
                <w:b/>
                <w:u w:val="single"/>
              </w:rPr>
            </w:pPr>
            <w:proofErr w:type="spellStart"/>
            <w:r w:rsidRPr="0035553C">
              <w:rPr>
                <w:b/>
                <w:u w:val="single"/>
              </w:rPr>
              <w:lastRenderedPageBreak/>
              <w:t>Colorin</w:t>
            </w:r>
            <w:proofErr w:type="spellEnd"/>
            <w:r w:rsidRPr="0035553C">
              <w:rPr>
                <w:b/>
                <w:u w:val="single"/>
              </w:rPr>
              <w:t xml:space="preserve"> Colorado</w:t>
            </w:r>
          </w:p>
          <w:p w14:paraId="57634318" w14:textId="77777777" w:rsidR="00533449" w:rsidRPr="0035553C" w:rsidRDefault="00533449" w:rsidP="00533449">
            <w:r w:rsidRPr="0035553C">
              <w:t xml:space="preserve">Cristina Sanchez-Lopez </w:t>
            </w:r>
          </w:p>
          <w:p w14:paraId="1611CEA8" w14:textId="77777777" w:rsidR="00533449" w:rsidRPr="0035553C" w:rsidRDefault="00533449" w:rsidP="00533449">
            <w:pPr>
              <w:rPr>
                <w:i/>
                <w:iCs/>
              </w:rPr>
            </w:pPr>
            <w:r w:rsidRPr="0035553C">
              <w:rPr>
                <w:i/>
                <w:iCs/>
              </w:rPr>
              <w:t xml:space="preserve">Under and over identification of ELL’s in special education </w:t>
            </w:r>
          </w:p>
          <w:p w14:paraId="4431BBD4" w14:textId="77777777" w:rsidR="00533449" w:rsidRPr="0035553C" w:rsidRDefault="00501E02" w:rsidP="00533449">
            <w:pPr>
              <w:rPr>
                <w:rFonts w:eastAsia="Roboto"/>
                <w:color w:val="333333"/>
              </w:rPr>
            </w:pPr>
            <w:hyperlink r:id="rId13">
              <w:r w:rsidR="00533449" w:rsidRPr="0035553C">
                <w:rPr>
                  <w:color w:val="1155CC"/>
                  <w:u w:val="single"/>
                </w:rPr>
                <w:t>https://www.youtube.com/watch?v=AFxDsAtnxx4</w:t>
              </w:r>
            </w:hyperlink>
            <w:r w:rsidR="00533449" w:rsidRPr="0035553C">
              <w:t xml:space="preserve">  </w:t>
            </w:r>
          </w:p>
          <w:p w14:paraId="42FF81B7" w14:textId="77777777" w:rsidR="00533449" w:rsidRDefault="00533449" w:rsidP="00533449">
            <w:pPr>
              <w:rPr>
                <w:rFonts w:eastAsia="Roboto"/>
                <w:color w:val="333333"/>
                <w:u w:val="single"/>
              </w:rPr>
            </w:pPr>
          </w:p>
          <w:p w14:paraId="5F20312E" w14:textId="77777777" w:rsidR="00533449" w:rsidRPr="0035553C" w:rsidRDefault="00533449" w:rsidP="00533449">
            <w:pPr>
              <w:rPr>
                <w:rFonts w:eastAsia="Roboto"/>
                <w:color w:val="333333"/>
                <w:u w:val="single"/>
              </w:rPr>
            </w:pPr>
          </w:p>
          <w:p w14:paraId="710B9A88" w14:textId="77777777" w:rsidR="00533449" w:rsidRPr="00193539" w:rsidRDefault="00533449" w:rsidP="00533449">
            <w:pPr>
              <w:rPr>
                <w:b/>
                <w:bCs/>
                <w:u w:val="single"/>
              </w:rPr>
            </w:pPr>
            <w:proofErr w:type="spellStart"/>
            <w:r w:rsidRPr="00193539">
              <w:rPr>
                <w:b/>
                <w:bCs/>
                <w:u w:val="single"/>
              </w:rPr>
              <w:t>Colorin</w:t>
            </w:r>
            <w:proofErr w:type="spellEnd"/>
            <w:r w:rsidRPr="00193539">
              <w:rPr>
                <w:b/>
                <w:bCs/>
                <w:u w:val="single"/>
              </w:rPr>
              <w:t xml:space="preserve"> Colorado </w:t>
            </w:r>
          </w:p>
          <w:p w14:paraId="65345807" w14:textId="77777777" w:rsidR="00533449" w:rsidRPr="0035553C" w:rsidRDefault="00533449" w:rsidP="00533449">
            <w:r w:rsidRPr="0035553C">
              <w:t xml:space="preserve">Alba Ortiz </w:t>
            </w:r>
          </w:p>
          <w:p w14:paraId="2421F1DE" w14:textId="77777777" w:rsidR="00533449" w:rsidRPr="0035553C" w:rsidRDefault="00533449" w:rsidP="00533449">
            <w:pPr>
              <w:rPr>
                <w:i/>
                <w:iCs/>
              </w:rPr>
            </w:pPr>
            <w:r w:rsidRPr="0035553C">
              <w:rPr>
                <w:i/>
                <w:iCs/>
              </w:rPr>
              <w:t>Over-identification: Why ELLs may be referred to special education.</w:t>
            </w:r>
          </w:p>
          <w:p w14:paraId="454885A6" w14:textId="77777777" w:rsidR="00533449" w:rsidRPr="0035553C" w:rsidRDefault="00501E02" w:rsidP="00533449">
            <w:hyperlink r:id="rId14">
              <w:r w:rsidR="00533449" w:rsidRPr="0035553C">
                <w:rPr>
                  <w:color w:val="1155CC"/>
                  <w:u w:val="single"/>
                </w:rPr>
                <w:t>https://www.youtube.com/watch?v=fPIMGtcrq38</w:t>
              </w:r>
              <w:r w:rsidR="00533449">
                <w:rPr>
                  <w:color w:val="1155CC"/>
                  <w:u w:val="single"/>
                </w:rPr>
                <w:t>(&amp;)</w:t>
              </w:r>
              <w:r w:rsidR="00533449" w:rsidRPr="0035553C">
                <w:rPr>
                  <w:color w:val="1155CC"/>
                  <w:u w:val="single"/>
                </w:rPr>
                <w:t>t=2s</w:t>
              </w:r>
            </w:hyperlink>
          </w:p>
          <w:p w14:paraId="0A3C0D65" w14:textId="77777777" w:rsidR="00533449" w:rsidRDefault="00533449" w:rsidP="00533449"/>
          <w:p w14:paraId="3CDA983C" w14:textId="77777777" w:rsidR="00533449" w:rsidRPr="0035553C" w:rsidRDefault="00533449" w:rsidP="00533449"/>
          <w:p w14:paraId="290F06A5" w14:textId="77777777" w:rsidR="00533449" w:rsidRPr="0017629E" w:rsidRDefault="00533449" w:rsidP="00533449">
            <w:pPr>
              <w:rPr>
                <w:b/>
                <w:bCs/>
                <w:u w:val="single"/>
              </w:rPr>
            </w:pPr>
            <w:proofErr w:type="spellStart"/>
            <w:r w:rsidRPr="0017629E">
              <w:rPr>
                <w:b/>
                <w:bCs/>
                <w:u w:val="single"/>
              </w:rPr>
              <w:t>Colorin</w:t>
            </w:r>
            <w:proofErr w:type="spellEnd"/>
            <w:r w:rsidRPr="0017629E">
              <w:rPr>
                <w:b/>
                <w:bCs/>
                <w:u w:val="single"/>
              </w:rPr>
              <w:t xml:space="preserve"> Colorado </w:t>
            </w:r>
          </w:p>
          <w:p w14:paraId="407EC168" w14:textId="77777777" w:rsidR="00533449" w:rsidRPr="0017629E" w:rsidRDefault="00533449" w:rsidP="00533449">
            <w:r w:rsidRPr="0017629E">
              <w:t>Alba Ortiz</w:t>
            </w:r>
          </w:p>
          <w:p w14:paraId="59CE87F9" w14:textId="77777777" w:rsidR="00533449" w:rsidRPr="00E926B6" w:rsidRDefault="00533449" w:rsidP="00533449">
            <w:pPr>
              <w:rPr>
                <w:i/>
                <w:iCs/>
              </w:rPr>
            </w:pPr>
            <w:r w:rsidRPr="00E926B6">
              <w:rPr>
                <w:i/>
                <w:iCs/>
              </w:rPr>
              <w:t>Under identification:</w:t>
            </w:r>
          </w:p>
          <w:p w14:paraId="63434973" w14:textId="77777777" w:rsidR="00533449" w:rsidRPr="00E926B6" w:rsidRDefault="00533449" w:rsidP="00533449">
            <w:pPr>
              <w:rPr>
                <w:b/>
                <w:i/>
                <w:iCs/>
              </w:rPr>
            </w:pPr>
            <w:bookmarkStart w:id="2" w:name="_heading=h.bghi723ds2cp" w:colFirst="0" w:colLast="0"/>
            <w:bookmarkEnd w:id="2"/>
            <w:r w:rsidRPr="00E926B6">
              <w:rPr>
                <w:i/>
                <w:iCs/>
              </w:rPr>
              <w:t>Why ELLs may not get the special education services they need.</w:t>
            </w:r>
          </w:p>
          <w:p w14:paraId="2765B37F" w14:textId="77777777" w:rsidR="00533449" w:rsidRPr="006676C6" w:rsidRDefault="00501E02" w:rsidP="00533449">
            <w:pPr>
              <w:rPr>
                <w:rFonts w:eastAsia="Roboto"/>
              </w:rPr>
            </w:pPr>
            <w:hyperlink r:id="rId15">
              <w:r w:rsidR="00533449" w:rsidRPr="0035553C">
                <w:rPr>
                  <w:rStyle w:val="FollowedHyperlink"/>
                </w:rPr>
                <w:t>https://www.youtube.com/watch?v=dYEQtvd4ZLo</w:t>
              </w:r>
            </w:hyperlink>
          </w:p>
          <w:p w14:paraId="03A3C623" w14:textId="77777777" w:rsidR="00533449" w:rsidRPr="0035553C" w:rsidRDefault="00533449" w:rsidP="00533449"/>
          <w:p w14:paraId="3CF4ECA1" w14:textId="77777777" w:rsidR="00533449" w:rsidRPr="0035553C" w:rsidRDefault="00533449" w:rsidP="00533449">
            <w:pPr>
              <w:rPr>
                <w:b/>
                <w:bCs/>
                <w:u w:val="single"/>
              </w:rPr>
            </w:pPr>
            <w:proofErr w:type="spellStart"/>
            <w:r w:rsidRPr="0035553C">
              <w:rPr>
                <w:b/>
                <w:bCs/>
                <w:u w:val="single"/>
              </w:rPr>
              <w:t>Colorin</w:t>
            </w:r>
            <w:proofErr w:type="spellEnd"/>
            <w:r w:rsidRPr="0035553C">
              <w:rPr>
                <w:b/>
                <w:bCs/>
                <w:u w:val="single"/>
              </w:rPr>
              <w:t xml:space="preserve"> Colorado </w:t>
            </w:r>
          </w:p>
          <w:p w14:paraId="1B26B402" w14:textId="77777777" w:rsidR="00533449" w:rsidRPr="0035553C" w:rsidRDefault="00533449" w:rsidP="00533449">
            <w:pPr>
              <w:rPr>
                <w:i/>
                <w:iCs/>
              </w:rPr>
            </w:pPr>
            <w:r w:rsidRPr="0035553C">
              <w:rPr>
                <w:i/>
                <w:iCs/>
              </w:rPr>
              <w:t>Student scenario for overidentification: Li</w:t>
            </w:r>
          </w:p>
          <w:p w14:paraId="2D0C8E75" w14:textId="36D46A33" w:rsidR="00533449" w:rsidRPr="0035553C" w:rsidRDefault="00501E02" w:rsidP="00533449">
            <w:hyperlink r:id="rId16">
              <w:r w:rsidR="00533449" w:rsidRPr="0035553C">
                <w:rPr>
                  <w:color w:val="1155CC"/>
                  <w:u w:val="single"/>
                </w:rPr>
                <w:t>https://www.youtube.com/watch?v=WTaJu-5PHTk</w:t>
              </w:r>
              <w:r w:rsidR="00533449">
                <w:rPr>
                  <w:color w:val="1155CC"/>
                  <w:u w:val="single"/>
                </w:rPr>
                <w:t>(&amp;)</w:t>
              </w:r>
              <w:r w:rsidR="00533449" w:rsidRPr="0035553C">
                <w:rPr>
                  <w:color w:val="1155CC"/>
                  <w:u w:val="single"/>
                </w:rPr>
                <w:t>list=PLoU659hwTdDZ-</w:t>
              </w:r>
              <w:r w:rsidR="00533449" w:rsidRPr="0035553C">
                <w:rPr>
                  <w:color w:val="1155CC"/>
                  <w:u w:val="single"/>
                </w:rPr>
                <w:lastRenderedPageBreak/>
                <w:t>zwuicEybQ0TVOx7Q-Kfk</w:t>
              </w:r>
              <w:r w:rsidR="00533449">
                <w:rPr>
                  <w:color w:val="1155CC"/>
                  <w:u w:val="single"/>
                </w:rPr>
                <w:t>(&amp;)</w:t>
              </w:r>
              <w:r w:rsidR="00533449" w:rsidRPr="0035553C">
                <w:rPr>
                  <w:color w:val="1155CC"/>
                  <w:u w:val="single"/>
                </w:rPr>
                <w:t>index=4</w:t>
              </w:r>
            </w:hyperlink>
          </w:p>
        </w:tc>
        <w:tc>
          <w:tcPr>
            <w:tcW w:w="3060" w:type="dxa"/>
          </w:tcPr>
          <w:p w14:paraId="0DFAE638" w14:textId="77777777" w:rsidR="00533449" w:rsidRPr="0035553C" w:rsidRDefault="00533449" w:rsidP="00533449">
            <w:pPr>
              <w:rPr>
                <w:b/>
                <w:u w:val="single"/>
              </w:rPr>
            </w:pPr>
            <w:r w:rsidRPr="0035553C">
              <w:rPr>
                <w:b/>
                <w:u w:val="single"/>
              </w:rPr>
              <w:lastRenderedPageBreak/>
              <w:t>University of Wisconsin-Madison School of Education</w:t>
            </w:r>
          </w:p>
          <w:p w14:paraId="6D5EB4F4" w14:textId="77777777" w:rsidR="00533449" w:rsidRPr="0035553C" w:rsidRDefault="00533449" w:rsidP="00533449">
            <w:r w:rsidRPr="0035553C">
              <w:t xml:space="preserve">WIDA </w:t>
            </w:r>
            <w:r>
              <w:t xml:space="preserve">Module 3 Topic 3 </w:t>
            </w:r>
          </w:p>
          <w:p w14:paraId="6550E0D6" w14:textId="77777777" w:rsidR="00533449" w:rsidRPr="0035553C" w:rsidRDefault="00533449" w:rsidP="00533449">
            <w:r w:rsidRPr="00027B98">
              <w:rPr>
                <w:i/>
                <w:iCs/>
              </w:rPr>
              <w:lastRenderedPageBreak/>
              <w:t>DLL’s with disabilities and the family’s role in assessment</w:t>
            </w:r>
            <w:r w:rsidRPr="0035553C">
              <w:t>.</w:t>
            </w:r>
            <w:r>
              <w:t xml:space="preserve"> (</w:t>
            </w:r>
            <w:r w:rsidRPr="00193539">
              <w:rPr>
                <w:b/>
                <w:bCs/>
              </w:rPr>
              <w:t>*</w:t>
            </w:r>
            <w:r>
              <w:t>)</w:t>
            </w:r>
            <w:r>
              <w:rPr>
                <w:sz w:val="28"/>
                <w:szCs w:val="28"/>
              </w:rPr>
              <w:t>(&amp;)</w:t>
            </w:r>
          </w:p>
          <w:p w14:paraId="6ACE56AB" w14:textId="77777777" w:rsidR="00533449" w:rsidRPr="0035553C" w:rsidRDefault="00501E02" w:rsidP="00533449">
            <w:hyperlink r:id="rId17">
              <w:r w:rsidR="00533449" w:rsidRPr="0035553C">
                <w:rPr>
                  <w:color w:val="1155CC"/>
                  <w:u w:val="single"/>
                </w:rPr>
                <w:t>https://uonline.education.wisc.edu/mod/scorm/view.php?id=29661</w:t>
              </w:r>
            </w:hyperlink>
          </w:p>
          <w:p w14:paraId="08DFD1AA" w14:textId="77777777" w:rsidR="00533449" w:rsidRPr="0035553C" w:rsidRDefault="00533449" w:rsidP="00533449"/>
          <w:p w14:paraId="55C1F33F" w14:textId="77777777" w:rsidR="00533449" w:rsidRPr="00E03801" w:rsidRDefault="00533449" w:rsidP="00533449">
            <w:pPr>
              <w:rPr>
                <w:color w:val="1155CC"/>
                <w:u w:val="single"/>
              </w:rPr>
            </w:pPr>
          </w:p>
        </w:tc>
        <w:tc>
          <w:tcPr>
            <w:tcW w:w="3330" w:type="dxa"/>
          </w:tcPr>
          <w:p w14:paraId="0C9DA270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</w:p>
        </w:tc>
        <w:tc>
          <w:tcPr>
            <w:tcW w:w="3600" w:type="dxa"/>
          </w:tcPr>
          <w:p w14:paraId="166D6168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</w:p>
        </w:tc>
      </w:tr>
      <w:tr w:rsidR="00533449" w:rsidRPr="0035553C" w14:paraId="356C4E1B" w14:textId="77777777" w:rsidTr="00533449">
        <w:tc>
          <w:tcPr>
            <w:tcW w:w="2515" w:type="dxa"/>
            <w:tcBorders>
              <w:bottom w:val="single" w:sz="4" w:space="0" w:color="000000"/>
            </w:tcBorders>
            <w:shd w:val="clear" w:color="auto" w:fill="FFC000"/>
          </w:tcPr>
          <w:p w14:paraId="6D4BDFBC" w14:textId="68344353" w:rsidR="00533449" w:rsidRPr="0035553C" w:rsidRDefault="00533449" w:rsidP="00533449">
            <w:r w:rsidRPr="00707E56">
              <w:rPr>
                <w:b/>
                <w:bCs/>
                <w:color w:val="000000" w:themeColor="text1"/>
              </w:rPr>
              <w:lastRenderedPageBreak/>
              <w:t>OA8</w:t>
            </w:r>
            <w:r w:rsidRPr="00707E56">
              <w:rPr>
                <w:color w:val="000000" w:themeColor="text1"/>
              </w:rPr>
              <w:t xml:space="preserve"> </w:t>
            </w:r>
            <w:r w:rsidRPr="0035553C">
              <w:t xml:space="preserve">Adapts observation, screening, and assessment strategies for multilingual children for all languages relevant to the child to inform individual planning and instruction. </w:t>
            </w:r>
          </w:p>
          <w:p w14:paraId="16640A66" w14:textId="77777777" w:rsidR="00533449" w:rsidRPr="006D36ED" w:rsidRDefault="00533449" w:rsidP="00533449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3150" w:type="dxa"/>
          </w:tcPr>
          <w:p w14:paraId="12D30FBC" w14:textId="77777777" w:rsidR="00533449" w:rsidRPr="0035553C" w:rsidRDefault="00533449" w:rsidP="00533449">
            <w:r w:rsidRPr="0035553C">
              <w:t>Uses all languages relevant to the child to understand child’s linguistic assets.</w:t>
            </w:r>
          </w:p>
          <w:p w14:paraId="460F4A15" w14:textId="77777777" w:rsidR="00533449" w:rsidRPr="0035553C" w:rsidRDefault="00533449" w:rsidP="00533449"/>
          <w:p w14:paraId="16EF9757" w14:textId="5399D69A" w:rsidR="00533449" w:rsidRPr="0035553C" w:rsidRDefault="00533449" w:rsidP="00533449">
            <w:r w:rsidRPr="0035553C">
              <w:t>Advocates for appropriate adaptations in formal and informal assessment contexts.</w:t>
            </w:r>
          </w:p>
        </w:tc>
        <w:tc>
          <w:tcPr>
            <w:tcW w:w="2880" w:type="dxa"/>
          </w:tcPr>
          <w:p w14:paraId="4FCABD04" w14:textId="77777777" w:rsidR="00533449" w:rsidRPr="00CD42B3" w:rsidRDefault="00533449" w:rsidP="00533449">
            <w:pPr>
              <w:rPr>
                <w:b/>
                <w:bCs/>
                <w:u w:val="single"/>
              </w:rPr>
            </w:pPr>
            <w:proofErr w:type="spellStart"/>
            <w:r w:rsidRPr="00CD42B3">
              <w:rPr>
                <w:b/>
                <w:bCs/>
                <w:u w:val="single"/>
              </w:rPr>
              <w:t>Sobrato</w:t>
            </w:r>
            <w:proofErr w:type="spellEnd"/>
            <w:r w:rsidRPr="00CD42B3">
              <w:rPr>
                <w:b/>
                <w:bCs/>
                <w:u w:val="single"/>
              </w:rPr>
              <w:t xml:space="preserve"> Early Academic Language (SEAL) </w:t>
            </w:r>
          </w:p>
          <w:p w14:paraId="2FC231F3" w14:textId="77777777" w:rsidR="00533449" w:rsidRDefault="00533449" w:rsidP="00533449">
            <w:r w:rsidRPr="00CD42B3">
              <w:rPr>
                <w:i/>
                <w:iCs/>
              </w:rPr>
              <w:t>Oral Language Analysis</w:t>
            </w:r>
            <w:r>
              <w:t>-</w:t>
            </w:r>
          </w:p>
          <w:p w14:paraId="4802F58B" w14:textId="77777777" w:rsidR="00533449" w:rsidRDefault="00533449" w:rsidP="00533449">
            <w:r>
              <w:t>Demonstrates an approach to formative assessment based upon oral language and how it is used to plan for ELD. 11:33</w:t>
            </w:r>
          </w:p>
          <w:p w14:paraId="008DA57F" w14:textId="3492AD2A" w:rsidR="00533449" w:rsidRPr="0035553C" w:rsidRDefault="00501E02" w:rsidP="00533449">
            <w:pPr>
              <w:rPr>
                <w:b/>
                <w:u w:val="single"/>
              </w:rPr>
            </w:pPr>
            <w:hyperlink r:id="rId18" w:history="1">
              <w:r w:rsidR="00533449" w:rsidRPr="000F542B">
                <w:rPr>
                  <w:rStyle w:val="Hyperlink"/>
                </w:rPr>
                <w:t>https://www.youtube.com/watch?v=RklALjntX_Y</w:t>
              </w:r>
            </w:hyperlink>
          </w:p>
        </w:tc>
        <w:tc>
          <w:tcPr>
            <w:tcW w:w="3060" w:type="dxa"/>
          </w:tcPr>
          <w:p w14:paraId="5512B827" w14:textId="77777777" w:rsidR="00533449" w:rsidRPr="0035553C" w:rsidRDefault="00533449" w:rsidP="00533449">
            <w:pPr>
              <w:rPr>
                <w:b/>
                <w:u w:val="single"/>
              </w:rPr>
            </w:pPr>
          </w:p>
        </w:tc>
        <w:tc>
          <w:tcPr>
            <w:tcW w:w="3330" w:type="dxa"/>
          </w:tcPr>
          <w:p w14:paraId="7A09EBA9" w14:textId="77777777" w:rsidR="00533449" w:rsidRPr="000332C1" w:rsidRDefault="00533449" w:rsidP="00533449">
            <w:pPr>
              <w:rPr>
                <w:b/>
                <w:iCs/>
                <w:color w:val="000000" w:themeColor="text1"/>
                <w:u w:val="single"/>
              </w:rPr>
            </w:pPr>
            <w:r w:rsidRPr="000332C1">
              <w:rPr>
                <w:b/>
                <w:iCs/>
                <w:color w:val="000000" w:themeColor="text1"/>
                <w:u w:val="single"/>
              </w:rPr>
              <w:t>Head Start: Early Childhood Learning and Knowledge Center [ECLKC]-</w:t>
            </w:r>
          </w:p>
          <w:p w14:paraId="69A2B691" w14:textId="77777777" w:rsidR="00533449" w:rsidRPr="00625285" w:rsidRDefault="00533449" w:rsidP="00533449">
            <w:pPr>
              <w:rPr>
                <w:i/>
                <w:iCs/>
                <w:color w:val="000000" w:themeColor="text1"/>
              </w:rPr>
            </w:pPr>
            <w:r w:rsidRPr="00625285">
              <w:rPr>
                <w:i/>
                <w:iCs/>
                <w:color w:val="000000" w:themeColor="text1"/>
              </w:rPr>
              <w:t xml:space="preserve">Same, Different, and Diverse Understanding Children Who Are Dual Language </w:t>
            </w:r>
            <w:proofErr w:type="gramStart"/>
            <w:r w:rsidRPr="00625285">
              <w:rPr>
                <w:i/>
                <w:iCs/>
                <w:color w:val="000000" w:themeColor="text1"/>
              </w:rPr>
              <w:t>Learners(</w:t>
            </w:r>
            <w:proofErr w:type="gramEnd"/>
            <w:r w:rsidRPr="00625285">
              <w:rPr>
                <w:i/>
                <w:iCs/>
                <w:color w:val="000000" w:themeColor="text1"/>
              </w:rPr>
              <w:t xml:space="preserve">DLLs) </w:t>
            </w:r>
            <w:r>
              <w:rPr>
                <w:i/>
                <w:iCs/>
                <w:color w:val="000000" w:themeColor="text1"/>
                <w:sz w:val="28"/>
                <w:szCs w:val="28"/>
              </w:rPr>
              <w:t>(*)</w:t>
            </w:r>
          </w:p>
          <w:p w14:paraId="2242C267" w14:textId="77777777" w:rsidR="00533449" w:rsidRPr="000332C1" w:rsidRDefault="00533449" w:rsidP="00533449">
            <w:pPr>
              <w:rPr>
                <w:iCs/>
                <w:color w:val="000000" w:themeColor="text1"/>
              </w:rPr>
            </w:pPr>
          </w:p>
          <w:p w14:paraId="7628A834" w14:textId="77777777" w:rsidR="00533449" w:rsidRPr="00A11624" w:rsidRDefault="00501E02" w:rsidP="00533449">
            <w:pPr>
              <w:rPr>
                <w:iCs/>
                <w:color w:val="0070C0"/>
              </w:rPr>
            </w:pPr>
            <w:hyperlink r:id="rId19">
              <w:r w:rsidR="00533449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https://eclkc.ohs.acf.hhs.gov/sites/default/files/pdf/research-same-different-diverse-eng.pdf</w:t>
              </w:r>
            </w:hyperlink>
          </w:p>
          <w:p w14:paraId="10C9DB57" w14:textId="77777777" w:rsidR="00533449" w:rsidRPr="00A11624" w:rsidRDefault="00533449" w:rsidP="00533449">
            <w:pPr>
              <w:rPr>
                <w:iCs/>
                <w:color w:val="0070C0"/>
              </w:rPr>
            </w:pPr>
            <w:r w:rsidRPr="00A11624">
              <w:rPr>
                <w:iCs/>
                <w:color w:val="0070C0"/>
              </w:rPr>
              <w:t xml:space="preserve">Also available in Spanish </w:t>
            </w:r>
          </w:p>
          <w:p w14:paraId="2AF0433E" w14:textId="77777777" w:rsidR="00533449" w:rsidRPr="00A11624" w:rsidRDefault="00501E02" w:rsidP="00533449">
            <w:pPr>
              <w:rPr>
                <w:iCs/>
                <w:color w:val="0070C0"/>
              </w:rPr>
            </w:pPr>
            <w:hyperlink r:id="rId20">
              <w:r w:rsidR="00533449" w:rsidRPr="00A11624">
                <w:rPr>
                  <w:iCs/>
                  <w:color w:val="0070C0"/>
                  <w:u w:val="single"/>
                </w:rPr>
                <w:t>https://eclkc.ohs.acf.hhs.gov/sites/default/files/pdf/research-same-different-diverse-esp.pdf</w:t>
              </w:r>
            </w:hyperlink>
          </w:p>
          <w:p w14:paraId="4A2F80CB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</w:p>
        </w:tc>
        <w:tc>
          <w:tcPr>
            <w:tcW w:w="3600" w:type="dxa"/>
          </w:tcPr>
          <w:p w14:paraId="1B6CBBC6" w14:textId="77777777" w:rsidR="00533449" w:rsidRPr="0035553C" w:rsidRDefault="00533449" w:rsidP="00533449">
            <w:pPr>
              <w:rPr>
                <w:rFonts w:eastAsia="Calibri"/>
                <w:b/>
                <w:u w:val="single"/>
              </w:rPr>
            </w:pPr>
          </w:p>
        </w:tc>
      </w:tr>
    </w:tbl>
    <w:p w14:paraId="250B9E03" w14:textId="77777777" w:rsidR="00931964" w:rsidRDefault="00931964" w:rsidP="00931964"/>
    <w:p w14:paraId="1CAE3651" w14:textId="77777777" w:rsidR="00B14D4F" w:rsidRDefault="00501E02"/>
    <w:sectPr w:rsidR="00B14D4F" w:rsidSect="00931964">
      <w:headerReference w:type="even" r:id="rId21"/>
      <w:headerReference w:type="default" r:id="rId22"/>
      <w:footerReference w:type="even" r:id="rId23"/>
      <w:footerReference w:type="default" r:id="rId24"/>
      <w:headerReference w:type="first" r:id="rId25"/>
      <w:footerReference w:type="first" r:id="rId26"/>
      <w:pgSz w:w="20160" w:h="12240" w:orient="landscape" w:code="5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ECF4156" w14:textId="77777777" w:rsidR="00931964" w:rsidRDefault="00931964" w:rsidP="00931964">
      <w:r>
        <w:separator/>
      </w:r>
    </w:p>
  </w:endnote>
  <w:endnote w:type="continuationSeparator" w:id="0">
    <w:p w14:paraId="6D93CF43" w14:textId="77777777" w:rsidR="00931964" w:rsidRDefault="00931964" w:rsidP="009319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Roboto">
    <w:altName w:val="Arial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68B9EC2" w14:textId="77777777" w:rsidR="00501E02" w:rsidRDefault="00501E0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F14615" w14:textId="77777777" w:rsidR="00931964" w:rsidRDefault="00931964" w:rsidP="00931964">
    <w:pPr>
      <w:ind w:right="360"/>
    </w:pPr>
    <w:r>
      <w:rPr>
        <w:b/>
        <w:bCs/>
        <w:sz w:val="28"/>
        <w:szCs w:val="28"/>
      </w:rPr>
      <w:t>(</w:t>
    </w:r>
    <w:proofErr w:type="gramStart"/>
    <w:r>
      <w:rPr>
        <w:b/>
        <w:bCs/>
        <w:sz w:val="28"/>
        <w:szCs w:val="28"/>
      </w:rPr>
      <w:t>*)</w:t>
    </w:r>
    <w:r>
      <w:t>Indicates</w:t>
    </w:r>
    <w:proofErr w:type="gramEnd"/>
    <w:r>
      <w:t xml:space="preserve"> resource that can be used for more than one competency or competency areas.</w:t>
    </w:r>
  </w:p>
  <w:p w14:paraId="4F1A8B97" w14:textId="77777777" w:rsidR="00931964" w:rsidRDefault="00931964" w:rsidP="00931964">
    <w:pPr>
      <w:ind w:right="360"/>
    </w:pPr>
    <w:r>
      <w:rPr>
        <w:b/>
        <w:bCs/>
        <w:color w:val="FF0000"/>
        <w:sz w:val="28"/>
        <w:szCs w:val="28"/>
      </w:rPr>
      <w:t>(#)</w:t>
    </w:r>
    <w:r w:rsidRPr="009D2A73">
      <w:rPr>
        <w:b/>
        <w:bCs/>
        <w:color w:val="FF0000"/>
        <w:sz w:val="28"/>
        <w:szCs w:val="28"/>
      </w:rPr>
      <w:t xml:space="preserve"> </w:t>
    </w:r>
    <w:r>
      <w:t>Indicates new descriptor, not found in prior versions of the Gateways Bilingual/ESL Competencies or an edition to an existing descriptor.</w:t>
    </w:r>
  </w:p>
  <w:p w14:paraId="469467A9" w14:textId="23834003" w:rsidR="00931964" w:rsidRDefault="00931964" w:rsidP="00931964">
    <w:pPr>
      <w:pStyle w:val="Footer"/>
    </w:pPr>
    <w:r>
      <w:rPr>
        <w:b/>
        <w:bCs/>
        <w:i/>
        <w:iCs/>
        <w:color w:val="000000" w:themeColor="text1"/>
        <w:sz w:val="28"/>
        <w:szCs w:val="28"/>
      </w:rPr>
      <w:t>(</w:t>
    </w:r>
    <w:proofErr w:type="gramStart"/>
    <w:r>
      <w:rPr>
        <w:b/>
        <w:bCs/>
        <w:i/>
        <w:iCs/>
        <w:color w:val="000000" w:themeColor="text1"/>
        <w:sz w:val="28"/>
        <w:szCs w:val="28"/>
      </w:rPr>
      <w:t>&amp;)</w:t>
    </w:r>
    <w:r>
      <w:t>This</w:t>
    </w:r>
    <w:proofErr w:type="gramEnd"/>
    <w:r>
      <w:t xml:space="preserve"> resource is currently free to Illinois residents, but requires that users register on the </w:t>
    </w:r>
    <w:proofErr w:type="spellStart"/>
    <w:r>
      <w:t>UOnline</w:t>
    </w:r>
    <w:proofErr w:type="spellEnd"/>
    <w:r>
      <w:t xml:space="preserve"> University of Wisconsin-Madison Website.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C9D9F98" w14:textId="77777777" w:rsidR="00501E02" w:rsidRDefault="00501E0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8D16B7B" w14:textId="77777777" w:rsidR="00931964" w:rsidRDefault="00931964" w:rsidP="00931964">
      <w:r>
        <w:separator/>
      </w:r>
    </w:p>
  </w:footnote>
  <w:footnote w:type="continuationSeparator" w:id="0">
    <w:p w14:paraId="70E184A0" w14:textId="77777777" w:rsidR="00931964" w:rsidRDefault="00931964" w:rsidP="009319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30D34A0" w14:textId="742B07AD" w:rsidR="00501E02" w:rsidRDefault="00501E02">
    <w:pPr>
      <w:pStyle w:val="Header"/>
    </w:pPr>
    <w:r>
      <w:rPr>
        <w:noProof/>
      </w:rPr>
      <w:pict w14:anchorId="6781A886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015016" o:spid="_x0000_s2050" type="#_x0000_t136" style="position:absolute;margin-left:0;margin-top:0;width:543.8pt;height:217.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A84AB80" w14:textId="5FBD04AA" w:rsidR="00501E02" w:rsidRDefault="00501E02">
    <w:pPr>
      <w:pStyle w:val="Header"/>
    </w:pPr>
    <w:r>
      <w:rPr>
        <w:noProof/>
      </w:rPr>
      <w:pict w14:anchorId="270E040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015017" o:spid="_x0000_s2051" type="#_x0000_t136" style="position:absolute;margin-left:0;margin-top:0;width:543.8pt;height:217.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EFC3894" w14:textId="0806CEFD" w:rsidR="00501E02" w:rsidRDefault="00501E02">
    <w:pPr>
      <w:pStyle w:val="Header"/>
    </w:pPr>
    <w:r>
      <w:rPr>
        <w:noProof/>
      </w:rPr>
      <w:pict w14:anchorId="5F98E7F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118015015" o:spid="_x0000_s2049" type="#_x0000_t136" style="position:absolute;margin-left:0;margin-top:0;width:543.8pt;height:217.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PILOT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8785B0B"/>
    <w:multiLevelType w:val="hybridMultilevel"/>
    <w:tmpl w:val="85A2F836"/>
    <w:lvl w:ilvl="0" w:tplc="43880420">
      <w:start w:val="1"/>
      <w:numFmt w:val="lowerLetter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7681ABA"/>
    <w:multiLevelType w:val="hybridMultilevel"/>
    <w:tmpl w:val="EC948BB8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EC92916"/>
    <w:multiLevelType w:val="hybridMultilevel"/>
    <w:tmpl w:val="C80E69A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31964"/>
    <w:rsid w:val="00466013"/>
    <w:rsid w:val="00501E02"/>
    <w:rsid w:val="00533449"/>
    <w:rsid w:val="00790C43"/>
    <w:rsid w:val="00931964"/>
    <w:rsid w:val="00977665"/>
    <w:rsid w:val="00E03801"/>
    <w:rsid w:val="00E752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262B3C7"/>
  <w15:chartTrackingRefBased/>
  <w15:docId w15:val="{7F95379F-8FD1-4890-AFC0-AE797D8154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196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3801"/>
    <w:pPr>
      <w:keepNext/>
      <w:keepLines/>
      <w:spacing w:before="480" w:after="120"/>
      <w:outlineLvl w:val="0"/>
    </w:pPr>
    <w:rPr>
      <w:b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FollowedHyperlink">
    <w:name w:val="FollowedHyperlink"/>
    <w:basedOn w:val="DefaultParagraphFont"/>
    <w:uiPriority w:val="99"/>
    <w:semiHidden/>
    <w:unhideWhenUsed/>
    <w:rsid w:val="00931964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3196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paragraph" w:styleId="CommentText">
    <w:name w:val="annotation text"/>
    <w:basedOn w:val="Normal"/>
    <w:link w:val="CommentTextChar"/>
    <w:uiPriority w:val="99"/>
    <w:unhideWhenUsed/>
    <w:rsid w:val="00931964"/>
  </w:style>
  <w:style w:type="character" w:customStyle="1" w:styleId="CommentTextChar">
    <w:name w:val="Comment Text Char"/>
    <w:basedOn w:val="DefaultParagraphFont"/>
    <w:link w:val="CommentText"/>
    <w:uiPriority w:val="99"/>
    <w:rsid w:val="00931964"/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3801"/>
    <w:rPr>
      <w:rFonts w:ascii="Times New Roman" w:eastAsia="Times New Roman" w:hAnsi="Times New Roman" w:cs="Times New Roman"/>
      <w:b/>
      <w:sz w:val="48"/>
      <w:szCs w:val="48"/>
    </w:rPr>
  </w:style>
  <w:style w:type="character" w:styleId="Hyperlink">
    <w:name w:val="Hyperlink"/>
    <w:basedOn w:val="DefaultParagraphFont"/>
    <w:uiPriority w:val="99"/>
    <w:unhideWhenUsed/>
    <w:rsid w:val="00E0380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3344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ies.ed.gov/ncee/edlabs/regions/west/relwestFiles/pdf/REL_West_EL_SWD_brief-2020-revised.pdf" TargetMode="External"/><Relationship Id="rId13" Type="http://schemas.openxmlformats.org/officeDocument/2006/relationships/hyperlink" Target="https://www.youtube.com/watch?v=AFxDsAtnxx4" TargetMode="External"/><Relationship Id="rId18" Type="http://schemas.openxmlformats.org/officeDocument/2006/relationships/hyperlink" Target="https://www.youtube.com/watch?v=RklALjntX_Y" TargetMode="External"/><Relationship Id="rId26" Type="http://schemas.openxmlformats.org/officeDocument/2006/relationships/footer" Target="footer3.xml"/><Relationship Id="rId3" Type="http://schemas.openxmlformats.org/officeDocument/2006/relationships/settings" Target="settings.xml"/><Relationship Id="rId21" Type="http://schemas.openxmlformats.org/officeDocument/2006/relationships/header" Target="header1.xml"/><Relationship Id="rId7" Type="http://schemas.openxmlformats.org/officeDocument/2006/relationships/hyperlink" Target="https://uonline.education.wisc.edu/mod/scorm/view.php?id=29661" TargetMode="External"/><Relationship Id="rId12" Type="http://schemas.openxmlformats.org/officeDocument/2006/relationships/hyperlink" Target="https://www.sciencedirect.com/science/article/pii/S0885200619300195" TargetMode="External"/><Relationship Id="rId17" Type="http://schemas.openxmlformats.org/officeDocument/2006/relationships/hyperlink" Target="https://uonline.education.wisc.edu/mod/scorm/view.php?id=29661" TargetMode="External"/><Relationship Id="rId25" Type="http://schemas.openxmlformats.org/officeDocument/2006/relationships/header" Target="header3.xml"/><Relationship Id="rId2" Type="http://schemas.openxmlformats.org/officeDocument/2006/relationships/styles" Target="styles.xml"/><Relationship Id="rId16" Type="http://schemas.openxmlformats.org/officeDocument/2006/relationships/hyperlink" Target="https://www.youtube.com/watch?v=WTaJu-5PHTk&amp;list=PLoU659hwTdDZ-zwuicEybQ0TVOx7Q-Kfk&amp;index=4" TargetMode="External"/><Relationship Id="rId20" Type="http://schemas.openxmlformats.org/officeDocument/2006/relationships/hyperlink" Target="https://eclkc.ohs.acf.hhs.gov/sites/default/files/pdf/research-same-different-diverse-esp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isbe.net/Documents/bilingual_manual2002.pdf" TargetMode="External"/><Relationship Id="rId24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yperlink" Target="https://www.youtube.com/watch?v=dYEQtvd4ZLo" TargetMode="External"/><Relationship Id="rId23" Type="http://schemas.openxmlformats.org/officeDocument/2006/relationships/footer" Target="footer1.xml"/><Relationship Id="rId28" Type="http://schemas.openxmlformats.org/officeDocument/2006/relationships/theme" Target="theme/theme1.xml"/><Relationship Id="rId10" Type="http://schemas.openxmlformats.org/officeDocument/2006/relationships/hyperlink" Target="https://cecerdll.fpg.unc.edu/sites/cecerdll.fpg.unc.edu/files/imce/documents/ResBrief%2310.pdf" TargetMode="External"/><Relationship Id="rId19" Type="http://schemas.openxmlformats.org/officeDocument/2006/relationships/hyperlink" Target="https://eclkc.ohs.acf.hhs.gov/sites/default/files/pdf/research-same-different-diverse-en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newamerica.org/education-policy/edcentral/new-study-examines-impact-different-language-models-dlls-language-development/" TargetMode="External"/><Relationship Id="rId14" Type="http://schemas.openxmlformats.org/officeDocument/2006/relationships/hyperlink" Target="https://www.youtube.com/watch?v=fPIMGtcrq38&amp;t=2s" TargetMode="External"/><Relationship Id="rId22" Type="http://schemas.openxmlformats.org/officeDocument/2006/relationships/header" Target="header2.xml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1034</Words>
  <Characters>5900</Characters>
  <Application>Microsoft Office Word</Application>
  <DocSecurity>0</DocSecurity>
  <Lines>49</Lines>
  <Paragraphs>13</Paragraphs>
  <ScaleCrop>false</ScaleCrop>
  <Company/>
  <LinksUpToDate>false</LinksUpToDate>
  <CharactersWithSpaces>6921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Stephanie Hellmer</dc:creator>
  <cp:keywords/>
  <dc:description/>
  <cp:lastModifiedBy>Stephanie Hellmer</cp:lastModifiedBy>
  <cp:revision>3</cp:revision>
  <dcterms:created xsi:type="dcterms:W3CDTF">2020-07-28T13:35:00Z</dcterms:created>
  <dcterms:modified xsi:type="dcterms:W3CDTF">2020-08-11T17:43:00Z</dcterms:modified>
</cp:coreProperties>
</file>