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66A99F84" w:rsidR="00FA1AC0" w:rsidRPr="00C17A36" w:rsidRDefault="007109E8" w:rsidP="00F750D2">
      <w:pPr>
        <w:spacing w:after="0" w:line="240" w:lineRule="auto"/>
        <w:jc w:val="center"/>
        <w:rPr>
          <w:rFonts w:ascii="Times New Roman" w:hAnsi="Times New Roman" w:cs="Times New Roman"/>
          <w:b/>
          <w:sz w:val="24"/>
          <w:szCs w:val="24"/>
        </w:rPr>
      </w:pPr>
      <w:r w:rsidRPr="00C17A36">
        <w:rPr>
          <w:rFonts w:ascii="Times New Roman" w:eastAsia="Times" w:hAnsi="Times New Roman" w:cs="Times New Roman"/>
          <w:b/>
          <w:bCs/>
          <w:sz w:val="28"/>
          <w:szCs w:val="28"/>
        </w:rPr>
        <w:t xml:space="preserve">FCC </w:t>
      </w:r>
      <w:r w:rsidR="006F5A65">
        <w:rPr>
          <w:rFonts w:ascii="Times New Roman" w:eastAsia="Times" w:hAnsi="Times New Roman" w:cs="Times New Roman"/>
          <w:b/>
          <w:bCs/>
          <w:sz w:val="28"/>
          <w:szCs w:val="28"/>
        </w:rPr>
        <w:t>Business</w:t>
      </w:r>
      <w:r w:rsidR="000D2436" w:rsidRPr="00C17A36">
        <w:rPr>
          <w:rFonts w:ascii="Times New Roman" w:eastAsia="Times" w:hAnsi="Times New Roman" w:cs="Times New Roman"/>
          <w:b/>
          <w:bCs/>
          <w:sz w:val="28"/>
          <w:szCs w:val="28"/>
        </w:rPr>
        <w:t xml:space="preserve"> Assessment (Levels 2</w:t>
      </w:r>
      <w:r w:rsidR="0077362F" w:rsidRPr="00C17A36">
        <w:rPr>
          <w:rFonts w:ascii="Times New Roman" w:eastAsia="Times" w:hAnsi="Times New Roman" w:cs="Times New Roman"/>
          <w:b/>
          <w:bCs/>
          <w:sz w:val="28"/>
          <w:szCs w:val="28"/>
        </w:rPr>
        <w:t>-3</w:t>
      </w:r>
      <w:r w:rsidR="5D8D1D39" w:rsidRPr="00C17A36">
        <w:rPr>
          <w:rFonts w:ascii="Times New Roman" w:eastAsia="Times" w:hAnsi="Times New Roman" w:cs="Times New Roman"/>
          <w:b/>
          <w:bCs/>
          <w:sz w:val="28"/>
          <w:szCs w:val="28"/>
        </w:rPr>
        <w:t>)</w:t>
      </w:r>
    </w:p>
    <w:p w14:paraId="1D187415" w14:textId="77777777" w:rsidR="00F750D2" w:rsidRPr="00C17A36" w:rsidRDefault="00F750D2" w:rsidP="00F750D2">
      <w:pPr>
        <w:spacing w:after="0" w:line="240" w:lineRule="auto"/>
        <w:jc w:val="center"/>
        <w:rPr>
          <w:rFonts w:ascii="Times New Roman" w:hAnsi="Times New Roman" w:cs="Times New Roman"/>
          <w:b/>
          <w:sz w:val="24"/>
          <w:szCs w:val="24"/>
        </w:rPr>
      </w:pPr>
    </w:p>
    <w:tbl>
      <w:tblPr>
        <w:tblStyle w:val="TableGrid"/>
        <w:tblW w:w="14508" w:type="dxa"/>
        <w:tblLook w:val="04A0" w:firstRow="1" w:lastRow="0" w:firstColumn="1" w:lastColumn="0" w:noHBand="0" w:noVBand="1"/>
      </w:tblPr>
      <w:tblGrid>
        <w:gridCol w:w="1643"/>
        <w:gridCol w:w="12865"/>
      </w:tblGrid>
      <w:tr w:rsidR="00C17A36" w:rsidRPr="00C17A36" w14:paraId="3B9609C6" w14:textId="77777777" w:rsidTr="006F5A65">
        <w:tc>
          <w:tcPr>
            <w:tcW w:w="1643" w:type="dxa"/>
          </w:tcPr>
          <w:p w14:paraId="5DC9BA71" w14:textId="77777777" w:rsidR="00C17A36" w:rsidRPr="00C17A36" w:rsidRDefault="00C17A36" w:rsidP="002E4EC2">
            <w:pPr>
              <w:rPr>
                <w:rFonts w:ascii="Times New Roman" w:hAnsi="Times New Roman" w:cs="Times New Roman"/>
                <w:b/>
                <w:sz w:val="20"/>
                <w:szCs w:val="20"/>
              </w:rPr>
            </w:pPr>
            <w:r w:rsidRPr="00C17A36">
              <w:rPr>
                <w:rFonts w:ascii="Times New Roman" w:eastAsia="Times" w:hAnsi="Times New Roman" w:cs="Times New Roman"/>
                <w:b/>
                <w:bCs/>
              </w:rPr>
              <w:t>FCC Competencies</w:t>
            </w:r>
          </w:p>
        </w:tc>
        <w:tc>
          <w:tcPr>
            <w:tcW w:w="12865" w:type="dxa"/>
          </w:tcPr>
          <w:p w14:paraId="6669E5FB" w14:textId="77777777" w:rsidR="007C0F04" w:rsidRDefault="007C0F04" w:rsidP="007C0F04">
            <w:pPr>
              <w:rPr>
                <w:rFonts w:ascii="Times New Roman" w:eastAsia="Times New Roman" w:hAnsi="Times New Roman" w:cs="Times New Roman"/>
                <w:bCs/>
                <w:sz w:val="20"/>
                <w:szCs w:val="20"/>
              </w:rPr>
            </w:pPr>
            <w:r w:rsidRPr="00CD53A2">
              <w:rPr>
                <w:rFonts w:ascii="Times New Roman" w:eastAsia="Times" w:hAnsi="Times New Roman" w:cs="Times New Roman"/>
                <w:b/>
                <w:bCs/>
                <w:color w:val="000000" w:themeColor="text1"/>
                <w:sz w:val="20"/>
                <w:szCs w:val="20"/>
                <w:u w:val="single"/>
              </w:rPr>
              <w:t xml:space="preserve">BUS1 </w:t>
            </w:r>
            <w:r w:rsidRPr="00CD53A2">
              <w:rPr>
                <w:rFonts w:ascii="Times New Roman" w:eastAsia="Times" w:hAnsi="Times New Roman" w:cs="Times New Roman"/>
                <w:color w:val="000000" w:themeColor="text1"/>
                <w:sz w:val="20"/>
                <w:szCs w:val="20"/>
              </w:rPr>
              <w:t>Identifies, describes and implements at a basic level procedures and practices that ensure safety, protection and health in the family child care environment</w:t>
            </w:r>
            <w:r>
              <w:rPr>
                <w:rFonts w:ascii="Times New Roman" w:eastAsia="Times" w:hAnsi="Times New Roman" w:cs="Times New Roman"/>
                <w:color w:val="000000" w:themeColor="text1"/>
                <w:sz w:val="20"/>
                <w:szCs w:val="20"/>
              </w:rPr>
              <w:t>.</w:t>
            </w:r>
          </w:p>
          <w:p w14:paraId="1F02702C" w14:textId="40ADA9C2" w:rsidR="00C17A36" w:rsidRPr="007C0F04" w:rsidRDefault="007C0F04" w:rsidP="007C0F04">
            <w:pPr>
              <w:rPr>
                <w:rFonts w:ascii="Times New Roman" w:eastAsia="Times New Roman" w:hAnsi="Times New Roman" w:cs="Times New Roman"/>
                <w:bCs/>
                <w:sz w:val="20"/>
                <w:szCs w:val="20"/>
              </w:rPr>
            </w:pPr>
            <w:r w:rsidRPr="00CD53A2">
              <w:rPr>
                <w:rFonts w:ascii="Times New Roman" w:eastAsia="Times" w:hAnsi="Times New Roman" w:cs="Times New Roman"/>
                <w:b/>
                <w:bCs/>
                <w:sz w:val="20"/>
                <w:szCs w:val="20"/>
                <w:u w:val="single"/>
              </w:rPr>
              <w:t>BUS2</w:t>
            </w:r>
            <w:r w:rsidRPr="00CD53A2">
              <w:rPr>
                <w:rFonts w:ascii="Times New Roman" w:eastAsia="Times" w:hAnsi="Times New Roman" w:cs="Times New Roman"/>
                <w:sz w:val="20"/>
                <w:szCs w:val="20"/>
              </w:rPr>
              <w:t>: Describes appropriate identification and evaluation strategies for business, security, and technology systems supportive of family child care business management.</w:t>
            </w:r>
            <w:r w:rsidRPr="00CD53A2">
              <w:rPr>
                <w:rFonts w:ascii="Times New Roman" w:eastAsia="Times,Times New Roman" w:hAnsi="Times New Roman" w:cs="Times New Roman"/>
                <w:sz w:val="20"/>
                <w:szCs w:val="20"/>
              </w:rPr>
              <w:t xml:space="preserve"> </w:t>
            </w:r>
          </w:p>
        </w:tc>
      </w:tr>
      <w:tr w:rsidR="00C17A36" w:rsidRPr="00C17A36" w14:paraId="6CC12BA1" w14:textId="77777777" w:rsidTr="006F5A65">
        <w:tc>
          <w:tcPr>
            <w:tcW w:w="1643" w:type="dxa"/>
          </w:tcPr>
          <w:p w14:paraId="0601B6D7" w14:textId="77777777" w:rsidR="00C17A36" w:rsidRPr="00C17A36" w:rsidRDefault="00C17A36" w:rsidP="002E4EC2">
            <w:pPr>
              <w:rPr>
                <w:rFonts w:ascii="Times New Roman" w:hAnsi="Times New Roman" w:cs="Times New Roman"/>
                <w:b/>
                <w:sz w:val="20"/>
                <w:szCs w:val="20"/>
              </w:rPr>
            </w:pPr>
            <w:r w:rsidRPr="00C17A36">
              <w:rPr>
                <w:rFonts w:ascii="Times New Roman" w:eastAsia="Times" w:hAnsi="Times New Roman" w:cs="Times New Roman"/>
                <w:b/>
                <w:bCs/>
              </w:rPr>
              <w:t>IPTS</w:t>
            </w:r>
          </w:p>
        </w:tc>
        <w:tc>
          <w:tcPr>
            <w:tcW w:w="12865" w:type="dxa"/>
          </w:tcPr>
          <w:p w14:paraId="0AD01BA4" w14:textId="48FC65DA" w:rsidR="00C17A36" w:rsidRPr="00C17A36" w:rsidRDefault="00C17A36" w:rsidP="00C17A36">
            <w:pPr>
              <w:rPr>
                <w:rFonts w:ascii="Times New Roman" w:hAnsi="Times New Roman" w:cs="Times New Roman"/>
                <w:sz w:val="20"/>
                <w:szCs w:val="20"/>
              </w:rPr>
            </w:pPr>
            <w:r w:rsidRPr="00C17A36">
              <w:rPr>
                <w:rFonts w:ascii="Times New Roman" w:eastAsia="Times New Roman" w:hAnsi="Times New Roman" w:cs="Times New Roman"/>
                <w:bCs/>
                <w:sz w:val="20"/>
                <w:szCs w:val="20"/>
              </w:rPr>
              <w:t>2L, 5N, 8C, 8E, 9A, 9B, 9C, 9D, 9G, 9M, 9R, 9S</w:t>
            </w:r>
          </w:p>
        </w:tc>
      </w:tr>
      <w:tr w:rsidR="00C17A36" w:rsidRPr="00C17A36" w14:paraId="5A979403" w14:textId="77777777" w:rsidTr="006F5A65">
        <w:tc>
          <w:tcPr>
            <w:tcW w:w="1643" w:type="dxa"/>
          </w:tcPr>
          <w:p w14:paraId="49B3C383" w14:textId="77777777" w:rsidR="00C17A36" w:rsidRPr="00C17A36" w:rsidRDefault="00C17A36" w:rsidP="002E4EC2">
            <w:pPr>
              <w:rPr>
                <w:rFonts w:ascii="Times New Roman" w:hAnsi="Times New Roman" w:cs="Times New Roman"/>
                <w:b/>
                <w:sz w:val="20"/>
                <w:szCs w:val="20"/>
              </w:rPr>
            </w:pPr>
            <w:r w:rsidRPr="00C17A36">
              <w:rPr>
                <w:rFonts w:ascii="Times New Roman" w:eastAsia="Times" w:hAnsi="Times New Roman" w:cs="Times New Roman"/>
                <w:b/>
                <w:bCs/>
              </w:rPr>
              <w:t>NAEYC</w:t>
            </w:r>
          </w:p>
        </w:tc>
        <w:tc>
          <w:tcPr>
            <w:tcW w:w="12865" w:type="dxa"/>
          </w:tcPr>
          <w:p w14:paraId="10605488" w14:textId="762EA20D" w:rsidR="00C17A36" w:rsidRPr="00C17A36" w:rsidRDefault="00C17A36" w:rsidP="002E4EC2">
            <w:pPr>
              <w:ind w:left="432" w:hanging="432"/>
              <w:rPr>
                <w:rFonts w:ascii="Times New Roman" w:hAnsi="Times New Roman" w:cs="Times New Roman"/>
                <w:sz w:val="20"/>
                <w:szCs w:val="20"/>
              </w:rPr>
            </w:pPr>
            <w:r w:rsidRPr="00C17A36">
              <w:rPr>
                <w:rFonts w:ascii="Times New Roman" w:eastAsia="Times New Roman" w:hAnsi="Times New Roman" w:cs="Times New Roman"/>
                <w:bCs/>
                <w:sz w:val="20"/>
                <w:szCs w:val="20"/>
              </w:rPr>
              <w:t>6b, 6c, 6e, 6f</w:t>
            </w:r>
          </w:p>
        </w:tc>
      </w:tr>
      <w:tr w:rsidR="00C17A36" w:rsidRPr="00C17A36" w14:paraId="4E796AD5" w14:textId="77777777" w:rsidTr="006F5A65">
        <w:tc>
          <w:tcPr>
            <w:tcW w:w="1643" w:type="dxa"/>
          </w:tcPr>
          <w:p w14:paraId="0416102F" w14:textId="77777777" w:rsidR="00C17A36" w:rsidRPr="00C17A36" w:rsidRDefault="00C17A36" w:rsidP="002E4EC2">
            <w:pPr>
              <w:rPr>
                <w:rFonts w:ascii="Times New Roman" w:eastAsia="Times" w:hAnsi="Times New Roman" w:cs="Times New Roman"/>
                <w:b/>
                <w:bCs/>
              </w:rPr>
            </w:pPr>
            <w:r w:rsidRPr="00C17A36">
              <w:rPr>
                <w:rFonts w:ascii="Times New Roman" w:eastAsia="Times" w:hAnsi="Times New Roman" w:cs="Times New Roman"/>
                <w:b/>
                <w:bCs/>
              </w:rPr>
              <w:t>Gateways Benchmarks</w:t>
            </w:r>
          </w:p>
        </w:tc>
        <w:tc>
          <w:tcPr>
            <w:tcW w:w="12865" w:type="dxa"/>
          </w:tcPr>
          <w:p w14:paraId="5D778D6D" w14:textId="62ABCB53" w:rsidR="00C17A36" w:rsidRPr="00C17A36" w:rsidRDefault="00C17A36" w:rsidP="002E4EC2">
            <w:pPr>
              <w:ind w:left="432" w:hanging="432"/>
              <w:rPr>
                <w:rFonts w:ascii="Times New Roman" w:eastAsia="Times New Roman" w:hAnsi="Times New Roman" w:cs="Times New Roman"/>
                <w:bCs/>
                <w:sz w:val="20"/>
                <w:szCs w:val="20"/>
              </w:rPr>
            </w:pPr>
            <w:r w:rsidRPr="00C17A36">
              <w:rPr>
                <w:rFonts w:ascii="Times New Roman" w:eastAsia="Times New Roman" w:hAnsi="Times New Roman" w:cs="Times New Roman"/>
                <w:bCs/>
                <w:sz w:val="20"/>
                <w:szCs w:val="20"/>
              </w:rPr>
              <w:t>2-4I15-20, 2-4J8-12, 2-4J14, 5J8-9</w:t>
            </w:r>
          </w:p>
        </w:tc>
      </w:tr>
    </w:tbl>
    <w:p w14:paraId="4D401992" w14:textId="77777777" w:rsidR="00302375" w:rsidRPr="00C17A36" w:rsidRDefault="00302375" w:rsidP="003C5454">
      <w:pPr>
        <w:spacing w:after="0" w:line="240" w:lineRule="auto"/>
        <w:rPr>
          <w:rFonts w:ascii="Times New Roman" w:hAnsi="Times New Roman" w:cs="Times New Roman"/>
          <w:b/>
          <w:sz w:val="16"/>
          <w:szCs w:val="16"/>
        </w:rPr>
      </w:pPr>
    </w:p>
    <w:p w14:paraId="7B32BAF1" w14:textId="77777777" w:rsidR="00560E13" w:rsidRPr="00C17A36" w:rsidRDefault="00560E13" w:rsidP="00560E13">
      <w:pPr>
        <w:spacing w:after="0" w:line="240" w:lineRule="auto"/>
        <w:rPr>
          <w:rFonts w:ascii="Times New Roman" w:hAnsi="Times New Roman" w:cs="Times New Roman"/>
          <w:b/>
        </w:rPr>
      </w:pPr>
    </w:p>
    <w:p w14:paraId="7D89F475" w14:textId="75E3967A" w:rsidR="00FC24C7" w:rsidRPr="00C17A36" w:rsidRDefault="00FC24C7" w:rsidP="00560E13">
      <w:pPr>
        <w:spacing w:after="0" w:line="240" w:lineRule="auto"/>
        <w:rPr>
          <w:rFonts w:ascii="Times New Roman" w:hAnsi="Times New Roman" w:cs="Times New Roman"/>
          <w:b/>
          <w:sz w:val="32"/>
          <w:szCs w:val="32"/>
        </w:rPr>
      </w:pPr>
      <w:r w:rsidRPr="00C17A36">
        <w:rPr>
          <w:rFonts w:ascii="Times New Roman" w:hAnsi="Times New Roman" w:cs="Times New Roman"/>
          <w:b/>
          <w:sz w:val="32"/>
          <w:szCs w:val="32"/>
        </w:rPr>
        <w:t>Assessment Task:</w:t>
      </w:r>
    </w:p>
    <w:p w14:paraId="564D1DDF" w14:textId="77777777" w:rsidR="00F73072" w:rsidRPr="0024082A" w:rsidRDefault="00F73072" w:rsidP="00F73072">
      <w:pPr>
        <w:spacing w:after="0" w:line="240" w:lineRule="auto"/>
        <w:rPr>
          <w:rFonts w:ascii="Times New Roman" w:hAnsi="Times New Roman" w:cs="Times New Roman"/>
          <w:b/>
          <w:sz w:val="24"/>
          <w:szCs w:val="24"/>
          <w:u w:val="thick"/>
        </w:rPr>
      </w:pPr>
      <w:r w:rsidRPr="0024082A">
        <w:rPr>
          <w:rFonts w:ascii="Times New Roman" w:hAnsi="Times New Roman" w:cs="Times New Roman"/>
          <w:b/>
          <w:sz w:val="24"/>
          <w:szCs w:val="24"/>
          <w:u w:val="thick"/>
        </w:rPr>
        <w:t>Part 1:</w:t>
      </w:r>
    </w:p>
    <w:p w14:paraId="677FC994" w14:textId="77777777" w:rsidR="00F73072" w:rsidRDefault="00F73072" w:rsidP="00F73072">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develop the safety, nutrition and wellness policies and procedures for your family child care center. All policies and procedures should represent best practice as well as state, federal and local licensing requirements and regulations. Your policies and procedures should also reflect the specific needs of the children and families you serve. Your policies and procedures should include but not be limited to:</w:t>
      </w:r>
    </w:p>
    <w:p w14:paraId="2C651D3E" w14:textId="77777777" w:rsidR="00F73072" w:rsidRDefault="00F73072" w:rsidP="00F73072">
      <w:pPr>
        <w:pStyle w:val="ListParagraph"/>
        <w:numPr>
          <w:ilvl w:val="0"/>
          <w:numId w:val="26"/>
        </w:numPr>
        <w:rPr>
          <w:rFonts w:ascii="Times New Roman" w:hAnsi="Times New Roman" w:cs="Times New Roman"/>
          <w:sz w:val="24"/>
          <w:szCs w:val="24"/>
        </w:rPr>
      </w:pPr>
      <w:r>
        <w:rPr>
          <w:rFonts w:ascii="Times New Roman" w:hAnsi="Times New Roman" w:cs="Times New Roman"/>
          <w:sz w:val="24"/>
          <w:szCs w:val="24"/>
        </w:rPr>
        <w:t>Nutrition</w:t>
      </w:r>
    </w:p>
    <w:p w14:paraId="3E1F8B45"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Mealtime Expectations &amp; Menu Cycles (per DCFS, Food Program and best practice guidelines)</w:t>
      </w:r>
    </w:p>
    <w:p w14:paraId="5B2EB54D"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Children with food allergies and food sensitivities</w:t>
      </w:r>
    </w:p>
    <w:p w14:paraId="29EE1FA5"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 xml:space="preserve">Purchase, storage, maintenance and daily preparation of food. </w:t>
      </w:r>
    </w:p>
    <w:p w14:paraId="2F40BA29"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Sanitation Practices and Handwashing</w:t>
      </w:r>
    </w:p>
    <w:p w14:paraId="613279BB"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Parent Communication regarding menus, menu changes etc.</w:t>
      </w:r>
    </w:p>
    <w:p w14:paraId="6874D5AB"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Snacks and treats from outside for celebrations and special occasions</w:t>
      </w:r>
    </w:p>
    <w:p w14:paraId="6536000C" w14:textId="77777777" w:rsidR="00F73072" w:rsidRDefault="00F73072" w:rsidP="00F73072">
      <w:pPr>
        <w:pStyle w:val="ListParagraph"/>
        <w:numPr>
          <w:ilvl w:val="0"/>
          <w:numId w:val="26"/>
        </w:numPr>
        <w:rPr>
          <w:rFonts w:ascii="Times New Roman" w:hAnsi="Times New Roman" w:cs="Times New Roman"/>
          <w:sz w:val="24"/>
          <w:szCs w:val="24"/>
        </w:rPr>
      </w:pPr>
      <w:r>
        <w:rPr>
          <w:rFonts w:ascii="Times New Roman" w:hAnsi="Times New Roman" w:cs="Times New Roman"/>
          <w:sz w:val="24"/>
          <w:szCs w:val="24"/>
        </w:rPr>
        <w:t>Wellness</w:t>
      </w:r>
    </w:p>
    <w:p w14:paraId="63ACC105"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Sending ill children home, parent notification</w:t>
      </w:r>
    </w:p>
    <w:p w14:paraId="7575D5E6"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Isolating children who become ill</w:t>
      </w:r>
    </w:p>
    <w:p w14:paraId="449BC6C6"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Communicable disease handling &amp; reporting</w:t>
      </w:r>
    </w:p>
    <w:p w14:paraId="27257B43"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Well check/return policy</w:t>
      </w:r>
    </w:p>
    <w:p w14:paraId="63F6914E"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Child Abuse and Neglect reporting- parent communication</w:t>
      </w:r>
    </w:p>
    <w:p w14:paraId="0531409F"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Emergency, health and accident plans and reports</w:t>
      </w:r>
    </w:p>
    <w:p w14:paraId="4D88BAB9" w14:textId="77777777" w:rsidR="00F73072" w:rsidRPr="00AC29ED"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Emergency information for all children, storage, protection and viable use</w:t>
      </w:r>
    </w:p>
    <w:p w14:paraId="1170366F" w14:textId="77777777" w:rsidR="00F73072" w:rsidRDefault="00F73072" w:rsidP="00F73072">
      <w:pPr>
        <w:pStyle w:val="ListParagraph"/>
        <w:numPr>
          <w:ilvl w:val="0"/>
          <w:numId w:val="26"/>
        </w:numPr>
        <w:rPr>
          <w:rFonts w:ascii="Times New Roman" w:hAnsi="Times New Roman" w:cs="Times New Roman"/>
          <w:sz w:val="24"/>
          <w:szCs w:val="24"/>
        </w:rPr>
      </w:pPr>
      <w:r w:rsidRPr="0041253F">
        <w:rPr>
          <w:rFonts w:ascii="Times New Roman" w:hAnsi="Times New Roman" w:cs="Times New Roman"/>
          <w:sz w:val="24"/>
          <w:szCs w:val="24"/>
        </w:rPr>
        <w:t>Safety</w:t>
      </w:r>
    </w:p>
    <w:p w14:paraId="18E4F108"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Indoor safety/equipment expectations/schedule or check and repairs</w:t>
      </w:r>
    </w:p>
    <w:p w14:paraId="21FF75EF"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Outdoor safety/equipment expectations/ schedule of check &amp; repairs</w:t>
      </w:r>
    </w:p>
    <w:p w14:paraId="605C03E0"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lastRenderedPageBreak/>
        <w:t>Home security/access</w:t>
      </w:r>
    </w:p>
    <w:p w14:paraId="450D8F1A"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Excursion safety procedures</w:t>
      </w:r>
    </w:p>
    <w:p w14:paraId="3437B369"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Disaster Plan (fire, tornado, threatening persons)</w:t>
      </w:r>
    </w:p>
    <w:p w14:paraId="57EA8A40" w14:textId="77777777" w:rsidR="00F73072" w:rsidRDefault="00F73072" w:rsidP="00F73072">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Documentation and schedule of emergency drills</w:t>
      </w:r>
    </w:p>
    <w:p w14:paraId="5BC6A18C" w14:textId="77777777" w:rsidR="00F73072" w:rsidRDefault="00F73072" w:rsidP="00F73072">
      <w:pPr>
        <w:pStyle w:val="ListParagraph"/>
        <w:numPr>
          <w:ilvl w:val="1"/>
          <w:numId w:val="26"/>
        </w:numPr>
        <w:spacing w:after="0" w:line="240" w:lineRule="auto"/>
        <w:rPr>
          <w:rFonts w:ascii="Times New Roman" w:hAnsi="Times New Roman" w:cs="Times New Roman"/>
          <w:sz w:val="24"/>
          <w:szCs w:val="24"/>
        </w:rPr>
      </w:pPr>
      <w:r>
        <w:rPr>
          <w:rFonts w:ascii="Times New Roman" w:hAnsi="Times New Roman" w:cs="Times New Roman"/>
          <w:sz w:val="24"/>
          <w:szCs w:val="24"/>
        </w:rPr>
        <w:t>Review and updating first aid kits</w:t>
      </w:r>
    </w:p>
    <w:p w14:paraId="6E307211" w14:textId="77777777" w:rsidR="00F73072" w:rsidRDefault="00F73072" w:rsidP="00F73072">
      <w:pPr>
        <w:spacing w:after="0" w:line="240" w:lineRule="auto"/>
        <w:rPr>
          <w:rFonts w:ascii="Times New Roman" w:hAnsi="Times New Roman" w:cs="Times New Roman"/>
          <w:sz w:val="24"/>
          <w:szCs w:val="24"/>
        </w:rPr>
      </w:pPr>
    </w:p>
    <w:p w14:paraId="5394D9D4" w14:textId="77777777" w:rsidR="00F73072" w:rsidRDefault="00F73072" w:rsidP="00F73072">
      <w:pPr>
        <w:spacing w:after="0" w:line="240" w:lineRule="auto"/>
        <w:rPr>
          <w:rFonts w:ascii="Times New Roman" w:hAnsi="Times New Roman" w:cs="Times New Roman"/>
          <w:sz w:val="24"/>
          <w:szCs w:val="24"/>
        </w:rPr>
      </w:pPr>
      <w:r>
        <w:rPr>
          <w:rFonts w:ascii="Times New Roman" w:hAnsi="Times New Roman" w:cs="Times New Roman"/>
          <w:sz w:val="24"/>
          <w:szCs w:val="24"/>
        </w:rPr>
        <w:t>What specific systems will you put in place to regulate, monitor and evaluate the policies and procedures above on a consistent basis? How will parents, employees, and stakeholder expertise contribute to and be made aware of these systems?</w:t>
      </w:r>
    </w:p>
    <w:p w14:paraId="10758A56" w14:textId="77777777" w:rsidR="00F73072" w:rsidRDefault="00F73072" w:rsidP="00F73072">
      <w:pPr>
        <w:spacing w:after="0" w:line="240" w:lineRule="auto"/>
        <w:rPr>
          <w:rFonts w:ascii="Times New Roman" w:hAnsi="Times New Roman" w:cs="Times New Roman"/>
          <w:sz w:val="24"/>
          <w:szCs w:val="24"/>
        </w:rPr>
      </w:pPr>
    </w:p>
    <w:p w14:paraId="0848C370" w14:textId="77777777" w:rsidR="00F73072" w:rsidRDefault="00F73072" w:rsidP="00F73072">
      <w:pPr>
        <w:spacing w:after="0" w:line="240" w:lineRule="auto"/>
        <w:rPr>
          <w:rFonts w:ascii="Times New Roman" w:hAnsi="Times New Roman" w:cs="Times New Roman"/>
          <w:sz w:val="24"/>
          <w:szCs w:val="24"/>
        </w:rPr>
      </w:pPr>
      <w:r w:rsidRPr="0024082A">
        <w:rPr>
          <w:rFonts w:ascii="Times New Roman" w:hAnsi="Times New Roman" w:cs="Times New Roman"/>
          <w:b/>
          <w:sz w:val="24"/>
          <w:szCs w:val="24"/>
          <w:u w:val="thick"/>
        </w:rPr>
        <w:t>Part 2</w:t>
      </w:r>
      <w:r>
        <w:rPr>
          <w:rFonts w:ascii="Times New Roman" w:hAnsi="Times New Roman" w:cs="Times New Roman"/>
          <w:sz w:val="24"/>
          <w:szCs w:val="24"/>
        </w:rPr>
        <w:t xml:space="preserve">: </w:t>
      </w:r>
    </w:p>
    <w:p w14:paraId="6A7E4A05" w14:textId="77777777" w:rsidR="00F73072" w:rsidRDefault="00F73072" w:rsidP="00F73072">
      <w:pPr>
        <w:spacing w:after="0" w:line="240" w:lineRule="auto"/>
        <w:rPr>
          <w:rFonts w:ascii="Times New Roman" w:hAnsi="Times New Roman" w:cs="Times New Roman"/>
          <w:sz w:val="24"/>
          <w:szCs w:val="24"/>
        </w:rPr>
      </w:pPr>
      <w:r>
        <w:rPr>
          <w:rFonts w:ascii="Times New Roman" w:hAnsi="Times New Roman" w:cs="Times New Roman"/>
          <w:sz w:val="24"/>
          <w:szCs w:val="24"/>
        </w:rPr>
        <w:t>Center/Facility Plan for Physical Space</w:t>
      </w:r>
    </w:p>
    <w:p w14:paraId="09EA93B6" w14:textId="77777777" w:rsidR="00F73072" w:rsidRDefault="00F73072" w:rsidP="00F73072">
      <w:pPr>
        <w:pStyle w:val="ListParagraph"/>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Using the specifics of your family child care setting, develop two facility drawings for options for use of indoor and outdoor space to meet the needs of the population being served. Your plan should consider:</w:t>
      </w:r>
    </w:p>
    <w:p w14:paraId="07316431" w14:textId="77777777" w:rsidR="00F73072" w:rsidRDefault="00F73072" w:rsidP="00F73072">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Bets practice guidelines in instructional indoor and outdoor space required</w:t>
      </w:r>
    </w:p>
    <w:p w14:paraId="0CDD72B0" w14:textId="77777777" w:rsidR="00F73072" w:rsidRDefault="00F73072" w:rsidP="00F73072">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Licensing standards for indoor and outdoor square footage for specific age groups</w:t>
      </w:r>
    </w:p>
    <w:p w14:paraId="268576F9" w14:textId="77777777" w:rsidR="00F73072" w:rsidRDefault="00F73072" w:rsidP="00F73072">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Toileting, personal items, food preparation, storage and employee spaces</w:t>
      </w:r>
    </w:p>
    <w:p w14:paraId="6931E84D" w14:textId="77777777" w:rsidR="00F73072" w:rsidRDefault="00F73072" w:rsidP="00F73072">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Parent check in and out</w:t>
      </w:r>
    </w:p>
    <w:p w14:paraId="3AA9B481" w14:textId="77777777" w:rsidR="00F73072" w:rsidRDefault="00F73072" w:rsidP="00F73072">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Security and access</w:t>
      </w:r>
    </w:p>
    <w:p w14:paraId="1B7E8D3C" w14:textId="77777777" w:rsidR="00F73072" w:rsidRDefault="00F73072" w:rsidP="00F73072">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Shared home/life and family child care space use</w:t>
      </w:r>
    </w:p>
    <w:p w14:paraId="60FCFE80" w14:textId="77777777" w:rsidR="00F73072" w:rsidRPr="00AC29ED" w:rsidRDefault="00F73072" w:rsidP="00F73072">
      <w:pPr>
        <w:pStyle w:val="ListParagraph"/>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For each option, provide a justification for your choices citing licensing, regulatory and family child care best practice sources.</w:t>
      </w:r>
    </w:p>
    <w:p w14:paraId="64BC6E2E" w14:textId="77777777" w:rsidR="00F73072" w:rsidRDefault="00F73072" w:rsidP="00F73072">
      <w:pPr>
        <w:spacing w:after="0" w:line="240" w:lineRule="auto"/>
        <w:rPr>
          <w:rFonts w:ascii="Times New Roman" w:hAnsi="Times New Roman" w:cs="Times New Roman"/>
          <w:sz w:val="24"/>
          <w:szCs w:val="24"/>
        </w:rPr>
      </w:pPr>
    </w:p>
    <w:p w14:paraId="2BDBDA51" w14:textId="77777777" w:rsidR="00F73072" w:rsidRPr="0024082A" w:rsidRDefault="00F73072" w:rsidP="00F73072">
      <w:pPr>
        <w:spacing w:after="0" w:line="240" w:lineRule="auto"/>
        <w:rPr>
          <w:rFonts w:ascii="Times New Roman" w:hAnsi="Times New Roman" w:cs="Times New Roman"/>
          <w:b/>
          <w:sz w:val="24"/>
          <w:szCs w:val="24"/>
          <w:u w:val="thick"/>
        </w:rPr>
      </w:pPr>
      <w:r w:rsidRPr="0024082A">
        <w:rPr>
          <w:rFonts w:ascii="Times New Roman" w:hAnsi="Times New Roman" w:cs="Times New Roman"/>
          <w:b/>
          <w:sz w:val="24"/>
          <w:szCs w:val="24"/>
          <w:u w:val="thick"/>
        </w:rPr>
        <w:t>Part 3:</w:t>
      </w:r>
    </w:p>
    <w:p w14:paraId="2C5315B7" w14:textId="77777777" w:rsidR="00F73072" w:rsidRDefault="00F73072" w:rsidP="00F73072">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develop the fiscal policies, procedures and projected budget for your family child care center. All policies and procedures should represent best practice as well as state, federal and local mandates as well as sound fiscal management principals. Your policies and procedures should include but not be limited to:</w:t>
      </w:r>
    </w:p>
    <w:p w14:paraId="0A74E17B" w14:textId="77777777" w:rsidR="00F73072" w:rsidRDefault="00F73072" w:rsidP="00F73072">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Revenue</w:t>
      </w:r>
    </w:p>
    <w:p w14:paraId="40FAD08C" w14:textId="77777777" w:rsidR="00F73072" w:rsidRDefault="00F73072" w:rsidP="00F7307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Tuition (including daily, ½ day, hourly rates and sliding scale parameters)</w:t>
      </w:r>
    </w:p>
    <w:p w14:paraId="711F72C8" w14:textId="77777777" w:rsidR="00F73072" w:rsidRDefault="00F73072" w:rsidP="00F7307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Fess (including registration, diaper, late, late payment, vacation etc.)</w:t>
      </w:r>
    </w:p>
    <w:p w14:paraId="5E836062" w14:textId="77777777" w:rsidR="00F73072" w:rsidRDefault="00F73072" w:rsidP="00F7307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Bookkeeping system and tuition collection policies for assessing, billing and collecting fees and tuition</w:t>
      </w:r>
    </w:p>
    <w:p w14:paraId="71158802" w14:textId="77777777" w:rsidR="00F73072" w:rsidRDefault="00F73072" w:rsidP="00F73072">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Expenses</w:t>
      </w:r>
    </w:p>
    <w:p w14:paraId="620FB0F5" w14:textId="77777777" w:rsidR="00F73072" w:rsidRDefault="00F73072" w:rsidP="00F7307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Annual estimated budget</w:t>
      </w:r>
    </w:p>
    <w:p w14:paraId="0F048724"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Equipment upgrades, depreciation, &amp; repair</w:t>
      </w:r>
    </w:p>
    <w:p w14:paraId="3BC12547"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Supplies</w:t>
      </w:r>
    </w:p>
    <w:p w14:paraId="7BBFED48"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Materials </w:t>
      </w:r>
    </w:p>
    <w:p w14:paraId="0CFED0DB"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Food service</w:t>
      </w:r>
    </w:p>
    <w:p w14:paraId="269F120A"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Parent training</w:t>
      </w:r>
    </w:p>
    <w:p w14:paraId="3F83D11D"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Excursions and special activities</w:t>
      </w:r>
    </w:p>
    <w:p w14:paraId="3EFA2A50"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Ongoing recruitment/marketing</w:t>
      </w:r>
    </w:p>
    <w:p w14:paraId="1E3624AB"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Telephone</w:t>
      </w:r>
    </w:p>
    <w:p w14:paraId="1E29734A"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Postage</w:t>
      </w:r>
    </w:p>
    <w:p w14:paraId="37389614"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Printing</w:t>
      </w:r>
    </w:p>
    <w:p w14:paraId="10E25FF3" w14:textId="77777777" w:rsidR="00F73072" w:rsidRDefault="00F73072" w:rsidP="00F73072">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Uncollected fees</w:t>
      </w:r>
    </w:p>
    <w:p w14:paraId="4101DF2A" w14:textId="77777777" w:rsidR="00F73072" w:rsidRDefault="00F73072" w:rsidP="00F73072">
      <w:pPr>
        <w:spacing w:after="0" w:line="240" w:lineRule="auto"/>
        <w:rPr>
          <w:rFonts w:ascii="Times New Roman" w:hAnsi="Times New Roman" w:cs="Times New Roman"/>
        </w:rPr>
      </w:pPr>
    </w:p>
    <w:p w14:paraId="7FDB1908" w14:textId="77777777" w:rsidR="00F73072" w:rsidRPr="00EF6DBD" w:rsidRDefault="00F73072" w:rsidP="00F73072">
      <w:pPr>
        <w:spacing w:after="0" w:line="240" w:lineRule="auto"/>
        <w:rPr>
          <w:rFonts w:ascii="Times New Roman" w:hAnsi="Times New Roman" w:cs="Times New Roman"/>
          <w:b/>
          <w:sz w:val="24"/>
          <w:szCs w:val="24"/>
        </w:rPr>
      </w:pPr>
      <w:r w:rsidRPr="0024082A">
        <w:rPr>
          <w:rFonts w:ascii="Times New Roman" w:hAnsi="Times New Roman" w:cs="Times New Roman"/>
          <w:b/>
          <w:sz w:val="24"/>
          <w:szCs w:val="24"/>
          <w:u w:val="thick"/>
        </w:rPr>
        <w:t>Part 4</w:t>
      </w:r>
      <w:r w:rsidRPr="00EF6DBD">
        <w:rPr>
          <w:rFonts w:ascii="Times New Roman" w:hAnsi="Times New Roman" w:cs="Times New Roman"/>
          <w:b/>
          <w:sz w:val="24"/>
          <w:szCs w:val="24"/>
        </w:rPr>
        <w:t>:</w:t>
      </w:r>
      <w:r>
        <w:rPr>
          <w:rFonts w:ascii="Times New Roman" w:hAnsi="Times New Roman" w:cs="Times New Roman"/>
          <w:b/>
          <w:sz w:val="24"/>
          <w:szCs w:val="24"/>
        </w:rPr>
        <w:t xml:space="preserve"> </w:t>
      </w:r>
      <w:r w:rsidRPr="0024082A">
        <w:rPr>
          <w:rFonts w:ascii="Times New Roman" w:hAnsi="Times New Roman" w:cs="Times New Roman"/>
          <w:sz w:val="24"/>
          <w:szCs w:val="24"/>
        </w:rPr>
        <w:t>Technology Policies &amp; Procedures</w:t>
      </w:r>
    </w:p>
    <w:p w14:paraId="135C52C0" w14:textId="77777777" w:rsidR="00F73072" w:rsidRDefault="00F73072" w:rsidP="00F73072">
      <w:pPr>
        <w:spacing w:after="0" w:line="240" w:lineRule="auto"/>
        <w:rPr>
          <w:rFonts w:ascii="Times New Roman" w:hAnsi="Times New Roman" w:cs="Times New Roman"/>
          <w:sz w:val="24"/>
          <w:szCs w:val="24"/>
        </w:rPr>
      </w:pPr>
      <w:r>
        <w:rPr>
          <w:rFonts w:ascii="Times New Roman" w:hAnsi="Times New Roman" w:cs="Times New Roman"/>
          <w:sz w:val="24"/>
          <w:szCs w:val="24"/>
        </w:rPr>
        <w:t>For this task you will develop (at a minimum) policies and procedures for your center/organization which include:</w:t>
      </w:r>
    </w:p>
    <w:p w14:paraId="57DF598E" w14:textId="77777777" w:rsidR="00F73072" w:rsidRDefault="00F73072" w:rsidP="00F73072">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Appropriate and ethical use</w:t>
      </w:r>
    </w:p>
    <w:p w14:paraId="2E7B7334" w14:textId="77777777" w:rsidR="00F73072" w:rsidRDefault="00F73072" w:rsidP="00F73072">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Protection of electronic data including storage, use, and transmission</w:t>
      </w:r>
    </w:p>
    <w:p w14:paraId="50FF6AD4" w14:textId="77777777" w:rsidR="00F73072" w:rsidRDefault="00F73072" w:rsidP="00F73072">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Policies and procedures for parent use and access to electronic information, communications and resources</w:t>
      </w:r>
    </w:p>
    <w:p w14:paraId="71B23828" w14:textId="77777777" w:rsidR="00F73072" w:rsidRDefault="00F73072" w:rsidP="00F73072">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Technology expectations/time limits and uses with children </w:t>
      </w:r>
    </w:p>
    <w:p w14:paraId="604DE69F" w14:textId="27954AE4" w:rsidR="00F73072" w:rsidRPr="006F5A65" w:rsidRDefault="006F5A65" w:rsidP="006F5A65">
      <w:pPr>
        <w:rPr>
          <w:rFonts w:ascii="Times New Roman" w:hAnsi="Times New Roman" w:cs="Times New Roman"/>
          <w:b/>
          <w:sz w:val="24"/>
          <w:szCs w:val="24"/>
          <w:u w:val="thick"/>
        </w:rPr>
      </w:pPr>
      <w:r>
        <w:rPr>
          <w:rFonts w:ascii="Times New Roman" w:hAnsi="Times New Roman" w:cs="Times New Roman"/>
          <w:b/>
          <w:sz w:val="24"/>
          <w:szCs w:val="24"/>
          <w:u w:val="thick"/>
        </w:rPr>
        <w:br w:type="page"/>
      </w:r>
      <w:bookmarkStart w:id="0" w:name="_GoBack"/>
      <w:bookmarkEnd w:id="0"/>
    </w:p>
    <w:p w14:paraId="4B447803" w14:textId="78706A83" w:rsidR="00893712" w:rsidRPr="00C17A36" w:rsidRDefault="00893712" w:rsidP="00893712">
      <w:pPr>
        <w:rPr>
          <w:rFonts w:ascii="Times New Roman" w:eastAsia="Times" w:hAnsi="Times New Roman" w:cs="Times New Roman"/>
          <w:b/>
          <w:bCs/>
          <w:sz w:val="32"/>
          <w:szCs w:val="32"/>
        </w:rPr>
      </w:pPr>
      <w:r w:rsidRPr="00C17A36">
        <w:rPr>
          <w:rFonts w:ascii="Times New Roman" w:eastAsia="Times" w:hAnsi="Times New Roman" w:cs="Times New Roman"/>
          <w:b/>
          <w:bCs/>
          <w:sz w:val="32"/>
          <w:szCs w:val="32"/>
        </w:rPr>
        <w:lastRenderedPageBreak/>
        <w:t>Assessment Rubric</w:t>
      </w:r>
    </w:p>
    <w:tbl>
      <w:tblPr>
        <w:tblStyle w:val="TableGrid"/>
        <w:tblW w:w="0" w:type="auto"/>
        <w:tblLook w:val="04A0" w:firstRow="1" w:lastRow="0" w:firstColumn="1" w:lastColumn="0" w:noHBand="0" w:noVBand="1"/>
      </w:tblPr>
      <w:tblGrid>
        <w:gridCol w:w="2595"/>
        <w:gridCol w:w="2596"/>
        <w:gridCol w:w="2595"/>
        <w:gridCol w:w="2596"/>
        <w:gridCol w:w="2596"/>
        <w:gridCol w:w="1530"/>
      </w:tblGrid>
      <w:tr w:rsidR="00712133" w:rsidRPr="00C17A36" w14:paraId="7C84E9D4" w14:textId="77777777" w:rsidTr="006F5A65">
        <w:trPr>
          <w:tblHeader/>
        </w:trPr>
        <w:tc>
          <w:tcPr>
            <w:tcW w:w="14508" w:type="dxa"/>
            <w:gridSpan w:val="6"/>
            <w:tcBorders>
              <w:bottom w:val="single" w:sz="4" w:space="0" w:color="auto"/>
            </w:tcBorders>
            <w:shd w:val="clear" w:color="auto" w:fill="E0E0E0"/>
          </w:tcPr>
          <w:p w14:paraId="28A92889" w14:textId="5F0DA354" w:rsidR="00712133" w:rsidRPr="00C17A36" w:rsidRDefault="00A06E26" w:rsidP="00E05A4C">
            <w:pPr>
              <w:jc w:val="center"/>
              <w:rPr>
                <w:rFonts w:ascii="Times New Roman" w:eastAsia="Times" w:hAnsi="Times New Roman" w:cs="Times New Roman"/>
                <w:bCs/>
                <w:sz w:val="20"/>
                <w:szCs w:val="20"/>
              </w:rPr>
            </w:pPr>
            <w:r w:rsidRPr="00C17A36">
              <w:rPr>
                <w:rStyle w:val="normaltextrun"/>
                <w:rFonts w:ascii="Times New Roman" w:hAnsi="Times New Roman" w:cs="Times New Roman"/>
                <w:b/>
                <w:bCs/>
                <w:sz w:val="20"/>
                <w:szCs w:val="20"/>
              </w:rPr>
              <w:t>FCC Business Master Rubric</w:t>
            </w:r>
          </w:p>
        </w:tc>
      </w:tr>
      <w:tr w:rsidR="00395F63" w:rsidRPr="00C17A36" w14:paraId="0A3B9119" w14:textId="77777777" w:rsidTr="006F5A65">
        <w:trPr>
          <w:tblHeader/>
        </w:trPr>
        <w:tc>
          <w:tcPr>
            <w:tcW w:w="2595" w:type="dxa"/>
            <w:tcBorders>
              <w:bottom w:val="single" w:sz="4" w:space="0" w:color="auto"/>
            </w:tcBorders>
            <w:shd w:val="clear" w:color="auto" w:fill="E0E0E0"/>
          </w:tcPr>
          <w:p w14:paraId="0D5139B6" w14:textId="001FBE2F" w:rsidR="00A06E26" w:rsidRPr="00C17A36" w:rsidRDefault="00A06E26" w:rsidP="00E05A4C">
            <w:pPr>
              <w:jc w:val="center"/>
              <w:rPr>
                <w:rFonts w:ascii="Times New Roman" w:eastAsia="Times" w:hAnsi="Times New Roman" w:cs="Times New Roman"/>
                <w:bCs/>
                <w:sz w:val="20"/>
                <w:szCs w:val="20"/>
              </w:rPr>
            </w:pPr>
            <w:r w:rsidRPr="00C17A36">
              <w:rPr>
                <w:rFonts w:ascii="Times New Roman" w:eastAsia="Times" w:hAnsi="Times New Roman" w:cs="Times New Roman"/>
                <w:bCs/>
                <w:sz w:val="20"/>
                <w:szCs w:val="20"/>
              </w:rPr>
              <w:t>BUS</w:t>
            </w:r>
          </w:p>
          <w:p w14:paraId="120B76F5" w14:textId="293FBD63" w:rsidR="00712133" w:rsidRPr="00C17A36" w:rsidRDefault="00395F63" w:rsidP="00E05A4C">
            <w:pPr>
              <w:jc w:val="center"/>
              <w:rPr>
                <w:rFonts w:ascii="Times New Roman" w:hAnsi="Times New Roman" w:cs="Times New Roman"/>
                <w:sz w:val="20"/>
                <w:szCs w:val="20"/>
              </w:rPr>
            </w:pPr>
            <w:r w:rsidRPr="00C17A36">
              <w:rPr>
                <w:rFonts w:ascii="Times New Roman" w:eastAsia="Times" w:hAnsi="Times New Roman" w:cs="Times New Roman"/>
                <w:bCs/>
                <w:sz w:val="20"/>
                <w:szCs w:val="20"/>
              </w:rPr>
              <w:t xml:space="preserve"> </w:t>
            </w:r>
            <w:r w:rsidR="00712133" w:rsidRPr="00C17A36">
              <w:rPr>
                <w:rFonts w:ascii="Times New Roman" w:eastAsia="Times" w:hAnsi="Times New Roman" w:cs="Times New Roman"/>
                <w:bCs/>
                <w:sz w:val="20"/>
                <w:szCs w:val="20"/>
              </w:rPr>
              <w:t>Competency</w:t>
            </w:r>
          </w:p>
        </w:tc>
        <w:tc>
          <w:tcPr>
            <w:tcW w:w="2596" w:type="dxa"/>
            <w:tcBorders>
              <w:bottom w:val="single" w:sz="4" w:space="0" w:color="auto"/>
            </w:tcBorders>
            <w:shd w:val="clear" w:color="auto" w:fill="E0E0E0"/>
          </w:tcPr>
          <w:p w14:paraId="5CDF621B" w14:textId="77777777" w:rsidR="00712133" w:rsidRPr="00C17A36" w:rsidRDefault="00712133" w:rsidP="00E05A4C">
            <w:pPr>
              <w:jc w:val="center"/>
              <w:rPr>
                <w:rFonts w:ascii="Times New Roman" w:hAnsi="Times New Roman" w:cs="Times New Roman"/>
                <w:sz w:val="20"/>
                <w:szCs w:val="20"/>
              </w:rPr>
            </w:pPr>
            <w:r w:rsidRPr="00C17A36">
              <w:rPr>
                <w:rFonts w:ascii="Times New Roman" w:eastAsia="Times" w:hAnsi="Times New Roman" w:cs="Times New Roman"/>
                <w:bCs/>
                <w:sz w:val="20"/>
                <w:szCs w:val="20"/>
              </w:rPr>
              <w:t>Distinguished</w:t>
            </w:r>
          </w:p>
        </w:tc>
        <w:tc>
          <w:tcPr>
            <w:tcW w:w="2595" w:type="dxa"/>
            <w:tcBorders>
              <w:bottom w:val="single" w:sz="4" w:space="0" w:color="auto"/>
            </w:tcBorders>
            <w:shd w:val="clear" w:color="auto" w:fill="E0E0E0"/>
          </w:tcPr>
          <w:p w14:paraId="00C37C21" w14:textId="77777777" w:rsidR="00712133" w:rsidRPr="00C17A36" w:rsidRDefault="00712133" w:rsidP="00E05A4C">
            <w:pPr>
              <w:jc w:val="center"/>
              <w:rPr>
                <w:rFonts w:ascii="Times New Roman" w:hAnsi="Times New Roman" w:cs="Times New Roman"/>
                <w:sz w:val="20"/>
                <w:szCs w:val="20"/>
              </w:rPr>
            </w:pPr>
            <w:r w:rsidRPr="00C17A36">
              <w:rPr>
                <w:rFonts w:ascii="Times New Roman" w:eastAsia="Times" w:hAnsi="Times New Roman" w:cs="Times New Roman"/>
                <w:bCs/>
                <w:sz w:val="20"/>
                <w:szCs w:val="20"/>
              </w:rPr>
              <w:t>Proficient</w:t>
            </w:r>
          </w:p>
        </w:tc>
        <w:tc>
          <w:tcPr>
            <w:tcW w:w="2596" w:type="dxa"/>
            <w:tcBorders>
              <w:bottom w:val="single" w:sz="4" w:space="0" w:color="auto"/>
            </w:tcBorders>
            <w:shd w:val="clear" w:color="auto" w:fill="E0E0E0"/>
          </w:tcPr>
          <w:p w14:paraId="667DBB0E" w14:textId="77777777" w:rsidR="00712133" w:rsidRPr="00C17A36" w:rsidRDefault="00712133" w:rsidP="00E05A4C">
            <w:pPr>
              <w:jc w:val="center"/>
              <w:rPr>
                <w:rFonts w:ascii="Times New Roman" w:hAnsi="Times New Roman" w:cs="Times New Roman"/>
                <w:sz w:val="20"/>
                <w:szCs w:val="20"/>
              </w:rPr>
            </w:pPr>
            <w:r w:rsidRPr="00C17A36">
              <w:rPr>
                <w:rFonts w:ascii="Times New Roman" w:eastAsia="Times" w:hAnsi="Times New Roman" w:cs="Times New Roman"/>
                <w:bCs/>
                <w:sz w:val="20"/>
                <w:szCs w:val="20"/>
              </w:rPr>
              <w:t>Needs Improvement</w:t>
            </w:r>
          </w:p>
        </w:tc>
        <w:tc>
          <w:tcPr>
            <w:tcW w:w="2596" w:type="dxa"/>
            <w:tcBorders>
              <w:bottom w:val="single" w:sz="4" w:space="0" w:color="auto"/>
            </w:tcBorders>
            <w:shd w:val="clear" w:color="auto" w:fill="E0E0E0"/>
          </w:tcPr>
          <w:p w14:paraId="007DE35B" w14:textId="77777777" w:rsidR="00712133" w:rsidRPr="00C17A36" w:rsidRDefault="00712133" w:rsidP="00E05A4C">
            <w:pPr>
              <w:jc w:val="center"/>
              <w:rPr>
                <w:rFonts w:ascii="Times New Roman" w:hAnsi="Times New Roman" w:cs="Times New Roman"/>
                <w:sz w:val="20"/>
                <w:szCs w:val="20"/>
              </w:rPr>
            </w:pPr>
            <w:r w:rsidRPr="00C17A36">
              <w:rPr>
                <w:rFonts w:ascii="Times New Roman" w:eastAsia="Times" w:hAnsi="Times New Roman" w:cs="Times New Roman"/>
                <w:bCs/>
                <w:sz w:val="20"/>
                <w:szCs w:val="20"/>
              </w:rPr>
              <w:t>Unsatisfactory</w:t>
            </w:r>
          </w:p>
        </w:tc>
        <w:tc>
          <w:tcPr>
            <w:tcW w:w="1530" w:type="dxa"/>
            <w:tcBorders>
              <w:bottom w:val="single" w:sz="4" w:space="0" w:color="auto"/>
            </w:tcBorders>
            <w:shd w:val="clear" w:color="auto" w:fill="E0E0E0"/>
          </w:tcPr>
          <w:p w14:paraId="7887BBC6" w14:textId="77777777" w:rsidR="00712133" w:rsidRPr="00C17A36" w:rsidRDefault="00712133" w:rsidP="00E05A4C">
            <w:pPr>
              <w:jc w:val="center"/>
              <w:rPr>
                <w:rFonts w:ascii="Times New Roman" w:hAnsi="Times New Roman" w:cs="Times New Roman"/>
                <w:bCs/>
                <w:sz w:val="20"/>
                <w:szCs w:val="20"/>
              </w:rPr>
            </w:pPr>
            <w:r w:rsidRPr="00C17A36">
              <w:rPr>
                <w:rFonts w:ascii="Times New Roman" w:eastAsia="Times" w:hAnsi="Times New Roman" w:cs="Times New Roman"/>
                <w:bCs/>
                <w:sz w:val="20"/>
                <w:szCs w:val="20"/>
              </w:rPr>
              <w:t>Unable to Assess</w:t>
            </w:r>
          </w:p>
        </w:tc>
      </w:tr>
      <w:tr w:rsidR="00C17A36" w:rsidRPr="00C17A36" w14:paraId="0EC4803E" w14:textId="77777777" w:rsidTr="006F5A65">
        <w:tc>
          <w:tcPr>
            <w:tcW w:w="2595" w:type="dxa"/>
            <w:shd w:val="clear" w:color="auto" w:fill="FFFAA8"/>
          </w:tcPr>
          <w:p w14:paraId="70533D17" w14:textId="77777777" w:rsidR="00C17A36" w:rsidRPr="00C17A36" w:rsidRDefault="00C17A36" w:rsidP="002E4EC2">
            <w:pPr>
              <w:pStyle w:val="paragraph"/>
              <w:keepNext/>
              <w:keepLines/>
              <w:spacing w:before="0" w:after="0"/>
              <w:outlineLvl w:val="3"/>
              <w:rPr>
                <w:rFonts w:eastAsia="Times" w:cs="Times New Roman"/>
                <w:b/>
                <w:bCs/>
                <w:color w:val="000000" w:themeColor="text1"/>
                <w:sz w:val="20"/>
                <w:szCs w:val="20"/>
              </w:rPr>
            </w:pPr>
            <w:r w:rsidRPr="00C17A36">
              <w:rPr>
                <w:rFonts w:eastAsia="Times" w:cs="Times New Roman"/>
                <w:b/>
                <w:bCs/>
                <w:color w:val="000000" w:themeColor="text1"/>
                <w:sz w:val="20"/>
                <w:szCs w:val="20"/>
                <w:u w:val="single"/>
              </w:rPr>
              <w:t>BUS1</w:t>
            </w:r>
            <w:r w:rsidRPr="00C17A36">
              <w:rPr>
                <w:rFonts w:eastAsia="Times" w:cs="Times New Roman"/>
                <w:b/>
                <w:bCs/>
                <w:color w:val="000000" w:themeColor="text1"/>
                <w:sz w:val="20"/>
                <w:szCs w:val="20"/>
              </w:rPr>
              <w:t xml:space="preserve">: </w:t>
            </w:r>
          </w:p>
          <w:p w14:paraId="445B884D" w14:textId="77777777" w:rsidR="00C17A36" w:rsidRPr="00C17A36" w:rsidRDefault="00C17A36" w:rsidP="002E4EC2">
            <w:pPr>
              <w:pStyle w:val="paragraph"/>
              <w:keepNext/>
              <w:keepLines/>
              <w:spacing w:before="0" w:after="0"/>
              <w:outlineLvl w:val="3"/>
              <w:rPr>
                <w:rFonts w:eastAsia="Times" w:cs="Times New Roman"/>
                <w:color w:val="000000" w:themeColor="text1"/>
                <w:sz w:val="20"/>
                <w:szCs w:val="20"/>
              </w:rPr>
            </w:pPr>
            <w:r w:rsidRPr="00C17A36">
              <w:rPr>
                <w:rFonts w:eastAsia="Times" w:cs="Times New Roman"/>
                <w:color w:val="000000" w:themeColor="text1"/>
                <w:sz w:val="20"/>
                <w:szCs w:val="20"/>
              </w:rPr>
              <w:t>Identifies, describes and implements at a basic level procedures and practices that ensure safety, protection and health in the family child care environment.</w:t>
            </w:r>
          </w:p>
          <w:p w14:paraId="0688D003" w14:textId="77777777" w:rsidR="00C17A36" w:rsidRPr="00C17A36" w:rsidRDefault="00C17A36" w:rsidP="002E4EC2">
            <w:pPr>
              <w:pStyle w:val="paragraph"/>
              <w:keepNext/>
              <w:keepLines/>
              <w:spacing w:before="0" w:after="0"/>
              <w:outlineLvl w:val="3"/>
              <w:rPr>
                <w:rFonts w:eastAsia="Times" w:cs="Times New Roman"/>
                <w:color w:val="000000" w:themeColor="text1"/>
                <w:sz w:val="20"/>
                <w:szCs w:val="20"/>
              </w:rPr>
            </w:pPr>
          </w:p>
          <w:p w14:paraId="49A0B4FE" w14:textId="77777777" w:rsidR="00C17A36" w:rsidRPr="00C17A36" w:rsidRDefault="00C17A36" w:rsidP="002E4EC2">
            <w:pPr>
              <w:pStyle w:val="paragraph"/>
              <w:keepNext/>
              <w:keepLines/>
              <w:spacing w:before="0" w:after="0"/>
              <w:outlineLvl w:val="3"/>
              <w:rPr>
                <w:rFonts w:eastAsia="Times" w:cs="Times New Roman"/>
                <w:color w:val="000000" w:themeColor="text1"/>
                <w:sz w:val="20"/>
                <w:szCs w:val="20"/>
              </w:rPr>
            </w:pPr>
            <w:r w:rsidRPr="00C17A36">
              <w:rPr>
                <w:rFonts w:eastAsia="Times" w:cs="Times New Roman"/>
                <w:b/>
                <w:color w:val="000000" w:themeColor="text1"/>
                <w:sz w:val="20"/>
                <w:szCs w:val="20"/>
              </w:rPr>
              <w:t>NAEYC</w:t>
            </w:r>
            <w:r w:rsidRPr="00C17A36">
              <w:rPr>
                <w:rFonts w:eastAsia="Times" w:cs="Times New Roman"/>
                <w:color w:val="000000" w:themeColor="text1"/>
                <w:sz w:val="20"/>
                <w:szCs w:val="20"/>
              </w:rPr>
              <w:t xml:space="preserve">: </w:t>
            </w:r>
            <w:r w:rsidRPr="00C17A36">
              <w:rPr>
                <w:rFonts w:eastAsia="Times New Roman" w:cs="Times New Roman"/>
                <w:bCs/>
                <w:sz w:val="20"/>
                <w:szCs w:val="20"/>
              </w:rPr>
              <w:t>6b</w:t>
            </w:r>
          </w:p>
          <w:p w14:paraId="354C4D10" w14:textId="77777777" w:rsidR="00C17A36" w:rsidRPr="00C17A36" w:rsidRDefault="00C17A36" w:rsidP="002E4EC2">
            <w:pPr>
              <w:pStyle w:val="paragraph"/>
              <w:keepNext/>
              <w:keepLines/>
              <w:spacing w:before="0" w:after="0"/>
              <w:outlineLvl w:val="3"/>
              <w:rPr>
                <w:rFonts w:eastAsia="Times" w:cs="Times New Roman"/>
                <w:color w:val="000000" w:themeColor="text1"/>
                <w:sz w:val="20"/>
                <w:szCs w:val="20"/>
              </w:rPr>
            </w:pPr>
            <w:r w:rsidRPr="00C17A36">
              <w:rPr>
                <w:rFonts w:eastAsia="Times" w:cs="Times New Roman"/>
                <w:b/>
                <w:color w:val="000000" w:themeColor="text1"/>
                <w:sz w:val="20"/>
                <w:szCs w:val="20"/>
              </w:rPr>
              <w:t>IPTS</w:t>
            </w:r>
            <w:r w:rsidRPr="00C17A36">
              <w:rPr>
                <w:rFonts w:eastAsia="Times" w:cs="Times New Roman"/>
                <w:color w:val="000000" w:themeColor="text1"/>
                <w:sz w:val="20"/>
                <w:szCs w:val="20"/>
              </w:rPr>
              <w:t xml:space="preserve">: </w:t>
            </w:r>
            <w:r w:rsidRPr="00C17A36">
              <w:rPr>
                <w:rFonts w:eastAsia="Times New Roman" w:cs="Times New Roman"/>
                <w:bCs/>
                <w:sz w:val="20"/>
                <w:szCs w:val="20"/>
              </w:rPr>
              <w:t>9B, 9C, 9R</w:t>
            </w:r>
          </w:p>
          <w:p w14:paraId="62026CBC" w14:textId="4B354204" w:rsidR="00C17A36" w:rsidRPr="00C17A36" w:rsidRDefault="00C17A36" w:rsidP="00E05A4C">
            <w:pPr>
              <w:rPr>
                <w:rFonts w:ascii="Times New Roman" w:eastAsia="Times,Times New Roman" w:hAnsi="Times New Roman" w:cs="Times New Roman"/>
                <w:b/>
                <w:bCs/>
                <w:sz w:val="20"/>
                <w:szCs w:val="20"/>
                <w:u w:val="single"/>
              </w:rPr>
            </w:pPr>
            <w:r w:rsidRPr="00C17A36">
              <w:rPr>
                <w:rFonts w:ascii="Times New Roman" w:eastAsia="Times" w:hAnsi="Times New Roman" w:cs="Times New Roman"/>
                <w:b/>
                <w:color w:val="000000" w:themeColor="text1"/>
                <w:sz w:val="20"/>
                <w:szCs w:val="20"/>
              </w:rPr>
              <w:t>FCC</w:t>
            </w:r>
            <w:r w:rsidRPr="00C17A36">
              <w:rPr>
                <w:rFonts w:ascii="Times New Roman" w:eastAsia="Times" w:hAnsi="Times New Roman" w:cs="Times New Roman"/>
                <w:color w:val="000000" w:themeColor="text1"/>
                <w:sz w:val="20"/>
                <w:szCs w:val="20"/>
              </w:rPr>
              <w:t xml:space="preserve">: </w:t>
            </w:r>
            <w:r w:rsidRPr="00C17A36">
              <w:rPr>
                <w:rFonts w:ascii="Times New Roman" w:eastAsia="Times New Roman" w:hAnsi="Times New Roman" w:cs="Times New Roman"/>
                <w:bCs/>
                <w:sz w:val="20"/>
                <w:szCs w:val="20"/>
              </w:rPr>
              <w:t>2-4J8-12, 2-4J14, 5J8-9</w:t>
            </w:r>
          </w:p>
        </w:tc>
        <w:tc>
          <w:tcPr>
            <w:tcW w:w="2596" w:type="dxa"/>
            <w:shd w:val="clear" w:color="auto" w:fill="FFFAA8"/>
          </w:tcPr>
          <w:p w14:paraId="1212497B" w14:textId="0D6C0755" w:rsidR="00C17A36" w:rsidRPr="00C17A36" w:rsidRDefault="00C17A36" w:rsidP="00E05A4C">
            <w:pPr>
              <w:rPr>
                <w:rFonts w:ascii="Times New Roman" w:hAnsi="Times New Roman" w:cs="Times New Roman"/>
                <w:sz w:val="20"/>
                <w:szCs w:val="20"/>
              </w:rPr>
            </w:pPr>
            <w:r w:rsidRPr="00C17A36">
              <w:rPr>
                <w:rFonts w:ascii="Times New Roman" w:eastAsia="Times" w:hAnsi="Times New Roman" w:cs="Times New Roman"/>
                <w:color w:val="000000" w:themeColor="text1"/>
                <w:sz w:val="20"/>
                <w:szCs w:val="20"/>
              </w:rPr>
              <w:t>Names, explains and implements procedures and practices that promote and ensure safety, protection and health at all levels of the family child care environment.</w:t>
            </w:r>
          </w:p>
        </w:tc>
        <w:tc>
          <w:tcPr>
            <w:tcW w:w="2595" w:type="dxa"/>
            <w:shd w:val="clear" w:color="auto" w:fill="FFFAA8"/>
          </w:tcPr>
          <w:p w14:paraId="6299BDB6" w14:textId="3D7BE92A" w:rsidR="00C17A36" w:rsidRPr="00C17A36" w:rsidRDefault="00C17A36" w:rsidP="00E05A4C">
            <w:pPr>
              <w:rPr>
                <w:rFonts w:ascii="Times New Roman" w:hAnsi="Times New Roman" w:cs="Times New Roman"/>
                <w:sz w:val="20"/>
                <w:szCs w:val="20"/>
              </w:rPr>
            </w:pPr>
            <w:r w:rsidRPr="00C17A36">
              <w:rPr>
                <w:rFonts w:ascii="Times New Roman" w:eastAsia="Times" w:hAnsi="Times New Roman" w:cs="Times New Roman"/>
                <w:color w:val="000000" w:themeColor="text1"/>
                <w:sz w:val="20"/>
                <w:szCs w:val="20"/>
              </w:rPr>
              <w:t>Names, explains and implements, at a basic level, procedures and practices that ensure safety, protection and health in the family child care environment.</w:t>
            </w:r>
          </w:p>
        </w:tc>
        <w:tc>
          <w:tcPr>
            <w:tcW w:w="2596" w:type="dxa"/>
            <w:shd w:val="clear" w:color="auto" w:fill="FFFAA8"/>
          </w:tcPr>
          <w:p w14:paraId="3F0FDAA4" w14:textId="5DF213DC" w:rsidR="00C17A36" w:rsidRPr="00C17A36" w:rsidRDefault="00C17A36" w:rsidP="00E05A4C">
            <w:pPr>
              <w:rPr>
                <w:rFonts w:ascii="Times New Roman" w:hAnsi="Times New Roman" w:cs="Times New Roman"/>
                <w:sz w:val="20"/>
                <w:szCs w:val="20"/>
              </w:rPr>
            </w:pPr>
            <w:r w:rsidRPr="00C17A36">
              <w:rPr>
                <w:rFonts w:ascii="Times New Roman" w:eastAsia="Times" w:hAnsi="Times New Roman" w:cs="Times New Roman"/>
                <w:color w:val="000000" w:themeColor="text1"/>
                <w:sz w:val="20"/>
                <w:szCs w:val="20"/>
              </w:rPr>
              <w:t>Names and attempts to explain, at a basic level, procedures and practices that ensure safety, protection and health in the family child care environment.</w:t>
            </w:r>
          </w:p>
        </w:tc>
        <w:tc>
          <w:tcPr>
            <w:tcW w:w="2596" w:type="dxa"/>
            <w:shd w:val="clear" w:color="auto" w:fill="FFFAA8"/>
          </w:tcPr>
          <w:p w14:paraId="5E439227" w14:textId="72BB822D" w:rsidR="00C17A36" w:rsidRPr="00C17A36" w:rsidRDefault="00C17A36" w:rsidP="00E05A4C">
            <w:pPr>
              <w:rPr>
                <w:rFonts w:ascii="Times New Roman" w:hAnsi="Times New Roman" w:cs="Times New Roman"/>
                <w:sz w:val="20"/>
                <w:szCs w:val="20"/>
              </w:rPr>
            </w:pPr>
            <w:r w:rsidRPr="00C17A36">
              <w:rPr>
                <w:rFonts w:ascii="Times New Roman" w:hAnsi="Times New Roman" w:cs="Times New Roman"/>
                <w:sz w:val="20"/>
                <w:szCs w:val="20"/>
              </w:rPr>
              <w:t>Cannot name</w:t>
            </w:r>
            <w:r w:rsidRPr="00C17A36">
              <w:rPr>
                <w:rFonts w:ascii="Times New Roman" w:eastAsia="Times" w:hAnsi="Times New Roman" w:cs="Times New Roman"/>
                <w:color w:val="000000" w:themeColor="text1"/>
                <w:sz w:val="20"/>
                <w:szCs w:val="20"/>
              </w:rPr>
              <w:t>, at a basic level, procedures and practices that ensure safety, protection and health in the family child care environment or describes unsafe practices and procedures</w:t>
            </w:r>
          </w:p>
        </w:tc>
        <w:tc>
          <w:tcPr>
            <w:tcW w:w="1530" w:type="dxa"/>
            <w:shd w:val="clear" w:color="auto" w:fill="auto"/>
          </w:tcPr>
          <w:p w14:paraId="614AD46F" w14:textId="77777777" w:rsidR="00C17A36" w:rsidRPr="00C17A36" w:rsidRDefault="00C17A36" w:rsidP="00E05A4C">
            <w:pPr>
              <w:rPr>
                <w:rFonts w:ascii="Times New Roman" w:hAnsi="Times New Roman" w:cs="Times New Roman"/>
                <w:sz w:val="20"/>
                <w:szCs w:val="20"/>
              </w:rPr>
            </w:pPr>
          </w:p>
        </w:tc>
      </w:tr>
      <w:tr w:rsidR="00C17A36" w:rsidRPr="00C17A36" w14:paraId="62C4DE95" w14:textId="77777777" w:rsidTr="006F5A65">
        <w:tc>
          <w:tcPr>
            <w:tcW w:w="2595" w:type="dxa"/>
            <w:shd w:val="clear" w:color="auto" w:fill="CCFFCC"/>
          </w:tcPr>
          <w:p w14:paraId="4B90DE8E" w14:textId="77777777" w:rsidR="00C17A36" w:rsidRPr="00C17A36" w:rsidRDefault="00C17A36" w:rsidP="002E4EC2">
            <w:pPr>
              <w:pStyle w:val="paragraph"/>
              <w:keepNext/>
              <w:keepLines/>
              <w:spacing w:before="0" w:after="0"/>
              <w:outlineLvl w:val="3"/>
              <w:rPr>
                <w:rFonts w:eastAsia="Times" w:cs="Times New Roman"/>
                <w:sz w:val="20"/>
                <w:szCs w:val="20"/>
              </w:rPr>
            </w:pPr>
            <w:r w:rsidRPr="00C17A36">
              <w:rPr>
                <w:rFonts w:eastAsia="Times" w:cs="Times New Roman"/>
                <w:b/>
                <w:bCs/>
                <w:sz w:val="20"/>
                <w:szCs w:val="20"/>
                <w:u w:val="single"/>
              </w:rPr>
              <w:t>BUS2</w:t>
            </w:r>
            <w:r w:rsidRPr="00C17A36">
              <w:rPr>
                <w:rFonts w:eastAsia="Times" w:cs="Times New Roman"/>
                <w:sz w:val="20"/>
                <w:szCs w:val="20"/>
              </w:rPr>
              <w:t xml:space="preserve">: </w:t>
            </w:r>
          </w:p>
          <w:p w14:paraId="0FB6D01F" w14:textId="77777777" w:rsidR="00C17A36" w:rsidRPr="00C17A36" w:rsidRDefault="00C17A36" w:rsidP="002E4EC2">
            <w:pPr>
              <w:pStyle w:val="paragraph"/>
              <w:keepNext/>
              <w:keepLines/>
              <w:spacing w:before="0" w:after="0"/>
              <w:outlineLvl w:val="3"/>
              <w:rPr>
                <w:rFonts w:eastAsia="Times" w:cs="Times New Roman"/>
                <w:sz w:val="20"/>
                <w:szCs w:val="20"/>
              </w:rPr>
            </w:pPr>
            <w:r w:rsidRPr="00C17A36">
              <w:rPr>
                <w:rFonts w:eastAsia="Times" w:cs="Times New Roman"/>
                <w:sz w:val="20"/>
                <w:szCs w:val="20"/>
              </w:rPr>
              <w:t>Describes appropriate identification and evaluation strategies for business, security, and technology systems supportive of family child care business management.</w:t>
            </w:r>
          </w:p>
          <w:p w14:paraId="735AE344" w14:textId="77777777" w:rsidR="00C17A36" w:rsidRPr="00C17A36" w:rsidRDefault="00C17A36" w:rsidP="002E4EC2">
            <w:pPr>
              <w:pStyle w:val="paragraph"/>
              <w:keepNext/>
              <w:keepLines/>
              <w:spacing w:before="0" w:after="0"/>
              <w:outlineLvl w:val="3"/>
              <w:rPr>
                <w:rFonts w:eastAsia="Times" w:cs="Times New Roman"/>
                <w:sz w:val="20"/>
                <w:szCs w:val="20"/>
              </w:rPr>
            </w:pPr>
          </w:p>
          <w:p w14:paraId="00CD95C7" w14:textId="77777777" w:rsidR="00C17A36" w:rsidRPr="00C17A36" w:rsidRDefault="00C17A36" w:rsidP="002E4EC2">
            <w:pPr>
              <w:pStyle w:val="paragraph"/>
              <w:keepNext/>
              <w:keepLines/>
              <w:spacing w:before="0" w:after="0"/>
              <w:outlineLvl w:val="3"/>
              <w:rPr>
                <w:rFonts w:eastAsia="Times" w:cs="Times New Roman"/>
                <w:color w:val="000000" w:themeColor="text1"/>
                <w:sz w:val="20"/>
                <w:szCs w:val="20"/>
              </w:rPr>
            </w:pPr>
            <w:r w:rsidRPr="00C17A36">
              <w:rPr>
                <w:rFonts w:eastAsia="Times" w:cs="Times New Roman"/>
                <w:b/>
                <w:color w:val="000000" w:themeColor="text1"/>
                <w:sz w:val="20"/>
                <w:szCs w:val="20"/>
              </w:rPr>
              <w:t>NAEYC</w:t>
            </w:r>
            <w:r w:rsidRPr="00C17A36">
              <w:rPr>
                <w:rFonts w:eastAsia="Times" w:cs="Times New Roman"/>
                <w:color w:val="000000" w:themeColor="text1"/>
                <w:sz w:val="20"/>
                <w:szCs w:val="20"/>
              </w:rPr>
              <w:t xml:space="preserve">: </w:t>
            </w:r>
            <w:r w:rsidRPr="00C17A36">
              <w:rPr>
                <w:rFonts w:eastAsia="Times New Roman" w:cs="Times New Roman"/>
                <w:bCs/>
                <w:sz w:val="20"/>
                <w:szCs w:val="20"/>
              </w:rPr>
              <w:t>6c, 6e, 6f</w:t>
            </w:r>
          </w:p>
          <w:p w14:paraId="69F7A053" w14:textId="77777777" w:rsidR="00C17A36" w:rsidRPr="00C17A36" w:rsidRDefault="00C17A36" w:rsidP="002E4EC2">
            <w:pPr>
              <w:pStyle w:val="paragraph"/>
              <w:keepNext/>
              <w:keepLines/>
              <w:spacing w:before="0" w:after="0"/>
              <w:outlineLvl w:val="3"/>
              <w:rPr>
                <w:rFonts w:eastAsia="Times" w:cs="Times New Roman"/>
                <w:color w:val="000000" w:themeColor="text1"/>
                <w:sz w:val="20"/>
                <w:szCs w:val="20"/>
              </w:rPr>
            </w:pPr>
            <w:r w:rsidRPr="00C17A36">
              <w:rPr>
                <w:rFonts w:eastAsia="Times" w:cs="Times New Roman"/>
                <w:b/>
                <w:color w:val="000000" w:themeColor="text1"/>
                <w:sz w:val="20"/>
                <w:szCs w:val="20"/>
              </w:rPr>
              <w:t>IPTS</w:t>
            </w:r>
            <w:r w:rsidRPr="00C17A36">
              <w:rPr>
                <w:rFonts w:eastAsia="Times" w:cs="Times New Roman"/>
                <w:color w:val="000000" w:themeColor="text1"/>
                <w:sz w:val="20"/>
                <w:szCs w:val="20"/>
              </w:rPr>
              <w:t xml:space="preserve">: </w:t>
            </w:r>
            <w:r w:rsidRPr="00C17A36">
              <w:rPr>
                <w:rFonts w:eastAsia="Times New Roman" w:cs="Times New Roman"/>
                <w:bCs/>
                <w:sz w:val="20"/>
                <w:szCs w:val="20"/>
              </w:rPr>
              <w:t>2L, 5N, 8C, 8E, 9A, 9D, 9G, 9M, 9S</w:t>
            </w:r>
          </w:p>
          <w:p w14:paraId="6C860B5E" w14:textId="5BCE705C" w:rsidR="00C17A36" w:rsidRPr="00C17A36" w:rsidRDefault="00C17A36" w:rsidP="00E05A4C">
            <w:pPr>
              <w:rPr>
                <w:rFonts w:ascii="Times New Roman" w:hAnsi="Times New Roman" w:cs="Times New Roman"/>
                <w:sz w:val="20"/>
                <w:szCs w:val="20"/>
              </w:rPr>
            </w:pPr>
            <w:r w:rsidRPr="00C17A36">
              <w:rPr>
                <w:rFonts w:ascii="Times New Roman" w:eastAsia="Times" w:hAnsi="Times New Roman" w:cs="Times New Roman"/>
                <w:b/>
                <w:color w:val="000000" w:themeColor="text1"/>
                <w:sz w:val="20"/>
                <w:szCs w:val="20"/>
              </w:rPr>
              <w:t>FCC</w:t>
            </w:r>
            <w:r w:rsidRPr="00C17A36">
              <w:rPr>
                <w:rFonts w:ascii="Times New Roman" w:eastAsia="Times" w:hAnsi="Times New Roman" w:cs="Times New Roman"/>
                <w:color w:val="000000" w:themeColor="text1"/>
                <w:sz w:val="20"/>
                <w:szCs w:val="20"/>
              </w:rPr>
              <w:t>:</w:t>
            </w:r>
            <w:r w:rsidRPr="00C17A36">
              <w:rPr>
                <w:rFonts w:ascii="Times New Roman" w:eastAsia="Times New Roman" w:hAnsi="Times New Roman" w:cs="Times New Roman"/>
                <w:bCs/>
                <w:sz w:val="20"/>
                <w:szCs w:val="20"/>
              </w:rPr>
              <w:t xml:space="preserve"> 2-4I15-20</w:t>
            </w:r>
          </w:p>
        </w:tc>
        <w:tc>
          <w:tcPr>
            <w:tcW w:w="2596" w:type="dxa"/>
            <w:shd w:val="clear" w:color="auto" w:fill="CCFFCC"/>
          </w:tcPr>
          <w:p w14:paraId="4809B8FD" w14:textId="78C14038" w:rsidR="00C17A36" w:rsidRPr="00C17A36" w:rsidRDefault="00C17A36" w:rsidP="00E05A4C">
            <w:pPr>
              <w:rPr>
                <w:rFonts w:ascii="Times New Roman" w:hAnsi="Times New Roman" w:cs="Times New Roman"/>
                <w:sz w:val="20"/>
                <w:szCs w:val="20"/>
              </w:rPr>
            </w:pPr>
            <w:r w:rsidRPr="00C17A36">
              <w:rPr>
                <w:rFonts w:ascii="Times New Roman" w:eastAsia="Times" w:hAnsi="Times New Roman" w:cs="Times New Roman"/>
                <w:sz w:val="20"/>
                <w:szCs w:val="20"/>
              </w:rPr>
              <w:t>Describes and provides contextual examples of high-quality, current, identification and evaluation strategies for business, security, and technology systems supportive of family child care business management.</w:t>
            </w:r>
          </w:p>
        </w:tc>
        <w:tc>
          <w:tcPr>
            <w:tcW w:w="2595" w:type="dxa"/>
            <w:shd w:val="clear" w:color="auto" w:fill="CCFFCC"/>
          </w:tcPr>
          <w:p w14:paraId="256CC2AA" w14:textId="5B417A9A" w:rsidR="00C17A36" w:rsidRPr="00C17A36" w:rsidRDefault="00C17A36" w:rsidP="00E05A4C">
            <w:pPr>
              <w:rPr>
                <w:rFonts w:ascii="Times New Roman" w:hAnsi="Times New Roman" w:cs="Times New Roman"/>
                <w:sz w:val="20"/>
                <w:szCs w:val="20"/>
              </w:rPr>
            </w:pPr>
            <w:r w:rsidRPr="00C17A36">
              <w:rPr>
                <w:rFonts w:ascii="Times New Roman" w:eastAsia="Times" w:hAnsi="Times New Roman" w:cs="Times New Roman"/>
                <w:sz w:val="20"/>
                <w:szCs w:val="20"/>
              </w:rPr>
              <w:t>Names and describes appropriate identification and evaluation strategies for business and security systems supportive of family child care business management.</w:t>
            </w:r>
          </w:p>
        </w:tc>
        <w:tc>
          <w:tcPr>
            <w:tcW w:w="2596" w:type="dxa"/>
            <w:shd w:val="clear" w:color="auto" w:fill="CCFFCC"/>
          </w:tcPr>
          <w:p w14:paraId="702D2C47" w14:textId="519E5FA5" w:rsidR="00C17A36" w:rsidRPr="00C17A36" w:rsidRDefault="00C17A36" w:rsidP="00E05A4C">
            <w:pPr>
              <w:rPr>
                <w:rFonts w:ascii="Times New Roman" w:hAnsi="Times New Roman" w:cs="Times New Roman"/>
                <w:sz w:val="20"/>
                <w:szCs w:val="20"/>
              </w:rPr>
            </w:pPr>
            <w:r w:rsidRPr="00C17A36">
              <w:rPr>
                <w:rFonts w:ascii="Times New Roman" w:eastAsia="Times" w:hAnsi="Times New Roman" w:cs="Times New Roman"/>
                <w:sz w:val="20"/>
                <w:szCs w:val="20"/>
              </w:rPr>
              <w:t>Attempts to name identification and evaluation strategies for business and security systems.</w:t>
            </w:r>
          </w:p>
        </w:tc>
        <w:tc>
          <w:tcPr>
            <w:tcW w:w="2596" w:type="dxa"/>
            <w:shd w:val="clear" w:color="auto" w:fill="CCFFCC"/>
          </w:tcPr>
          <w:p w14:paraId="74210E6F" w14:textId="7012F1D3" w:rsidR="00C17A36" w:rsidRPr="00C17A36" w:rsidRDefault="00C17A36" w:rsidP="00E05A4C">
            <w:pPr>
              <w:rPr>
                <w:rFonts w:ascii="Times New Roman" w:hAnsi="Times New Roman" w:cs="Times New Roman"/>
                <w:sz w:val="20"/>
                <w:szCs w:val="20"/>
              </w:rPr>
            </w:pPr>
            <w:r w:rsidRPr="00C17A36">
              <w:rPr>
                <w:rFonts w:ascii="Times New Roman" w:eastAsia="Times" w:hAnsi="Times New Roman" w:cs="Times New Roman"/>
                <w:sz w:val="20"/>
                <w:szCs w:val="20"/>
              </w:rPr>
              <w:t>Describes marginal or weak identification and evaluation strategies for business and security systems supportive of family child care business management.</w:t>
            </w:r>
          </w:p>
        </w:tc>
        <w:tc>
          <w:tcPr>
            <w:tcW w:w="1530" w:type="dxa"/>
            <w:shd w:val="clear" w:color="auto" w:fill="auto"/>
          </w:tcPr>
          <w:p w14:paraId="3333BC20" w14:textId="77777777" w:rsidR="00C17A36" w:rsidRPr="00C17A36" w:rsidRDefault="00C17A36" w:rsidP="00E05A4C">
            <w:pPr>
              <w:rPr>
                <w:rFonts w:ascii="Times New Roman" w:hAnsi="Times New Roman" w:cs="Times New Roman"/>
                <w:sz w:val="20"/>
                <w:szCs w:val="20"/>
              </w:rPr>
            </w:pPr>
          </w:p>
        </w:tc>
      </w:tr>
    </w:tbl>
    <w:p w14:paraId="2DFA3A7F" w14:textId="1C18E016" w:rsidR="00893712" w:rsidRPr="00C17A36" w:rsidRDefault="00893712" w:rsidP="00893712">
      <w:pPr>
        <w:pStyle w:val="Body"/>
        <w:widowControl w:val="0"/>
        <w:spacing w:line="240" w:lineRule="auto"/>
        <w:rPr>
          <w:rFonts w:ascii="Times New Roman" w:hAnsi="Times New Roman" w:cs="Times New Roman"/>
          <w:color w:val="auto"/>
          <w:sz w:val="20"/>
          <w:szCs w:val="20"/>
        </w:rPr>
      </w:pPr>
      <w:r w:rsidRPr="00C17A36">
        <w:rPr>
          <w:rStyle w:val="normaltextrun"/>
          <w:rFonts w:ascii="Times New Roman" w:hAnsi="Times New Roman" w:cs="Times New Roman"/>
          <w:color w:val="auto"/>
          <w:sz w:val="20"/>
          <w:szCs w:val="20"/>
        </w:rPr>
        <w:t xml:space="preserve">Yellow= Level </w:t>
      </w:r>
      <w:r w:rsidR="006F5A65">
        <w:rPr>
          <w:rStyle w:val="normaltextrun"/>
          <w:rFonts w:ascii="Times New Roman" w:hAnsi="Times New Roman" w:cs="Times New Roman"/>
          <w:color w:val="auto"/>
          <w:sz w:val="20"/>
          <w:szCs w:val="20"/>
        </w:rPr>
        <w:t>2</w:t>
      </w:r>
      <w:r w:rsidRPr="00C17A36">
        <w:rPr>
          <w:rStyle w:val="normaltextrun"/>
          <w:rFonts w:ascii="Times New Roman" w:hAnsi="Times New Roman" w:cs="Times New Roman"/>
          <w:color w:val="auto"/>
          <w:sz w:val="20"/>
          <w:szCs w:val="20"/>
        </w:rPr>
        <w:tab/>
      </w:r>
      <w:r w:rsidRPr="00C17A36">
        <w:rPr>
          <w:rStyle w:val="normaltextrun"/>
          <w:rFonts w:ascii="Times New Roman" w:hAnsi="Times New Roman" w:cs="Times New Roman"/>
          <w:color w:val="auto"/>
          <w:sz w:val="20"/>
          <w:szCs w:val="20"/>
        </w:rPr>
        <w:tab/>
        <w:t xml:space="preserve">Green=Level </w:t>
      </w:r>
      <w:r w:rsidR="006F5A65">
        <w:rPr>
          <w:rStyle w:val="normaltextrun"/>
          <w:rFonts w:ascii="Times New Roman" w:hAnsi="Times New Roman" w:cs="Times New Roman"/>
          <w:color w:val="auto"/>
          <w:sz w:val="20"/>
          <w:szCs w:val="20"/>
        </w:rPr>
        <w:t>3</w:t>
      </w:r>
      <w:r w:rsidRPr="00C17A36">
        <w:rPr>
          <w:rStyle w:val="normaltextrun"/>
          <w:rFonts w:ascii="Times New Roman" w:hAnsi="Times New Roman" w:cs="Times New Roman"/>
          <w:color w:val="auto"/>
          <w:sz w:val="20"/>
          <w:szCs w:val="20"/>
        </w:rPr>
        <w:tab/>
      </w:r>
      <w:r w:rsidRPr="00C17A36">
        <w:rPr>
          <w:rStyle w:val="normaltextrun"/>
          <w:rFonts w:ascii="Times New Roman" w:hAnsi="Times New Roman" w:cs="Times New Roman"/>
          <w:color w:val="auto"/>
          <w:sz w:val="20"/>
          <w:szCs w:val="20"/>
        </w:rPr>
        <w:tab/>
        <w:t xml:space="preserve">Orange=Level </w:t>
      </w:r>
      <w:r w:rsidR="006F5A65">
        <w:rPr>
          <w:rStyle w:val="normaltextrun"/>
          <w:rFonts w:ascii="Times New Roman" w:hAnsi="Times New Roman" w:cs="Times New Roman"/>
          <w:color w:val="auto"/>
          <w:sz w:val="20"/>
          <w:szCs w:val="20"/>
        </w:rPr>
        <w:t>4</w:t>
      </w:r>
      <w:r w:rsidRPr="00C17A36">
        <w:rPr>
          <w:rStyle w:val="normaltextrun"/>
          <w:rFonts w:ascii="Times New Roman" w:hAnsi="Times New Roman" w:cs="Times New Roman"/>
          <w:color w:val="auto"/>
          <w:sz w:val="20"/>
          <w:szCs w:val="20"/>
        </w:rPr>
        <w:tab/>
      </w:r>
      <w:r w:rsidRPr="00C17A36">
        <w:rPr>
          <w:rStyle w:val="normaltextrun"/>
          <w:rFonts w:ascii="Times New Roman" w:hAnsi="Times New Roman" w:cs="Times New Roman"/>
          <w:color w:val="auto"/>
          <w:sz w:val="20"/>
          <w:szCs w:val="20"/>
        </w:rPr>
        <w:tab/>
        <w:t xml:space="preserve">Blue=Level </w:t>
      </w:r>
      <w:r w:rsidR="006F5A65">
        <w:rPr>
          <w:rStyle w:val="normaltextrun"/>
          <w:rFonts w:ascii="Times New Roman" w:hAnsi="Times New Roman" w:cs="Times New Roman"/>
          <w:color w:val="auto"/>
          <w:sz w:val="20"/>
          <w:szCs w:val="20"/>
        </w:rPr>
        <w:t>5</w:t>
      </w:r>
    </w:p>
    <w:sectPr w:rsidR="00893712" w:rsidRPr="00C17A36" w:rsidSect="006F5A65">
      <w:headerReference w:type="even" r:id="rId8"/>
      <w:headerReference w:type="default" r:id="rId9"/>
      <w:footerReference w:type="even" r:id="rId10"/>
      <w:footerReference w:type="default" r:id="rId11"/>
      <w:headerReference w:type="first" r:id="rId12"/>
      <w:footerReference w:type="first" r:id="rId13"/>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0D45D3" w14:textId="77777777" w:rsidR="00C60B99" w:rsidRDefault="00C60B99" w:rsidP="00FA1AC0">
      <w:pPr>
        <w:spacing w:after="0" w:line="240" w:lineRule="auto"/>
      </w:pPr>
      <w:r>
        <w:separator/>
      </w:r>
    </w:p>
  </w:endnote>
  <w:endnote w:type="continuationSeparator" w:id="0">
    <w:p w14:paraId="3325597C" w14:textId="77777777" w:rsidR="00C60B99" w:rsidRDefault="00C60B99"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Times,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CF2C5D" w14:textId="77777777" w:rsidR="00C60B99" w:rsidRDefault="00C60B99" w:rsidP="00FA1AC0">
      <w:pPr>
        <w:spacing w:after="0" w:line="240" w:lineRule="auto"/>
      </w:pPr>
      <w:r>
        <w:separator/>
      </w:r>
    </w:p>
  </w:footnote>
  <w:footnote w:type="continuationSeparator" w:id="0">
    <w:p w14:paraId="513526D4" w14:textId="77777777" w:rsidR="00C60B99" w:rsidRDefault="00C60B99"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223525C"/>
    <w:multiLevelType w:val="hybridMultilevel"/>
    <w:tmpl w:val="93F467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A6D3607"/>
    <w:multiLevelType w:val="hybridMultilevel"/>
    <w:tmpl w:val="BDC24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52DE67A6"/>
    <w:multiLevelType w:val="hybridMultilevel"/>
    <w:tmpl w:val="34CA8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7"/>
  </w:num>
  <w:num w:numId="3">
    <w:abstractNumId w:val="0"/>
  </w:num>
  <w:num w:numId="4">
    <w:abstractNumId w:val="11"/>
  </w:num>
  <w:num w:numId="5">
    <w:abstractNumId w:val="10"/>
  </w:num>
  <w:num w:numId="6">
    <w:abstractNumId w:val="15"/>
  </w:num>
  <w:num w:numId="7">
    <w:abstractNumId w:val="5"/>
  </w:num>
  <w:num w:numId="8">
    <w:abstractNumId w:val="8"/>
  </w:num>
  <w:num w:numId="9">
    <w:abstractNumId w:val="18"/>
  </w:num>
  <w:num w:numId="10">
    <w:abstractNumId w:val="19"/>
  </w:num>
  <w:num w:numId="11">
    <w:abstractNumId w:val="1"/>
  </w:num>
  <w:num w:numId="12">
    <w:abstractNumId w:val="24"/>
  </w:num>
  <w:num w:numId="13">
    <w:abstractNumId w:val="7"/>
  </w:num>
  <w:num w:numId="14">
    <w:abstractNumId w:val="4"/>
  </w:num>
  <w:num w:numId="15">
    <w:abstractNumId w:val="26"/>
  </w:num>
  <w:num w:numId="16">
    <w:abstractNumId w:val="6"/>
  </w:num>
  <w:num w:numId="17">
    <w:abstractNumId w:val="17"/>
  </w:num>
  <w:num w:numId="18">
    <w:abstractNumId w:val="12"/>
  </w:num>
  <w:num w:numId="19">
    <w:abstractNumId w:val="23"/>
  </w:num>
  <w:num w:numId="20">
    <w:abstractNumId w:val="13"/>
  </w:num>
  <w:num w:numId="21">
    <w:abstractNumId w:val="21"/>
  </w:num>
  <w:num w:numId="22">
    <w:abstractNumId w:val="22"/>
  </w:num>
  <w:num w:numId="23">
    <w:abstractNumId w:val="16"/>
  </w:num>
  <w:num w:numId="24">
    <w:abstractNumId w:val="9"/>
  </w:num>
  <w:num w:numId="25">
    <w:abstractNumId w:val="20"/>
  </w:num>
  <w:num w:numId="26">
    <w:abstractNumId w:val="3"/>
  </w:num>
  <w:num w:numId="27">
    <w:abstractNumId w:val="14"/>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00386"/>
    <w:rsid w:val="0004294C"/>
    <w:rsid w:val="00045B7E"/>
    <w:rsid w:val="000D2436"/>
    <w:rsid w:val="000D4337"/>
    <w:rsid w:val="001176D4"/>
    <w:rsid w:val="001F0A88"/>
    <w:rsid w:val="0021515C"/>
    <w:rsid w:val="00216D62"/>
    <w:rsid w:val="0026546B"/>
    <w:rsid w:val="002861E6"/>
    <w:rsid w:val="002F3F4B"/>
    <w:rsid w:val="00300C09"/>
    <w:rsid w:val="00302375"/>
    <w:rsid w:val="00311473"/>
    <w:rsid w:val="0032153B"/>
    <w:rsid w:val="00395F63"/>
    <w:rsid w:val="003B5053"/>
    <w:rsid w:val="003C5454"/>
    <w:rsid w:val="004C1ECC"/>
    <w:rsid w:val="00560E13"/>
    <w:rsid w:val="00584BC6"/>
    <w:rsid w:val="005C3966"/>
    <w:rsid w:val="00630A2D"/>
    <w:rsid w:val="006514C3"/>
    <w:rsid w:val="006539F8"/>
    <w:rsid w:val="006A1226"/>
    <w:rsid w:val="006E1997"/>
    <w:rsid w:val="006F5A65"/>
    <w:rsid w:val="007109E8"/>
    <w:rsid w:val="00712133"/>
    <w:rsid w:val="00734BB8"/>
    <w:rsid w:val="007356B0"/>
    <w:rsid w:val="007365CA"/>
    <w:rsid w:val="0077362F"/>
    <w:rsid w:val="007B12A3"/>
    <w:rsid w:val="007B5354"/>
    <w:rsid w:val="007C0F04"/>
    <w:rsid w:val="008339ED"/>
    <w:rsid w:val="0084147E"/>
    <w:rsid w:val="0084338A"/>
    <w:rsid w:val="00847C37"/>
    <w:rsid w:val="00893712"/>
    <w:rsid w:val="00894414"/>
    <w:rsid w:val="008C20EC"/>
    <w:rsid w:val="008D4766"/>
    <w:rsid w:val="00980A5C"/>
    <w:rsid w:val="009F230C"/>
    <w:rsid w:val="00A06E26"/>
    <w:rsid w:val="00A23EC0"/>
    <w:rsid w:val="00A26CD7"/>
    <w:rsid w:val="00A53912"/>
    <w:rsid w:val="00AA0774"/>
    <w:rsid w:val="00AD3423"/>
    <w:rsid w:val="00B07E7F"/>
    <w:rsid w:val="00B215F3"/>
    <w:rsid w:val="00B77EBD"/>
    <w:rsid w:val="00BB57BD"/>
    <w:rsid w:val="00C040A1"/>
    <w:rsid w:val="00C17A36"/>
    <w:rsid w:val="00C367FA"/>
    <w:rsid w:val="00C379DF"/>
    <w:rsid w:val="00C50321"/>
    <w:rsid w:val="00C608D9"/>
    <w:rsid w:val="00C60B99"/>
    <w:rsid w:val="00C809FB"/>
    <w:rsid w:val="00C94BD7"/>
    <w:rsid w:val="00D06F1B"/>
    <w:rsid w:val="00D64630"/>
    <w:rsid w:val="00D7277C"/>
    <w:rsid w:val="00D81B2F"/>
    <w:rsid w:val="00D84B9F"/>
    <w:rsid w:val="00DB1375"/>
    <w:rsid w:val="00DE488C"/>
    <w:rsid w:val="00E16A8E"/>
    <w:rsid w:val="00E606CF"/>
    <w:rsid w:val="00E74192"/>
    <w:rsid w:val="00EA12EC"/>
    <w:rsid w:val="00EA4DD4"/>
    <w:rsid w:val="00F15296"/>
    <w:rsid w:val="00F20315"/>
    <w:rsid w:val="00F2519E"/>
    <w:rsid w:val="00F64B3F"/>
    <w:rsid w:val="00F73072"/>
    <w:rsid w:val="00F750D2"/>
    <w:rsid w:val="00FA1AC0"/>
    <w:rsid w:val="00FC0952"/>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C17A36"/>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C17A36"/>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924</Words>
  <Characters>5273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3</cp:revision>
  <cp:lastPrinted>2011-09-15T19:02:00Z</cp:lastPrinted>
  <dcterms:created xsi:type="dcterms:W3CDTF">2017-07-16T00:48:00Z</dcterms:created>
  <dcterms:modified xsi:type="dcterms:W3CDTF">2017-08-01T21:18:00Z</dcterms:modified>
</cp:coreProperties>
</file>