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14688" w:type="dxa"/>
        <w:tblLook w:val="04A0" w:firstRow="1" w:lastRow="0" w:firstColumn="1" w:lastColumn="0" w:noHBand="0" w:noVBand="1"/>
      </w:tblPr>
      <w:tblGrid>
        <w:gridCol w:w="2721"/>
        <w:gridCol w:w="2722"/>
        <w:gridCol w:w="2721"/>
        <w:gridCol w:w="2722"/>
        <w:gridCol w:w="2722"/>
        <w:gridCol w:w="1080"/>
      </w:tblGrid>
      <w:tr w:rsidR="00430DA1" w:rsidRPr="00D03383" w:rsidTr="00430DA1">
        <w:trPr>
          <w:tblHeader/>
        </w:trPr>
        <w:tc>
          <w:tcPr>
            <w:tcW w:w="14688" w:type="dxa"/>
            <w:gridSpan w:val="6"/>
            <w:tcBorders>
              <w:bottom w:val="single" w:sz="4" w:space="0" w:color="auto"/>
            </w:tcBorders>
            <w:shd w:val="clear" w:color="auto" w:fill="E0E0E0"/>
          </w:tcPr>
          <w:p w:rsidR="00430DA1" w:rsidRPr="00D03383" w:rsidRDefault="00430DA1" w:rsidP="00B329A1">
            <w:pPr>
              <w:jc w:val="center"/>
              <w:rPr>
                <w:rFonts w:ascii="Times New Roman" w:eastAsia="Times" w:hAnsi="Times New Roman" w:cs="Times New Roman"/>
                <w:bCs/>
                <w:sz w:val="20"/>
                <w:szCs w:val="20"/>
              </w:rPr>
            </w:pPr>
            <w:r w:rsidRPr="00D03383">
              <w:rPr>
                <w:rStyle w:val="normaltextrun"/>
                <w:rFonts w:ascii="Times New Roman" w:hAnsi="Times New Roman" w:cs="Times New Roman"/>
                <w:b/>
                <w:bCs/>
                <w:sz w:val="20"/>
                <w:szCs w:val="20"/>
              </w:rPr>
              <w:t>FCC Business Master Rubric</w:t>
            </w:r>
          </w:p>
        </w:tc>
      </w:tr>
      <w:tr w:rsidR="00430DA1" w:rsidRPr="00D03383" w:rsidTr="00430DA1">
        <w:trPr>
          <w:tblHeader/>
        </w:trPr>
        <w:tc>
          <w:tcPr>
            <w:tcW w:w="2721" w:type="dxa"/>
            <w:tcBorders>
              <w:bottom w:val="single" w:sz="4" w:space="0" w:color="auto"/>
            </w:tcBorders>
            <w:shd w:val="clear" w:color="auto" w:fill="E0E0E0"/>
          </w:tcPr>
          <w:p w:rsidR="00430DA1" w:rsidRPr="00430DA1" w:rsidRDefault="00430DA1" w:rsidP="00430DA1">
            <w:pPr>
              <w:jc w:val="center"/>
              <w:rPr>
                <w:rFonts w:ascii="Times New Roman" w:eastAsia="Times" w:hAnsi="Times New Roman" w:cs="Times New Roman"/>
                <w:bCs/>
                <w:sz w:val="20"/>
                <w:szCs w:val="20"/>
              </w:rPr>
            </w:pPr>
            <w:r w:rsidRPr="00D03383">
              <w:rPr>
                <w:rFonts w:ascii="Times New Roman" w:eastAsia="Times" w:hAnsi="Times New Roman" w:cs="Times New Roman"/>
                <w:bCs/>
                <w:sz w:val="20"/>
                <w:szCs w:val="20"/>
              </w:rPr>
              <w:t>BUS</w:t>
            </w:r>
            <w:r>
              <w:rPr>
                <w:rFonts w:ascii="Times New Roman" w:eastAsia="Times" w:hAnsi="Times New Roman" w:cs="Times New Roman"/>
                <w:bCs/>
                <w:sz w:val="20"/>
                <w:szCs w:val="20"/>
              </w:rPr>
              <w:t xml:space="preserve"> </w:t>
            </w:r>
            <w:r w:rsidRPr="00D03383">
              <w:rPr>
                <w:rFonts w:ascii="Times New Roman" w:eastAsia="Times" w:hAnsi="Times New Roman" w:cs="Times New Roman"/>
                <w:bCs/>
                <w:sz w:val="20"/>
                <w:szCs w:val="20"/>
              </w:rPr>
              <w:t>Competency</w:t>
            </w:r>
          </w:p>
        </w:tc>
        <w:tc>
          <w:tcPr>
            <w:tcW w:w="2722" w:type="dxa"/>
            <w:tcBorders>
              <w:bottom w:val="single" w:sz="4" w:space="0" w:color="auto"/>
            </w:tcBorders>
            <w:shd w:val="clear" w:color="auto" w:fill="E0E0E0"/>
          </w:tcPr>
          <w:p w:rsidR="00430DA1" w:rsidRPr="00D03383" w:rsidRDefault="00430DA1" w:rsidP="00B329A1">
            <w:pPr>
              <w:jc w:val="center"/>
              <w:rPr>
                <w:rFonts w:ascii="Times New Roman" w:hAnsi="Times New Roman" w:cs="Times New Roman"/>
                <w:sz w:val="20"/>
                <w:szCs w:val="20"/>
              </w:rPr>
            </w:pPr>
            <w:r w:rsidRPr="00D03383">
              <w:rPr>
                <w:rFonts w:ascii="Times New Roman" w:eastAsia="Times" w:hAnsi="Times New Roman" w:cs="Times New Roman"/>
                <w:bCs/>
                <w:sz w:val="20"/>
                <w:szCs w:val="20"/>
              </w:rPr>
              <w:t>Distinguished</w:t>
            </w:r>
          </w:p>
        </w:tc>
        <w:tc>
          <w:tcPr>
            <w:tcW w:w="2721" w:type="dxa"/>
            <w:tcBorders>
              <w:bottom w:val="single" w:sz="4" w:space="0" w:color="auto"/>
            </w:tcBorders>
            <w:shd w:val="clear" w:color="auto" w:fill="E0E0E0"/>
          </w:tcPr>
          <w:p w:rsidR="00430DA1" w:rsidRPr="00D03383" w:rsidRDefault="00430DA1" w:rsidP="00B329A1">
            <w:pPr>
              <w:jc w:val="center"/>
              <w:rPr>
                <w:rFonts w:ascii="Times New Roman" w:hAnsi="Times New Roman" w:cs="Times New Roman"/>
                <w:sz w:val="20"/>
                <w:szCs w:val="20"/>
              </w:rPr>
            </w:pPr>
            <w:r w:rsidRPr="00D03383">
              <w:rPr>
                <w:rFonts w:ascii="Times New Roman" w:eastAsia="Times" w:hAnsi="Times New Roman" w:cs="Times New Roman"/>
                <w:bCs/>
                <w:sz w:val="20"/>
                <w:szCs w:val="20"/>
              </w:rPr>
              <w:t>Proficient</w:t>
            </w:r>
          </w:p>
        </w:tc>
        <w:tc>
          <w:tcPr>
            <w:tcW w:w="2722" w:type="dxa"/>
            <w:tcBorders>
              <w:bottom w:val="single" w:sz="4" w:space="0" w:color="auto"/>
            </w:tcBorders>
            <w:shd w:val="clear" w:color="auto" w:fill="E0E0E0"/>
          </w:tcPr>
          <w:p w:rsidR="00430DA1" w:rsidRPr="00D03383" w:rsidRDefault="00430DA1" w:rsidP="00B329A1">
            <w:pPr>
              <w:jc w:val="center"/>
              <w:rPr>
                <w:rFonts w:ascii="Times New Roman" w:hAnsi="Times New Roman" w:cs="Times New Roman"/>
                <w:sz w:val="20"/>
                <w:szCs w:val="20"/>
              </w:rPr>
            </w:pPr>
            <w:r w:rsidRPr="00D03383">
              <w:rPr>
                <w:rFonts w:ascii="Times New Roman" w:eastAsia="Times" w:hAnsi="Times New Roman" w:cs="Times New Roman"/>
                <w:bCs/>
                <w:sz w:val="20"/>
                <w:szCs w:val="20"/>
              </w:rPr>
              <w:t>Needs Improvement</w:t>
            </w:r>
          </w:p>
        </w:tc>
        <w:tc>
          <w:tcPr>
            <w:tcW w:w="2722" w:type="dxa"/>
            <w:tcBorders>
              <w:bottom w:val="single" w:sz="4" w:space="0" w:color="auto"/>
            </w:tcBorders>
            <w:shd w:val="clear" w:color="auto" w:fill="E0E0E0"/>
          </w:tcPr>
          <w:p w:rsidR="00430DA1" w:rsidRPr="00D03383" w:rsidRDefault="00430DA1" w:rsidP="00B329A1">
            <w:pPr>
              <w:jc w:val="center"/>
              <w:rPr>
                <w:rFonts w:ascii="Times New Roman" w:hAnsi="Times New Roman" w:cs="Times New Roman"/>
                <w:sz w:val="20"/>
                <w:szCs w:val="20"/>
              </w:rPr>
            </w:pPr>
            <w:r w:rsidRPr="00D03383">
              <w:rPr>
                <w:rFonts w:ascii="Times New Roman" w:eastAsia="Times" w:hAnsi="Times New Roman" w:cs="Times New Roman"/>
                <w:bCs/>
                <w:sz w:val="20"/>
                <w:szCs w:val="20"/>
              </w:rPr>
              <w:t>Unsatisfactory</w:t>
            </w:r>
          </w:p>
        </w:tc>
        <w:tc>
          <w:tcPr>
            <w:tcW w:w="1080" w:type="dxa"/>
            <w:tcBorders>
              <w:bottom w:val="single" w:sz="4" w:space="0" w:color="auto"/>
            </w:tcBorders>
            <w:shd w:val="clear" w:color="auto" w:fill="E0E0E0"/>
          </w:tcPr>
          <w:p w:rsidR="00430DA1" w:rsidRPr="00D03383" w:rsidRDefault="00430DA1" w:rsidP="00B329A1">
            <w:pPr>
              <w:jc w:val="center"/>
              <w:rPr>
                <w:rFonts w:ascii="Times New Roman" w:hAnsi="Times New Roman" w:cs="Times New Roman"/>
                <w:bCs/>
                <w:sz w:val="20"/>
                <w:szCs w:val="20"/>
              </w:rPr>
            </w:pPr>
            <w:r w:rsidRPr="00D03383">
              <w:rPr>
                <w:rFonts w:ascii="Times New Roman" w:eastAsia="Times" w:hAnsi="Times New Roman" w:cs="Times New Roman"/>
                <w:bCs/>
                <w:sz w:val="20"/>
                <w:szCs w:val="20"/>
              </w:rPr>
              <w:t>Unable to Assess</w:t>
            </w:r>
          </w:p>
        </w:tc>
      </w:tr>
      <w:tr w:rsidR="00430DA1" w:rsidRPr="00D03383" w:rsidTr="00430DA1">
        <w:trPr>
          <w:trHeight w:val="738"/>
        </w:trPr>
        <w:tc>
          <w:tcPr>
            <w:tcW w:w="2721" w:type="dxa"/>
            <w:shd w:val="clear" w:color="auto" w:fill="FFFDB8"/>
          </w:tcPr>
          <w:p w:rsidR="00430DA1" w:rsidRPr="00D03383" w:rsidRDefault="00430DA1" w:rsidP="00B329A1">
            <w:pPr>
              <w:pStyle w:val="paragraph"/>
              <w:keepNext/>
              <w:keepLines/>
              <w:spacing w:before="0" w:after="0"/>
              <w:outlineLvl w:val="3"/>
              <w:rPr>
                <w:rFonts w:eastAsia="Times" w:cs="Times New Roman"/>
                <w:b/>
                <w:bCs/>
                <w:color w:val="000000" w:themeColor="text1"/>
                <w:sz w:val="20"/>
                <w:szCs w:val="20"/>
              </w:rPr>
            </w:pPr>
            <w:r w:rsidRPr="00D03383">
              <w:rPr>
                <w:rFonts w:eastAsia="Times" w:cs="Times New Roman"/>
                <w:b/>
                <w:bCs/>
                <w:color w:val="000000" w:themeColor="text1"/>
                <w:sz w:val="20"/>
                <w:szCs w:val="20"/>
                <w:u w:val="single"/>
              </w:rPr>
              <w:t>BUS1</w:t>
            </w:r>
            <w:r w:rsidRPr="00D03383">
              <w:rPr>
                <w:rFonts w:eastAsia="Times" w:cs="Times New Roman"/>
                <w:b/>
                <w:bCs/>
                <w:color w:val="000000" w:themeColor="text1"/>
                <w:sz w:val="20"/>
                <w:szCs w:val="20"/>
              </w:rPr>
              <w:t xml:space="preserve">: </w:t>
            </w: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color w:val="000000" w:themeColor="text1"/>
                <w:sz w:val="20"/>
                <w:szCs w:val="20"/>
              </w:rPr>
              <w:t>Identifies, describes and implements at a basic level procedures and practices that ensure safety, protection and health in the family child care environment.</w:t>
            </w: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eastAsia="Times New Roman" w:cs="Times New Roman"/>
                <w:bCs/>
                <w:sz w:val="20"/>
                <w:szCs w:val="20"/>
              </w:rPr>
              <w:t>6b</w:t>
            </w: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eastAsia="Times New Roman" w:cs="Times New Roman"/>
                <w:bCs/>
                <w:sz w:val="20"/>
                <w:szCs w:val="20"/>
              </w:rPr>
              <w:t>9B, 9C, 9R</w:t>
            </w:r>
          </w:p>
          <w:p w:rsidR="00430DA1" w:rsidRPr="00D03383" w:rsidRDefault="00430DA1" w:rsidP="00B329A1">
            <w:pPr>
              <w:pStyle w:val="paragraph"/>
              <w:keepNext/>
              <w:keepLines/>
              <w:spacing w:before="0" w:after="0"/>
              <w:outlineLvl w:val="3"/>
              <w:rPr>
                <w:rFonts w:cs="Times New Roman"/>
                <w:bCs/>
                <w:color w:val="auto"/>
                <w:sz w:val="20"/>
                <w:szCs w:val="20"/>
              </w:rPr>
            </w:pPr>
            <w:r w:rsidRPr="00D03383">
              <w:rPr>
                <w:rFonts w:eastAsia="Times" w:cs="Times New Roman"/>
                <w:b/>
                <w:color w:val="000000" w:themeColor="text1"/>
                <w:sz w:val="20"/>
                <w:szCs w:val="20"/>
              </w:rPr>
              <w:t>FCC</w:t>
            </w:r>
            <w:r w:rsidRPr="00D03383">
              <w:rPr>
                <w:rFonts w:eastAsia="Times" w:cs="Times New Roman"/>
                <w:color w:val="000000" w:themeColor="text1"/>
                <w:sz w:val="20"/>
                <w:szCs w:val="20"/>
              </w:rPr>
              <w:t xml:space="preserve">: </w:t>
            </w:r>
            <w:r w:rsidRPr="00D03383">
              <w:rPr>
                <w:rFonts w:eastAsia="Times New Roman" w:cs="Times New Roman"/>
                <w:bCs/>
                <w:sz w:val="20"/>
                <w:szCs w:val="20"/>
              </w:rPr>
              <w:t>2-4J8-12, 2-4J14, 5J8-9</w:t>
            </w:r>
          </w:p>
        </w:tc>
        <w:tc>
          <w:tcPr>
            <w:tcW w:w="2722" w:type="dxa"/>
            <w:shd w:val="clear" w:color="auto" w:fill="FFFDB8"/>
          </w:tcPr>
          <w:p w:rsidR="00430DA1" w:rsidRPr="00D03383" w:rsidRDefault="00430DA1" w:rsidP="00B329A1">
            <w:pPr>
              <w:pStyle w:val="paragraph"/>
              <w:spacing w:before="0" w:after="0"/>
              <w:rPr>
                <w:rFonts w:cs="Times New Roman"/>
                <w:color w:val="auto"/>
                <w:sz w:val="20"/>
                <w:szCs w:val="20"/>
              </w:rPr>
            </w:pPr>
            <w:r w:rsidRPr="00D03383">
              <w:rPr>
                <w:rFonts w:eastAsia="Times" w:cs="Times New Roman"/>
                <w:color w:val="000000" w:themeColor="text1"/>
                <w:sz w:val="20"/>
                <w:szCs w:val="20"/>
              </w:rPr>
              <w:t>Names, explains and implements procedures and practices that promote and ensure safety, protection and health at all levels of the family child care environment.</w:t>
            </w:r>
          </w:p>
        </w:tc>
        <w:tc>
          <w:tcPr>
            <w:tcW w:w="2721" w:type="dxa"/>
            <w:shd w:val="clear" w:color="auto" w:fill="FFFDB8"/>
          </w:tcPr>
          <w:p w:rsidR="00430DA1" w:rsidRPr="00D03383" w:rsidRDefault="00430DA1" w:rsidP="00B329A1">
            <w:pPr>
              <w:pStyle w:val="paragraph"/>
              <w:spacing w:before="0" w:after="0"/>
              <w:rPr>
                <w:rFonts w:cs="Times New Roman"/>
                <w:color w:val="auto"/>
                <w:sz w:val="20"/>
                <w:szCs w:val="20"/>
              </w:rPr>
            </w:pPr>
            <w:r w:rsidRPr="00D03383">
              <w:rPr>
                <w:rFonts w:eastAsia="Times" w:cs="Times New Roman"/>
                <w:color w:val="000000" w:themeColor="text1"/>
                <w:sz w:val="20"/>
                <w:szCs w:val="20"/>
              </w:rPr>
              <w:t>Names, explains and implements, at a basic level, procedures and practices that ensure safety, protection and health in the family child care environment.</w:t>
            </w:r>
          </w:p>
        </w:tc>
        <w:tc>
          <w:tcPr>
            <w:tcW w:w="2722" w:type="dxa"/>
            <w:shd w:val="clear" w:color="auto" w:fill="FFFDB8"/>
          </w:tcPr>
          <w:p w:rsidR="00430DA1" w:rsidRPr="00D03383" w:rsidRDefault="00430DA1" w:rsidP="00B329A1">
            <w:pPr>
              <w:pStyle w:val="paragraph"/>
              <w:spacing w:before="0" w:after="0"/>
              <w:rPr>
                <w:rFonts w:cs="Times New Roman"/>
                <w:color w:val="auto"/>
                <w:sz w:val="20"/>
                <w:szCs w:val="20"/>
              </w:rPr>
            </w:pPr>
            <w:r w:rsidRPr="00D03383">
              <w:rPr>
                <w:rFonts w:eastAsia="Times" w:cs="Times New Roman"/>
                <w:color w:val="000000" w:themeColor="text1"/>
                <w:sz w:val="20"/>
                <w:szCs w:val="20"/>
              </w:rPr>
              <w:t>Names and attempts to explain, at a basic level, procedures and practices that ensure safety, protection and health in the family child care environment.</w:t>
            </w:r>
          </w:p>
        </w:tc>
        <w:tc>
          <w:tcPr>
            <w:tcW w:w="2722" w:type="dxa"/>
            <w:shd w:val="clear" w:color="auto" w:fill="FFFDB8"/>
          </w:tcPr>
          <w:p w:rsidR="00430DA1" w:rsidRPr="00D03383" w:rsidRDefault="00430DA1" w:rsidP="00B329A1">
            <w:pPr>
              <w:pStyle w:val="paragraph"/>
              <w:spacing w:before="0" w:after="0"/>
              <w:rPr>
                <w:rFonts w:cs="Times New Roman"/>
                <w:color w:val="auto"/>
                <w:sz w:val="20"/>
                <w:szCs w:val="20"/>
              </w:rPr>
            </w:pPr>
            <w:r w:rsidRPr="00D03383">
              <w:rPr>
                <w:rFonts w:cs="Times New Roman"/>
                <w:color w:val="auto"/>
                <w:sz w:val="20"/>
                <w:szCs w:val="20"/>
              </w:rPr>
              <w:t>Cannot name</w:t>
            </w:r>
            <w:r w:rsidRPr="00D03383">
              <w:rPr>
                <w:rFonts w:eastAsia="Times" w:cs="Times New Roman"/>
                <w:color w:val="000000" w:themeColor="text1"/>
                <w:sz w:val="20"/>
                <w:szCs w:val="20"/>
              </w:rPr>
              <w:t>, at a basic level, procedures and practices that ensure safety, protection and health in the family child care environment or describes unsafe practices and procedures</w:t>
            </w:r>
          </w:p>
        </w:tc>
        <w:tc>
          <w:tcPr>
            <w:tcW w:w="1080" w:type="dxa"/>
          </w:tcPr>
          <w:p w:rsidR="00430DA1" w:rsidRPr="00D03383" w:rsidRDefault="00430DA1" w:rsidP="00B329A1">
            <w:pPr>
              <w:rPr>
                <w:rFonts w:ascii="Times New Roman" w:hAnsi="Times New Roman" w:cs="Times New Roman"/>
                <w:sz w:val="20"/>
                <w:szCs w:val="20"/>
              </w:rPr>
            </w:pPr>
          </w:p>
        </w:tc>
      </w:tr>
      <w:tr w:rsidR="00430DA1" w:rsidRPr="00D03383" w:rsidTr="00430DA1">
        <w:trPr>
          <w:trHeight w:val="774"/>
        </w:trPr>
        <w:tc>
          <w:tcPr>
            <w:tcW w:w="2721" w:type="dxa"/>
            <w:shd w:val="clear" w:color="auto" w:fill="D6E3BC" w:themeFill="accent3" w:themeFillTint="66"/>
          </w:tcPr>
          <w:p w:rsidR="00430DA1" w:rsidRPr="00D03383" w:rsidRDefault="00430DA1" w:rsidP="00B329A1">
            <w:pPr>
              <w:pStyle w:val="paragraph"/>
              <w:keepNext/>
              <w:keepLines/>
              <w:spacing w:before="0" w:after="0"/>
              <w:outlineLvl w:val="3"/>
              <w:rPr>
                <w:rFonts w:eastAsia="Times" w:cs="Times New Roman"/>
                <w:sz w:val="20"/>
                <w:szCs w:val="20"/>
              </w:rPr>
            </w:pPr>
            <w:r w:rsidRPr="00D03383">
              <w:rPr>
                <w:rFonts w:eastAsia="Times" w:cs="Times New Roman"/>
                <w:b/>
                <w:bCs/>
                <w:sz w:val="20"/>
                <w:szCs w:val="20"/>
                <w:u w:val="single"/>
              </w:rPr>
              <w:t>BUS2</w:t>
            </w:r>
            <w:r w:rsidRPr="00D03383">
              <w:rPr>
                <w:rFonts w:eastAsia="Times" w:cs="Times New Roman"/>
                <w:sz w:val="20"/>
                <w:szCs w:val="20"/>
              </w:rPr>
              <w:t xml:space="preserve">: </w:t>
            </w:r>
          </w:p>
          <w:p w:rsidR="00430DA1" w:rsidRPr="00D03383" w:rsidRDefault="00430DA1" w:rsidP="00B329A1">
            <w:pPr>
              <w:pStyle w:val="paragraph"/>
              <w:keepNext/>
              <w:keepLines/>
              <w:spacing w:before="0" w:after="0"/>
              <w:outlineLvl w:val="3"/>
              <w:rPr>
                <w:rFonts w:eastAsia="Times" w:cs="Times New Roman"/>
                <w:sz w:val="20"/>
                <w:szCs w:val="20"/>
              </w:rPr>
            </w:pPr>
            <w:r w:rsidRPr="00D03383">
              <w:rPr>
                <w:rFonts w:eastAsia="Times" w:cs="Times New Roman"/>
                <w:sz w:val="20"/>
                <w:szCs w:val="20"/>
              </w:rPr>
              <w:t>Describes appropriate identification and evaluation strategies for business, security, and technology systems supportive of family child care business management.</w:t>
            </w:r>
          </w:p>
          <w:p w:rsidR="00430DA1" w:rsidRPr="00D03383" w:rsidRDefault="00430DA1" w:rsidP="00B329A1">
            <w:pPr>
              <w:pStyle w:val="paragraph"/>
              <w:keepNext/>
              <w:keepLines/>
              <w:spacing w:before="0" w:after="0"/>
              <w:outlineLvl w:val="3"/>
              <w:rPr>
                <w:rFonts w:eastAsia="Times" w:cs="Times New Roman"/>
                <w:sz w:val="20"/>
                <w:szCs w:val="20"/>
              </w:rPr>
            </w:pP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eastAsia="Times New Roman" w:cs="Times New Roman"/>
                <w:bCs/>
                <w:sz w:val="20"/>
                <w:szCs w:val="20"/>
              </w:rPr>
              <w:t>6c, 6e, 6f</w:t>
            </w: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eastAsia="Times New Roman" w:cs="Times New Roman"/>
                <w:bCs/>
                <w:sz w:val="20"/>
                <w:szCs w:val="20"/>
              </w:rPr>
              <w:t>2L, 5N, 8C, 8E, 9A, 9D, 9G, 9M, 9S</w:t>
            </w:r>
          </w:p>
          <w:p w:rsidR="00430DA1" w:rsidRPr="00D03383" w:rsidRDefault="00430DA1" w:rsidP="00B329A1">
            <w:pPr>
              <w:pStyle w:val="paragraph"/>
              <w:keepNext/>
              <w:keepLines/>
              <w:spacing w:before="0" w:after="0"/>
              <w:outlineLvl w:val="3"/>
              <w:rPr>
                <w:rFonts w:cs="Times New Roman"/>
                <w:bCs/>
                <w:color w:val="auto"/>
                <w:sz w:val="20"/>
                <w:szCs w:val="20"/>
              </w:rPr>
            </w:pPr>
            <w:r w:rsidRPr="00D03383">
              <w:rPr>
                <w:rFonts w:eastAsia="Times" w:cs="Times New Roman"/>
                <w:b/>
                <w:color w:val="000000" w:themeColor="text1"/>
                <w:sz w:val="20"/>
                <w:szCs w:val="20"/>
              </w:rPr>
              <w:t>FCC</w:t>
            </w:r>
            <w:r w:rsidRPr="00D03383">
              <w:rPr>
                <w:rFonts w:eastAsia="Times" w:cs="Times New Roman"/>
                <w:color w:val="000000" w:themeColor="text1"/>
                <w:sz w:val="20"/>
                <w:szCs w:val="20"/>
              </w:rPr>
              <w:t>:</w:t>
            </w:r>
            <w:r w:rsidRPr="00D03383">
              <w:rPr>
                <w:rFonts w:eastAsia="Times New Roman" w:cs="Times New Roman"/>
                <w:bCs/>
                <w:sz w:val="20"/>
                <w:szCs w:val="20"/>
              </w:rPr>
              <w:t xml:space="preserve"> 2-4I15-20</w:t>
            </w:r>
          </w:p>
        </w:tc>
        <w:tc>
          <w:tcPr>
            <w:tcW w:w="2722" w:type="dxa"/>
            <w:shd w:val="clear" w:color="auto" w:fill="D6E3BC" w:themeFill="accent3" w:themeFillTint="66"/>
          </w:tcPr>
          <w:p w:rsidR="00430DA1" w:rsidRPr="00D03383" w:rsidRDefault="00430DA1" w:rsidP="00B329A1">
            <w:pPr>
              <w:pStyle w:val="paragraph"/>
              <w:spacing w:before="0" w:after="0"/>
              <w:rPr>
                <w:rFonts w:cs="Times New Roman"/>
                <w:color w:val="auto"/>
                <w:sz w:val="20"/>
                <w:szCs w:val="20"/>
              </w:rPr>
            </w:pPr>
            <w:r w:rsidRPr="00D03383">
              <w:rPr>
                <w:rFonts w:eastAsia="Times" w:cs="Times New Roman"/>
                <w:sz w:val="20"/>
                <w:szCs w:val="20"/>
              </w:rPr>
              <w:t>Describes and provides contextual examples of high-quality, current, identification and evaluation strategies for business, security, and technology systems supportive of family child care business management.</w:t>
            </w:r>
          </w:p>
        </w:tc>
        <w:tc>
          <w:tcPr>
            <w:tcW w:w="2721" w:type="dxa"/>
            <w:shd w:val="clear" w:color="auto" w:fill="D6E3BC" w:themeFill="accent3" w:themeFillTint="66"/>
          </w:tcPr>
          <w:p w:rsidR="00430DA1" w:rsidRPr="00D03383" w:rsidRDefault="00430DA1" w:rsidP="00B329A1">
            <w:pPr>
              <w:pStyle w:val="paragraph"/>
              <w:spacing w:before="0" w:after="0"/>
              <w:rPr>
                <w:rFonts w:cs="Times New Roman"/>
                <w:color w:val="auto"/>
                <w:sz w:val="20"/>
                <w:szCs w:val="20"/>
              </w:rPr>
            </w:pPr>
            <w:r w:rsidRPr="00D03383">
              <w:rPr>
                <w:rFonts w:eastAsia="Times" w:cs="Times New Roman"/>
                <w:sz w:val="20"/>
                <w:szCs w:val="20"/>
              </w:rPr>
              <w:t>Names and describes appropriate identification and evaluation strategies for business and security systems supportive of family child care business management.</w:t>
            </w:r>
          </w:p>
        </w:tc>
        <w:tc>
          <w:tcPr>
            <w:tcW w:w="2722" w:type="dxa"/>
            <w:shd w:val="clear" w:color="auto" w:fill="D6E3BC" w:themeFill="accent3" w:themeFillTint="66"/>
          </w:tcPr>
          <w:p w:rsidR="00430DA1" w:rsidRPr="00D03383" w:rsidRDefault="00430DA1" w:rsidP="00B329A1">
            <w:pPr>
              <w:pStyle w:val="paragraph"/>
              <w:spacing w:before="0" w:after="0"/>
              <w:rPr>
                <w:rFonts w:cs="Times New Roman"/>
                <w:color w:val="auto"/>
                <w:sz w:val="20"/>
                <w:szCs w:val="20"/>
              </w:rPr>
            </w:pPr>
            <w:r w:rsidRPr="00D03383">
              <w:rPr>
                <w:rFonts w:eastAsia="Times" w:cs="Times New Roman"/>
                <w:sz w:val="20"/>
                <w:szCs w:val="20"/>
              </w:rPr>
              <w:t>Attempts to name identification and evaluation strategies for business and security systems.</w:t>
            </w:r>
          </w:p>
        </w:tc>
        <w:tc>
          <w:tcPr>
            <w:tcW w:w="2722" w:type="dxa"/>
            <w:shd w:val="clear" w:color="auto" w:fill="D6E3BC" w:themeFill="accent3" w:themeFillTint="66"/>
          </w:tcPr>
          <w:p w:rsidR="00430DA1" w:rsidRPr="00D03383" w:rsidRDefault="00430DA1" w:rsidP="00B329A1">
            <w:pPr>
              <w:pStyle w:val="paragraph"/>
              <w:spacing w:before="0" w:after="0"/>
              <w:rPr>
                <w:rFonts w:cs="Times New Roman"/>
                <w:color w:val="auto"/>
                <w:sz w:val="20"/>
                <w:szCs w:val="20"/>
              </w:rPr>
            </w:pPr>
            <w:r w:rsidRPr="00D03383">
              <w:rPr>
                <w:rFonts w:eastAsia="Times" w:cs="Times New Roman"/>
                <w:sz w:val="20"/>
                <w:szCs w:val="20"/>
              </w:rPr>
              <w:t>Describes marginal or weak identification and evaluation strategies for business and security systems supportive of family child care business management.</w:t>
            </w:r>
          </w:p>
        </w:tc>
        <w:tc>
          <w:tcPr>
            <w:tcW w:w="1080" w:type="dxa"/>
          </w:tcPr>
          <w:p w:rsidR="00430DA1" w:rsidRPr="00D03383" w:rsidRDefault="00430DA1" w:rsidP="00B329A1">
            <w:pPr>
              <w:rPr>
                <w:rFonts w:ascii="Times New Roman" w:hAnsi="Times New Roman" w:cs="Times New Roman"/>
                <w:sz w:val="20"/>
                <w:szCs w:val="20"/>
              </w:rPr>
            </w:pPr>
          </w:p>
        </w:tc>
      </w:tr>
      <w:tr w:rsidR="00430DA1" w:rsidRPr="00D03383" w:rsidTr="00430DA1">
        <w:trPr>
          <w:trHeight w:val="792"/>
        </w:trPr>
        <w:tc>
          <w:tcPr>
            <w:tcW w:w="2721" w:type="dxa"/>
            <w:shd w:val="clear" w:color="auto" w:fill="FBD4B4" w:themeFill="accent6" w:themeFillTint="66"/>
          </w:tcPr>
          <w:p w:rsidR="00430DA1" w:rsidRPr="00D03383" w:rsidRDefault="00430DA1" w:rsidP="00B329A1">
            <w:pPr>
              <w:pStyle w:val="Body"/>
              <w:rPr>
                <w:rFonts w:ascii="Times New Roman" w:eastAsia="Times" w:hAnsi="Times New Roman" w:cs="Times New Roman"/>
                <w:sz w:val="20"/>
                <w:szCs w:val="20"/>
              </w:rPr>
            </w:pPr>
            <w:r w:rsidRPr="00D03383">
              <w:rPr>
                <w:rFonts w:ascii="Times New Roman" w:eastAsia="Times" w:hAnsi="Times New Roman" w:cs="Times New Roman"/>
                <w:b/>
                <w:bCs/>
                <w:sz w:val="20"/>
                <w:szCs w:val="20"/>
                <w:u w:val="single"/>
              </w:rPr>
              <w:t>BUS 3</w:t>
            </w:r>
            <w:r w:rsidRPr="00D03383">
              <w:rPr>
                <w:rFonts w:ascii="Times New Roman" w:eastAsia="Times" w:hAnsi="Times New Roman" w:cs="Times New Roman"/>
                <w:sz w:val="20"/>
                <w:szCs w:val="20"/>
              </w:rPr>
              <w:t xml:space="preserve">: </w:t>
            </w:r>
          </w:p>
          <w:p w:rsidR="00430DA1" w:rsidRPr="00D03383" w:rsidRDefault="00430DA1" w:rsidP="00B329A1">
            <w:pPr>
              <w:pStyle w:val="Body"/>
              <w:rPr>
                <w:rFonts w:ascii="Times New Roman" w:eastAsia="Times" w:hAnsi="Times New Roman" w:cs="Times New Roman"/>
                <w:sz w:val="20"/>
                <w:szCs w:val="20"/>
              </w:rPr>
            </w:pPr>
            <w:r w:rsidRPr="00D03383">
              <w:rPr>
                <w:rFonts w:ascii="Times New Roman" w:eastAsia="Times" w:hAnsi="Times New Roman" w:cs="Times New Roman"/>
                <w:sz w:val="20"/>
                <w:szCs w:val="20"/>
              </w:rPr>
              <w:t>Describes relevant standards of practices, codes of conduct, state and federal regulations and procedural safeguards, and outlines family child care plans for compliance.</w:t>
            </w:r>
          </w:p>
          <w:p w:rsidR="00430DA1" w:rsidRPr="00D03383" w:rsidRDefault="00430DA1" w:rsidP="00B329A1">
            <w:pPr>
              <w:pStyle w:val="Body"/>
              <w:rPr>
                <w:rFonts w:ascii="Times New Roman" w:eastAsia="Times" w:hAnsi="Times New Roman" w:cs="Times New Roman"/>
                <w:sz w:val="20"/>
                <w:szCs w:val="20"/>
              </w:rPr>
            </w:pP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eastAsia="Times New Roman" w:cs="Times New Roman"/>
                <w:bCs/>
                <w:sz w:val="20"/>
                <w:szCs w:val="20"/>
              </w:rPr>
              <w:t>6b</w:t>
            </w: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eastAsia="Times New Roman" w:cs="Times New Roman"/>
                <w:bCs/>
                <w:sz w:val="20"/>
                <w:szCs w:val="20"/>
              </w:rPr>
              <w:t>1D, 4F, 7N, 7P, 8P, 9B, 9I, 9R</w:t>
            </w:r>
          </w:p>
          <w:p w:rsidR="00430DA1" w:rsidRPr="00D03383" w:rsidRDefault="00430DA1" w:rsidP="00B329A1">
            <w:pPr>
              <w:pStyle w:val="Body"/>
              <w:rPr>
                <w:rFonts w:ascii="Times New Roman" w:hAnsi="Times New Roman" w:cs="Times New Roman"/>
                <w:bCs/>
                <w:color w:val="auto"/>
                <w:sz w:val="20"/>
                <w:szCs w:val="20"/>
              </w:rPr>
            </w:pPr>
            <w:r w:rsidRPr="00D03383">
              <w:rPr>
                <w:rFonts w:ascii="Times New Roman" w:eastAsia="Times" w:hAnsi="Times New Roman" w:cs="Times New Roman"/>
                <w:b/>
                <w:color w:val="000000" w:themeColor="text1"/>
                <w:sz w:val="20"/>
                <w:szCs w:val="20"/>
              </w:rPr>
              <w:t>FCC</w:t>
            </w:r>
            <w:r w:rsidRPr="00D03383">
              <w:rPr>
                <w:rFonts w:ascii="Times New Roman" w:eastAsia="Times" w:hAnsi="Times New Roman" w:cs="Times New Roman"/>
                <w:color w:val="000000" w:themeColor="text1"/>
                <w:sz w:val="20"/>
                <w:szCs w:val="20"/>
              </w:rPr>
              <w:t>:</w:t>
            </w:r>
            <w:r>
              <w:rPr>
                <w:rFonts w:ascii="Times New Roman" w:eastAsia="Times New Roman" w:hAnsi="Times New Roman" w:cs="Times New Roman"/>
                <w:bCs/>
                <w:sz w:val="20"/>
                <w:szCs w:val="20"/>
              </w:rPr>
              <w:t xml:space="preserve"> 2-4J1-3, 2-4J5-7</w:t>
            </w:r>
            <w:r w:rsidRPr="00D03383">
              <w:rPr>
                <w:rFonts w:ascii="Times New Roman" w:eastAsia="Times New Roman" w:hAnsi="Times New Roman" w:cs="Times New Roman"/>
                <w:bCs/>
                <w:sz w:val="20"/>
                <w:szCs w:val="20"/>
              </w:rPr>
              <w:t>, 2-4J13</w:t>
            </w:r>
          </w:p>
        </w:tc>
        <w:tc>
          <w:tcPr>
            <w:tcW w:w="2722"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 w:hAnsi="Times New Roman" w:cs="Times New Roman"/>
                <w:sz w:val="20"/>
                <w:szCs w:val="20"/>
              </w:rPr>
              <w:t>Clearly interprets relevant standards of practices, codes of conduct, state and federal regulations and procedural safeguards, and infuses understanding in clearly articulated family child care plans for compliance.</w:t>
            </w:r>
          </w:p>
        </w:tc>
        <w:tc>
          <w:tcPr>
            <w:tcW w:w="2721"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 w:hAnsi="Times New Roman" w:cs="Times New Roman"/>
                <w:sz w:val="20"/>
                <w:szCs w:val="20"/>
              </w:rPr>
              <w:t>Interprets relevant standards of practices, codes of conduct, state and federal regulations and procedural safeguards, and infuses understanding in practice</w:t>
            </w:r>
          </w:p>
        </w:tc>
        <w:tc>
          <w:tcPr>
            <w:tcW w:w="2722"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 w:hAnsi="Times New Roman" w:cs="Times New Roman"/>
                <w:sz w:val="20"/>
                <w:szCs w:val="20"/>
              </w:rPr>
              <w:t>Attempts to explain relevant standards of practices, codes of conduct, state and federal regulations and procedural safeguards.</w:t>
            </w:r>
          </w:p>
        </w:tc>
        <w:tc>
          <w:tcPr>
            <w:tcW w:w="2722"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 w:hAnsi="Times New Roman" w:cs="Times New Roman"/>
                <w:sz w:val="20"/>
                <w:szCs w:val="20"/>
              </w:rPr>
              <w:t>Cannot explain relevant standards of practices, codes of conduct, state and federal regulations and procedural safeguards.</w:t>
            </w:r>
          </w:p>
        </w:tc>
        <w:tc>
          <w:tcPr>
            <w:tcW w:w="1080" w:type="dxa"/>
          </w:tcPr>
          <w:p w:rsidR="00430DA1" w:rsidRPr="00D03383" w:rsidRDefault="00430DA1" w:rsidP="00B329A1">
            <w:pPr>
              <w:rPr>
                <w:rFonts w:ascii="Times New Roman" w:hAnsi="Times New Roman" w:cs="Times New Roman"/>
                <w:sz w:val="20"/>
                <w:szCs w:val="20"/>
              </w:rPr>
            </w:pPr>
          </w:p>
        </w:tc>
      </w:tr>
      <w:tr w:rsidR="00430DA1" w:rsidRPr="00D03383" w:rsidTr="00430DA1">
        <w:trPr>
          <w:trHeight w:val="990"/>
        </w:trPr>
        <w:tc>
          <w:tcPr>
            <w:tcW w:w="2721" w:type="dxa"/>
            <w:shd w:val="clear" w:color="auto" w:fill="FBD4B4" w:themeFill="accent6"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Times New Roman" w:hAnsi="Times New Roman" w:cs="Times New Roman"/>
                <w:b/>
                <w:bCs/>
                <w:sz w:val="20"/>
                <w:szCs w:val="20"/>
                <w:u w:val="single"/>
              </w:rPr>
              <w:t>BUS 4</w:t>
            </w:r>
            <w:r w:rsidRPr="00D03383">
              <w:rPr>
                <w:rFonts w:ascii="Times New Roman" w:eastAsia="Times,Times New Roman" w:hAnsi="Times New Roman" w:cs="Times New Roman"/>
                <w:sz w:val="20"/>
                <w:szCs w:val="20"/>
              </w:rPr>
              <w:t xml:space="preserve">: </w:t>
            </w:r>
          </w:p>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 xml:space="preserve">Develops effective fiscal, organizational, and financial goals and plans, marketing materials, and human resource documents to successfully operate family child care </w:t>
            </w:r>
            <w:r w:rsidRPr="00D03383">
              <w:rPr>
                <w:rFonts w:ascii="Times New Roman" w:eastAsia="Times,Times New Roman" w:hAnsi="Times New Roman" w:cs="Times New Roman"/>
                <w:sz w:val="20"/>
                <w:szCs w:val="20"/>
              </w:rPr>
              <w:lastRenderedPageBreak/>
              <w:t>programs.</w:t>
            </w:r>
          </w:p>
          <w:p w:rsidR="00430DA1" w:rsidRPr="00D03383" w:rsidRDefault="00430DA1" w:rsidP="00B329A1">
            <w:pPr>
              <w:rPr>
                <w:rFonts w:ascii="Times New Roman" w:eastAsia="Times,Times New Roman" w:hAnsi="Times New Roman" w:cs="Times New Roman"/>
                <w:sz w:val="20"/>
                <w:szCs w:val="20"/>
              </w:rPr>
            </w:pP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eastAsia="Times New Roman" w:cs="Times New Roman"/>
                <w:bCs/>
                <w:sz w:val="20"/>
                <w:szCs w:val="20"/>
              </w:rPr>
              <w:t>6a, 6b, 6c</w:t>
            </w: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eastAsia="Times New Roman" w:cs="Times New Roman"/>
                <w:bCs/>
                <w:sz w:val="20"/>
                <w:szCs w:val="20"/>
              </w:rPr>
              <w:t>7N, 9D, 9J, 9K, 9M, 9O</w:t>
            </w:r>
          </w:p>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 w:hAnsi="Times New Roman" w:cs="Times New Roman"/>
                <w:b/>
                <w:color w:val="000000" w:themeColor="text1"/>
                <w:sz w:val="20"/>
                <w:szCs w:val="20"/>
              </w:rPr>
              <w:t>FCC</w:t>
            </w:r>
            <w:r w:rsidRPr="00D03383">
              <w:rPr>
                <w:rFonts w:ascii="Times New Roman" w:eastAsia="Times" w:hAnsi="Times New Roman" w:cs="Times New Roman"/>
                <w:color w:val="000000" w:themeColor="text1"/>
                <w:sz w:val="20"/>
                <w:szCs w:val="20"/>
              </w:rPr>
              <w:t xml:space="preserve">: </w:t>
            </w:r>
            <w:r w:rsidRPr="00D03383">
              <w:rPr>
                <w:rFonts w:ascii="Times New Roman" w:eastAsia="Times New Roman" w:hAnsi="Times New Roman" w:cs="Times New Roman"/>
                <w:bCs/>
                <w:sz w:val="20"/>
                <w:szCs w:val="20"/>
              </w:rPr>
              <w:t>2-4J16-23, 2-4J26-28, 2-4K6</w:t>
            </w:r>
          </w:p>
        </w:tc>
        <w:tc>
          <w:tcPr>
            <w:tcW w:w="2722"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Times New Roman" w:hAnsi="Times New Roman" w:cs="Times New Roman"/>
                <w:sz w:val="20"/>
                <w:szCs w:val="20"/>
              </w:rPr>
              <w:lastRenderedPageBreak/>
              <w:t>Develops and promotes effective fiscal, organizational, and financial goals and plans, marketing materials, and human resource documents to successfully operate family child care programs.</w:t>
            </w:r>
          </w:p>
        </w:tc>
        <w:tc>
          <w:tcPr>
            <w:tcW w:w="2721"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Times New Roman" w:hAnsi="Times New Roman" w:cs="Times New Roman"/>
                <w:sz w:val="20"/>
                <w:szCs w:val="20"/>
              </w:rPr>
              <w:t>Formulates effective fiscal, organizational, and financial plans and human resource documents to successfully operate family child care programs.</w:t>
            </w:r>
          </w:p>
        </w:tc>
        <w:tc>
          <w:tcPr>
            <w:tcW w:w="2722"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Times New Roman" w:hAnsi="Times New Roman" w:cs="Times New Roman"/>
                <w:sz w:val="20"/>
                <w:szCs w:val="20"/>
              </w:rPr>
              <w:t>Develops some fiscal, organizational, and financial plans and human resource documents to operate family child care programs.</w:t>
            </w:r>
          </w:p>
        </w:tc>
        <w:tc>
          <w:tcPr>
            <w:tcW w:w="2722"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Times New Roman" w:hAnsi="Times New Roman" w:cs="Times New Roman"/>
                <w:sz w:val="20"/>
                <w:szCs w:val="20"/>
              </w:rPr>
              <w:t>Cannot develop fiscal, organizational, and financial plans and human resource documents needed to effectively operate and maintain a family child care program.</w:t>
            </w:r>
          </w:p>
        </w:tc>
        <w:tc>
          <w:tcPr>
            <w:tcW w:w="1080" w:type="dxa"/>
          </w:tcPr>
          <w:p w:rsidR="00430DA1" w:rsidRPr="00D03383" w:rsidRDefault="00430DA1" w:rsidP="00B329A1">
            <w:pPr>
              <w:rPr>
                <w:rFonts w:ascii="Times New Roman" w:hAnsi="Times New Roman" w:cs="Times New Roman"/>
                <w:sz w:val="20"/>
                <w:szCs w:val="20"/>
              </w:rPr>
            </w:pPr>
          </w:p>
        </w:tc>
      </w:tr>
      <w:tr w:rsidR="00430DA1" w:rsidRPr="00D03383" w:rsidTr="00430DA1">
        <w:trPr>
          <w:trHeight w:val="783"/>
        </w:trPr>
        <w:tc>
          <w:tcPr>
            <w:tcW w:w="2721" w:type="dxa"/>
            <w:shd w:val="clear" w:color="auto" w:fill="FBD4B4" w:themeFill="accent6" w:themeFillTint="66"/>
          </w:tcPr>
          <w:p w:rsidR="00430DA1" w:rsidRPr="00D03383" w:rsidRDefault="00430DA1" w:rsidP="00B329A1">
            <w:pPr>
              <w:pStyle w:val="Body"/>
              <w:rPr>
                <w:rFonts w:ascii="Times New Roman" w:eastAsia="Times,Times New Roman" w:hAnsi="Times New Roman" w:cs="Times New Roman"/>
                <w:sz w:val="20"/>
                <w:szCs w:val="20"/>
              </w:rPr>
            </w:pPr>
            <w:r w:rsidRPr="00D03383">
              <w:rPr>
                <w:rFonts w:ascii="Times New Roman" w:eastAsia="Times,Times New Roman" w:hAnsi="Times New Roman" w:cs="Times New Roman"/>
                <w:b/>
                <w:bCs/>
                <w:sz w:val="20"/>
                <w:szCs w:val="20"/>
                <w:u w:val="single"/>
              </w:rPr>
              <w:lastRenderedPageBreak/>
              <w:t>BUS 5</w:t>
            </w:r>
            <w:r w:rsidRPr="00D03383">
              <w:rPr>
                <w:rFonts w:ascii="Times New Roman" w:eastAsia="Times,Times New Roman" w:hAnsi="Times New Roman" w:cs="Times New Roman"/>
                <w:sz w:val="20"/>
                <w:szCs w:val="20"/>
              </w:rPr>
              <w:t xml:space="preserve">: </w:t>
            </w:r>
          </w:p>
          <w:p w:rsidR="00430DA1" w:rsidRPr="00D03383" w:rsidRDefault="00430DA1" w:rsidP="00B329A1">
            <w:pPr>
              <w:pStyle w:val="Body"/>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Develops effective family child care business plan for increasing competencies and application of professional standards in business ethics, legal and regulatory oversight, and administrative management.</w:t>
            </w:r>
          </w:p>
          <w:p w:rsidR="00430DA1" w:rsidRPr="00D03383" w:rsidRDefault="00430DA1" w:rsidP="00B329A1">
            <w:pPr>
              <w:pStyle w:val="Body"/>
              <w:rPr>
                <w:rFonts w:ascii="Times New Roman" w:eastAsia="Times,Times New Roman" w:hAnsi="Times New Roman" w:cs="Times New Roman"/>
                <w:sz w:val="20"/>
                <w:szCs w:val="20"/>
              </w:rPr>
            </w:pP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cs="Times New Roman"/>
                <w:bCs/>
                <w:sz w:val="20"/>
                <w:szCs w:val="20"/>
              </w:rPr>
              <w:t>6a, 6b, 6e</w:t>
            </w: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cs="Times New Roman"/>
                <w:bCs/>
                <w:sz w:val="20"/>
                <w:szCs w:val="20"/>
              </w:rPr>
              <w:t>1D, 4F, 7N, 8P, 9B, 9C, 9R</w:t>
            </w:r>
          </w:p>
          <w:p w:rsidR="00430DA1" w:rsidRPr="00D03383" w:rsidRDefault="00430DA1" w:rsidP="00B329A1">
            <w:pPr>
              <w:pStyle w:val="Body"/>
              <w:rPr>
                <w:rFonts w:ascii="Times New Roman" w:eastAsia="Times,Times New Roman" w:hAnsi="Times New Roman" w:cs="Times New Roman"/>
                <w:sz w:val="20"/>
                <w:szCs w:val="20"/>
                <w:u w:val="single"/>
              </w:rPr>
            </w:pPr>
            <w:r w:rsidRPr="00D03383">
              <w:rPr>
                <w:rFonts w:ascii="Times New Roman" w:eastAsia="Times" w:hAnsi="Times New Roman" w:cs="Times New Roman"/>
                <w:b/>
                <w:color w:val="000000" w:themeColor="text1"/>
                <w:sz w:val="20"/>
                <w:szCs w:val="20"/>
              </w:rPr>
              <w:t>FCC</w:t>
            </w:r>
            <w:r w:rsidRPr="00D03383">
              <w:rPr>
                <w:rFonts w:ascii="Times New Roman" w:eastAsia="Times" w:hAnsi="Times New Roman" w:cs="Times New Roman"/>
                <w:color w:val="000000" w:themeColor="text1"/>
                <w:sz w:val="20"/>
                <w:szCs w:val="20"/>
              </w:rPr>
              <w:t xml:space="preserve">: </w:t>
            </w:r>
            <w:r w:rsidRPr="00D03383">
              <w:rPr>
                <w:rFonts w:ascii="Times New Roman" w:eastAsia="Times New Roman" w:hAnsi="Times New Roman" w:cs="Times New Roman"/>
                <w:bCs/>
                <w:sz w:val="20"/>
                <w:szCs w:val="20"/>
              </w:rPr>
              <w:t>5J1-2, 5J4-7, 5J10-14</w:t>
            </w:r>
          </w:p>
        </w:tc>
        <w:tc>
          <w:tcPr>
            <w:tcW w:w="2722"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Times New Roman" w:hAnsi="Times New Roman" w:cs="Times New Roman"/>
                <w:sz w:val="20"/>
                <w:szCs w:val="20"/>
              </w:rPr>
              <w:t>Creates and promotes an effective family child care business plan for increasing competencies and application of professional standards in business ethics, legal and regulatory oversight, and administrative management.</w:t>
            </w:r>
          </w:p>
        </w:tc>
        <w:tc>
          <w:tcPr>
            <w:tcW w:w="2721"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Times New Roman" w:hAnsi="Times New Roman" w:cs="Times New Roman"/>
                <w:sz w:val="20"/>
                <w:szCs w:val="20"/>
              </w:rPr>
              <w:t>Creates effective family child care business plans for increasing competencies and application of professional standards in business ethics and administrative management.</w:t>
            </w:r>
          </w:p>
        </w:tc>
        <w:tc>
          <w:tcPr>
            <w:tcW w:w="2722"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Times New Roman" w:hAnsi="Times New Roman" w:cs="Times New Roman"/>
                <w:sz w:val="20"/>
                <w:szCs w:val="20"/>
              </w:rPr>
              <w:t>Tries to create a family child care business plan reflective of competencies and application of professional standards in business ethics and administrative management.</w:t>
            </w:r>
          </w:p>
        </w:tc>
        <w:tc>
          <w:tcPr>
            <w:tcW w:w="2722" w:type="dxa"/>
            <w:shd w:val="clear" w:color="auto" w:fill="FBD4B4" w:themeFill="accent6" w:themeFillTint="66"/>
          </w:tcPr>
          <w:p w:rsidR="00430DA1" w:rsidRPr="00D03383" w:rsidRDefault="00430DA1" w:rsidP="00B329A1">
            <w:pPr>
              <w:rPr>
                <w:rFonts w:ascii="Times New Roman" w:hAnsi="Times New Roman" w:cs="Times New Roman"/>
                <w:sz w:val="20"/>
                <w:szCs w:val="20"/>
              </w:rPr>
            </w:pPr>
            <w:r w:rsidRPr="00D03383">
              <w:rPr>
                <w:rFonts w:ascii="Times New Roman" w:eastAsia="Times,Times New Roman" w:hAnsi="Times New Roman" w:cs="Times New Roman"/>
                <w:sz w:val="20"/>
                <w:szCs w:val="20"/>
              </w:rPr>
              <w:t>Creates ineffective family child care business plans which ignore competencies and application of professional standards in business ethics and administrative management.</w:t>
            </w:r>
          </w:p>
        </w:tc>
        <w:tc>
          <w:tcPr>
            <w:tcW w:w="1080" w:type="dxa"/>
          </w:tcPr>
          <w:p w:rsidR="00430DA1" w:rsidRPr="00D03383" w:rsidRDefault="00430DA1" w:rsidP="00B329A1">
            <w:pPr>
              <w:rPr>
                <w:rFonts w:ascii="Times New Roman" w:hAnsi="Times New Roman" w:cs="Times New Roman"/>
                <w:sz w:val="20"/>
                <w:szCs w:val="20"/>
              </w:rPr>
            </w:pPr>
          </w:p>
        </w:tc>
      </w:tr>
      <w:tr w:rsidR="00430DA1" w:rsidRPr="00D03383" w:rsidTr="00430DA1">
        <w:trPr>
          <w:trHeight w:val="783"/>
        </w:trPr>
        <w:tc>
          <w:tcPr>
            <w:tcW w:w="2721" w:type="dxa"/>
            <w:shd w:val="clear" w:color="auto" w:fill="B6DDE8" w:themeFill="accent5"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Times New Roman" w:hAnsi="Times New Roman" w:cs="Times New Roman"/>
                <w:b/>
                <w:bCs/>
                <w:sz w:val="20"/>
                <w:szCs w:val="20"/>
                <w:u w:val="single"/>
              </w:rPr>
              <w:t>BUS 6</w:t>
            </w:r>
            <w:r w:rsidRPr="00D03383">
              <w:rPr>
                <w:rFonts w:ascii="Times New Roman" w:eastAsia="Times,Times New Roman" w:hAnsi="Times New Roman" w:cs="Times New Roman"/>
                <w:sz w:val="20"/>
                <w:szCs w:val="20"/>
              </w:rPr>
              <w:t xml:space="preserve">: </w:t>
            </w:r>
          </w:p>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Uses professional knowledge to implement and evaluate program administration, organizational planning, human resource management, program operation and facilities management, and professional evaluation in written goals and business practices.</w:t>
            </w:r>
          </w:p>
          <w:p w:rsidR="00430DA1" w:rsidRPr="00D03383" w:rsidRDefault="00430DA1" w:rsidP="00B329A1">
            <w:pPr>
              <w:rPr>
                <w:rFonts w:ascii="Times New Roman" w:eastAsia="Times,Times New Roman" w:hAnsi="Times New Roman" w:cs="Times New Roman"/>
                <w:sz w:val="20"/>
                <w:szCs w:val="20"/>
              </w:rPr>
            </w:pP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cs="Times New Roman"/>
                <w:bCs/>
                <w:sz w:val="20"/>
                <w:szCs w:val="20"/>
              </w:rPr>
              <w:t>6a, 6c</w:t>
            </w: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cs="Times New Roman"/>
                <w:bCs/>
                <w:sz w:val="20"/>
                <w:szCs w:val="20"/>
              </w:rPr>
              <w:t>9D, 9J, 9K, 9M</w:t>
            </w:r>
          </w:p>
          <w:p w:rsidR="00430DA1" w:rsidRPr="00D03383" w:rsidRDefault="00430DA1" w:rsidP="00B329A1">
            <w:pPr>
              <w:pStyle w:val="Body"/>
              <w:rPr>
                <w:rFonts w:ascii="Times New Roman" w:eastAsia="Times,Times New Roman" w:hAnsi="Times New Roman" w:cs="Times New Roman"/>
                <w:b/>
                <w:bCs/>
                <w:sz w:val="20"/>
                <w:szCs w:val="20"/>
                <w:u w:val="single"/>
              </w:rPr>
            </w:pPr>
            <w:r w:rsidRPr="00D03383">
              <w:rPr>
                <w:rFonts w:ascii="Times New Roman" w:eastAsia="Times" w:hAnsi="Times New Roman" w:cs="Times New Roman"/>
                <w:b/>
                <w:color w:val="000000" w:themeColor="text1"/>
                <w:sz w:val="20"/>
                <w:szCs w:val="20"/>
              </w:rPr>
              <w:t>FCC</w:t>
            </w:r>
            <w:r w:rsidRPr="00D03383">
              <w:rPr>
                <w:rFonts w:ascii="Times New Roman" w:eastAsia="Times" w:hAnsi="Times New Roman" w:cs="Times New Roman"/>
                <w:color w:val="000000" w:themeColor="text1"/>
                <w:sz w:val="20"/>
                <w:szCs w:val="20"/>
              </w:rPr>
              <w:t xml:space="preserve">: </w:t>
            </w:r>
            <w:r w:rsidRPr="00D03383">
              <w:rPr>
                <w:rFonts w:ascii="Times New Roman" w:eastAsia="Times New Roman" w:hAnsi="Times New Roman" w:cs="Times New Roman"/>
                <w:bCs/>
                <w:sz w:val="20"/>
                <w:szCs w:val="20"/>
              </w:rPr>
              <w:t>2-4J15, 2-4J25, 5J15-28</w:t>
            </w:r>
          </w:p>
        </w:tc>
        <w:tc>
          <w:tcPr>
            <w:tcW w:w="2722" w:type="dxa"/>
            <w:shd w:val="clear" w:color="auto" w:fill="B6DDE8" w:themeFill="accent5"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Expands and deepens professional knowledge to implement and evaluate model program administration, organizational planning, human resource management, program operation and facilities management, and professional evaluation practices in written goals and business practices.</w:t>
            </w:r>
          </w:p>
        </w:tc>
        <w:tc>
          <w:tcPr>
            <w:tcW w:w="2721" w:type="dxa"/>
            <w:shd w:val="clear" w:color="auto" w:fill="B6DDE8" w:themeFill="accent5"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Uses professional knowledge to implement program administration, organizational planning, human resource management, program operation and facilities management in business practices.</w:t>
            </w:r>
          </w:p>
        </w:tc>
        <w:tc>
          <w:tcPr>
            <w:tcW w:w="2722" w:type="dxa"/>
            <w:shd w:val="clear" w:color="auto" w:fill="B6DDE8" w:themeFill="accent5"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Implements program administration, organizational planning, human resource management, program operation and facilities management practices that are inconsistently based in knowledge of best practice.</w:t>
            </w:r>
          </w:p>
        </w:tc>
        <w:tc>
          <w:tcPr>
            <w:tcW w:w="2722" w:type="dxa"/>
            <w:shd w:val="clear" w:color="auto" w:fill="B6DDE8" w:themeFill="accent5"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Implements ineffective program administration, organizational planning, human resource management, program operation and facilities management practices with no basis in knowledge of best practice.</w:t>
            </w:r>
          </w:p>
        </w:tc>
        <w:tc>
          <w:tcPr>
            <w:tcW w:w="1080" w:type="dxa"/>
          </w:tcPr>
          <w:p w:rsidR="00430DA1" w:rsidRPr="00D03383" w:rsidRDefault="00430DA1" w:rsidP="00B329A1">
            <w:pPr>
              <w:rPr>
                <w:rFonts w:ascii="Times New Roman" w:hAnsi="Times New Roman" w:cs="Times New Roman"/>
                <w:sz w:val="20"/>
                <w:szCs w:val="20"/>
              </w:rPr>
            </w:pPr>
          </w:p>
        </w:tc>
      </w:tr>
      <w:tr w:rsidR="00430DA1" w:rsidRPr="00D03383" w:rsidTr="00430DA1">
        <w:trPr>
          <w:trHeight w:val="783"/>
        </w:trPr>
        <w:tc>
          <w:tcPr>
            <w:tcW w:w="2721" w:type="dxa"/>
            <w:shd w:val="clear" w:color="auto" w:fill="B6DDE8" w:themeFill="accent5" w:themeFillTint="66"/>
          </w:tcPr>
          <w:p w:rsidR="00430DA1" w:rsidRPr="00D03383" w:rsidRDefault="00430DA1" w:rsidP="00B329A1">
            <w:pPr>
              <w:rPr>
                <w:rFonts w:ascii="Times New Roman" w:eastAsia="Times" w:hAnsi="Times New Roman" w:cs="Times New Roman"/>
                <w:sz w:val="20"/>
                <w:szCs w:val="20"/>
              </w:rPr>
            </w:pPr>
            <w:r w:rsidRPr="00D03383">
              <w:rPr>
                <w:rFonts w:ascii="Times New Roman" w:eastAsia="Times" w:hAnsi="Times New Roman" w:cs="Times New Roman"/>
                <w:b/>
                <w:bCs/>
                <w:sz w:val="20"/>
                <w:szCs w:val="20"/>
                <w:u w:val="single"/>
              </w:rPr>
              <w:t>BUS  7</w:t>
            </w:r>
            <w:r w:rsidRPr="00D03383">
              <w:rPr>
                <w:rFonts w:ascii="Times New Roman" w:eastAsia="Times" w:hAnsi="Times New Roman" w:cs="Times New Roman"/>
                <w:sz w:val="20"/>
                <w:szCs w:val="20"/>
              </w:rPr>
              <w:t xml:space="preserve">: </w:t>
            </w:r>
          </w:p>
          <w:p w:rsidR="00430DA1" w:rsidRPr="00D03383" w:rsidRDefault="00430DA1" w:rsidP="00B329A1">
            <w:pPr>
              <w:rPr>
                <w:rFonts w:ascii="Times New Roman" w:eastAsia="Times" w:hAnsi="Times New Roman" w:cs="Times New Roman"/>
                <w:sz w:val="20"/>
                <w:szCs w:val="20"/>
              </w:rPr>
            </w:pPr>
            <w:r w:rsidRPr="00D03383">
              <w:rPr>
                <w:rFonts w:ascii="Times New Roman" w:eastAsia="Times" w:hAnsi="Times New Roman" w:cs="Times New Roman"/>
                <w:sz w:val="20"/>
                <w:szCs w:val="20"/>
              </w:rPr>
              <w:t>Uses research-based and ethical standards in choosing and facilitating technology use and security for family child care program management, professional development, and quality improvement.</w:t>
            </w:r>
          </w:p>
          <w:p w:rsidR="00430DA1" w:rsidRPr="00D03383" w:rsidRDefault="00430DA1" w:rsidP="00B329A1">
            <w:pPr>
              <w:rPr>
                <w:rFonts w:ascii="Times New Roman" w:eastAsia="Times" w:hAnsi="Times New Roman" w:cs="Times New Roman"/>
                <w:sz w:val="20"/>
                <w:szCs w:val="20"/>
              </w:rPr>
            </w:pP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cs="Times New Roman"/>
                <w:bCs/>
                <w:sz w:val="20"/>
                <w:szCs w:val="20"/>
              </w:rPr>
              <w:t>6c, 6e, 6f</w:t>
            </w:r>
          </w:p>
          <w:p w:rsidR="00430DA1" w:rsidRPr="00D03383" w:rsidRDefault="00430DA1" w:rsidP="00B329A1">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cs="Times New Roman"/>
                <w:bCs/>
                <w:sz w:val="20"/>
                <w:szCs w:val="20"/>
              </w:rPr>
              <w:t>2L, 5N, 8C, 8E, 9A, 9D, 9G, 9M, 9S</w:t>
            </w:r>
          </w:p>
          <w:p w:rsidR="00430DA1" w:rsidRPr="00D03383" w:rsidRDefault="00430DA1" w:rsidP="00B329A1">
            <w:pPr>
              <w:pStyle w:val="Body"/>
              <w:rPr>
                <w:rFonts w:ascii="Times New Roman" w:eastAsia="Times,Times New Roman" w:hAnsi="Times New Roman" w:cs="Times New Roman"/>
                <w:b/>
                <w:bCs/>
                <w:sz w:val="20"/>
                <w:szCs w:val="20"/>
                <w:u w:val="single"/>
              </w:rPr>
            </w:pPr>
            <w:r w:rsidRPr="00D03383">
              <w:rPr>
                <w:rFonts w:ascii="Times New Roman" w:eastAsia="Times" w:hAnsi="Times New Roman" w:cs="Times New Roman"/>
                <w:b/>
                <w:color w:val="000000" w:themeColor="text1"/>
                <w:sz w:val="20"/>
                <w:szCs w:val="20"/>
              </w:rPr>
              <w:t>FCC</w:t>
            </w:r>
            <w:r w:rsidRPr="00D03383">
              <w:rPr>
                <w:rFonts w:ascii="Times New Roman" w:eastAsia="Times" w:hAnsi="Times New Roman" w:cs="Times New Roman"/>
                <w:color w:val="000000" w:themeColor="text1"/>
                <w:sz w:val="20"/>
                <w:szCs w:val="20"/>
              </w:rPr>
              <w:t>:</w:t>
            </w:r>
            <w:r w:rsidRPr="00D03383">
              <w:rPr>
                <w:rFonts w:ascii="Times New Roman" w:eastAsia="Times New Roman" w:hAnsi="Times New Roman" w:cs="Times New Roman"/>
                <w:bCs/>
                <w:sz w:val="20"/>
                <w:szCs w:val="20"/>
              </w:rPr>
              <w:t xml:space="preserve"> 5I15-20</w:t>
            </w:r>
          </w:p>
        </w:tc>
        <w:tc>
          <w:tcPr>
            <w:tcW w:w="2722" w:type="dxa"/>
            <w:shd w:val="clear" w:color="auto" w:fill="B6DDE8" w:themeFill="accent5"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 w:hAnsi="Times New Roman" w:cs="Times New Roman"/>
                <w:sz w:val="20"/>
                <w:szCs w:val="20"/>
              </w:rPr>
              <w:lastRenderedPageBreak/>
              <w:t>Employs research-based and ethical standards in modeling and advocating technology use and security for family child care program management, professional development, and quality improvement.</w:t>
            </w:r>
          </w:p>
        </w:tc>
        <w:tc>
          <w:tcPr>
            <w:tcW w:w="2721" w:type="dxa"/>
            <w:shd w:val="clear" w:color="auto" w:fill="B6DDE8" w:themeFill="accent5"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 w:hAnsi="Times New Roman" w:cs="Times New Roman"/>
                <w:sz w:val="20"/>
                <w:szCs w:val="20"/>
              </w:rPr>
              <w:t>Employs ethical standards in choosing and facilitating technology use and security for family child care program management</w:t>
            </w:r>
          </w:p>
        </w:tc>
        <w:tc>
          <w:tcPr>
            <w:tcW w:w="2722" w:type="dxa"/>
            <w:shd w:val="clear" w:color="auto" w:fill="B6DDE8" w:themeFill="accent5"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 w:hAnsi="Times New Roman" w:cs="Times New Roman"/>
                <w:sz w:val="20"/>
                <w:szCs w:val="20"/>
              </w:rPr>
              <w:t>Attempts to utilize ethical standards in choosing and facilitating technology use and security for family child care program management</w:t>
            </w:r>
          </w:p>
        </w:tc>
        <w:tc>
          <w:tcPr>
            <w:tcW w:w="2722" w:type="dxa"/>
            <w:shd w:val="clear" w:color="auto" w:fill="B6DDE8" w:themeFill="accent5" w:themeFillTint="66"/>
          </w:tcPr>
          <w:p w:rsidR="00430DA1" w:rsidRPr="00D03383" w:rsidRDefault="00430DA1" w:rsidP="00B329A1">
            <w:pPr>
              <w:rPr>
                <w:rFonts w:ascii="Times New Roman" w:eastAsia="Times,Times New Roman" w:hAnsi="Times New Roman" w:cs="Times New Roman"/>
                <w:sz w:val="20"/>
                <w:szCs w:val="20"/>
              </w:rPr>
            </w:pPr>
            <w:r w:rsidRPr="00D03383">
              <w:rPr>
                <w:rFonts w:ascii="Times New Roman" w:eastAsia="Times" w:hAnsi="Times New Roman" w:cs="Times New Roman"/>
                <w:sz w:val="20"/>
                <w:szCs w:val="20"/>
              </w:rPr>
              <w:t>Employs unethical practices and choices in technology use and security for family child care program management</w:t>
            </w:r>
          </w:p>
        </w:tc>
        <w:tc>
          <w:tcPr>
            <w:tcW w:w="1080" w:type="dxa"/>
          </w:tcPr>
          <w:p w:rsidR="00430DA1" w:rsidRPr="00D03383" w:rsidRDefault="00430DA1" w:rsidP="00B329A1">
            <w:pPr>
              <w:rPr>
                <w:rFonts w:ascii="Times New Roman" w:hAnsi="Times New Roman" w:cs="Times New Roman"/>
                <w:sz w:val="20"/>
                <w:szCs w:val="20"/>
              </w:rPr>
            </w:pPr>
          </w:p>
        </w:tc>
      </w:tr>
    </w:tbl>
    <w:p w:rsidR="00447115" w:rsidRPr="00DF534C" w:rsidRDefault="00447115" w:rsidP="00447115">
      <w:pPr>
        <w:pStyle w:val="Body"/>
        <w:widowControl w:val="0"/>
        <w:spacing w:line="240" w:lineRule="auto"/>
        <w:rPr>
          <w:rFonts w:ascii="Times" w:hAnsi="Times"/>
          <w:color w:val="auto"/>
          <w:sz w:val="20"/>
          <w:szCs w:val="20"/>
        </w:rPr>
      </w:pPr>
      <w:r w:rsidRPr="00DF534C">
        <w:rPr>
          <w:rStyle w:val="normaltextrun"/>
          <w:rFonts w:ascii="Times" w:hAnsi="Times"/>
          <w:color w:val="auto"/>
          <w:sz w:val="20"/>
          <w:szCs w:val="20"/>
        </w:rPr>
        <w:lastRenderedPageBreak/>
        <w:t xml:space="preserve">Yellow= Level </w:t>
      </w:r>
      <w:r>
        <w:rPr>
          <w:rStyle w:val="normaltextrun"/>
          <w:rFonts w:ascii="Times" w:hAnsi="Times"/>
          <w:color w:val="auto"/>
          <w:sz w:val="20"/>
          <w:szCs w:val="20"/>
        </w:rPr>
        <w:t>2</w:t>
      </w:r>
      <w:r w:rsidRPr="00DF534C">
        <w:rPr>
          <w:rStyle w:val="normaltextrun"/>
          <w:rFonts w:ascii="Times" w:hAnsi="Times"/>
          <w:color w:val="auto"/>
          <w:sz w:val="20"/>
          <w:szCs w:val="20"/>
        </w:rPr>
        <w:tab/>
      </w:r>
      <w:r w:rsidRPr="00DF534C">
        <w:rPr>
          <w:rStyle w:val="normaltextrun"/>
          <w:rFonts w:ascii="Times" w:hAnsi="Times"/>
          <w:color w:val="auto"/>
          <w:sz w:val="20"/>
          <w:szCs w:val="20"/>
        </w:rPr>
        <w:tab/>
        <w:t xml:space="preserve">Green=Level </w:t>
      </w:r>
      <w:r>
        <w:rPr>
          <w:rStyle w:val="normaltextrun"/>
          <w:rFonts w:ascii="Times" w:hAnsi="Times"/>
          <w:color w:val="auto"/>
          <w:sz w:val="20"/>
          <w:szCs w:val="20"/>
        </w:rPr>
        <w:t>3</w:t>
      </w:r>
      <w:r w:rsidRPr="00DF534C">
        <w:rPr>
          <w:rStyle w:val="normaltextrun"/>
          <w:rFonts w:ascii="Times" w:hAnsi="Times"/>
          <w:color w:val="auto"/>
          <w:sz w:val="20"/>
          <w:szCs w:val="20"/>
        </w:rPr>
        <w:tab/>
      </w:r>
      <w:r w:rsidRPr="00DF534C">
        <w:rPr>
          <w:rStyle w:val="normaltextrun"/>
          <w:rFonts w:ascii="Times" w:hAnsi="Times"/>
          <w:color w:val="auto"/>
          <w:sz w:val="20"/>
          <w:szCs w:val="20"/>
        </w:rPr>
        <w:tab/>
        <w:t xml:space="preserve">Orange=Level </w:t>
      </w:r>
      <w:r>
        <w:rPr>
          <w:rStyle w:val="normaltextrun"/>
          <w:rFonts w:ascii="Times" w:hAnsi="Times"/>
          <w:color w:val="auto"/>
          <w:sz w:val="20"/>
          <w:szCs w:val="20"/>
        </w:rPr>
        <w:t>4</w:t>
      </w:r>
      <w:r w:rsidRPr="00DF534C">
        <w:rPr>
          <w:rStyle w:val="normaltextrun"/>
          <w:rFonts w:ascii="Times" w:hAnsi="Times"/>
          <w:color w:val="auto"/>
          <w:sz w:val="20"/>
          <w:szCs w:val="20"/>
        </w:rPr>
        <w:tab/>
      </w:r>
      <w:r w:rsidRPr="00DF534C">
        <w:rPr>
          <w:rStyle w:val="normaltextrun"/>
          <w:rFonts w:ascii="Times" w:hAnsi="Times"/>
          <w:color w:val="auto"/>
          <w:sz w:val="20"/>
          <w:szCs w:val="20"/>
        </w:rPr>
        <w:tab/>
        <w:t xml:space="preserve">Blue=Level </w:t>
      </w:r>
      <w:r>
        <w:rPr>
          <w:rStyle w:val="normaltextrun"/>
          <w:rFonts w:ascii="Times" w:hAnsi="Times"/>
          <w:color w:val="auto"/>
          <w:sz w:val="20"/>
          <w:szCs w:val="20"/>
        </w:rPr>
        <w:t>5</w:t>
      </w:r>
    </w:p>
    <w:p w:rsidR="008C675D" w:rsidRDefault="008C675D">
      <w:bookmarkStart w:id="0" w:name="_GoBack"/>
      <w:bookmarkEnd w:id="0"/>
    </w:p>
    <w:sectPr w:rsidR="008C675D" w:rsidSect="00430DA1">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0DA1"/>
    <w:rsid w:val="00430DA1"/>
    <w:rsid w:val="00447115"/>
    <w:rsid w:val="008C67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0DA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30D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430DA1"/>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430DA1"/>
    <w:rPr>
      <w:lang w:val="en-US"/>
    </w:rPr>
  </w:style>
  <w:style w:type="paragraph" w:customStyle="1" w:styleId="paragraph">
    <w:name w:val="paragraph"/>
    <w:rsid w:val="00430DA1"/>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0DA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30D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430DA1"/>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430DA1"/>
    <w:rPr>
      <w:lang w:val="en-US"/>
    </w:rPr>
  </w:style>
  <w:style w:type="paragraph" w:customStyle="1" w:styleId="paragraph">
    <w:name w:val="paragraph"/>
    <w:rsid w:val="00430DA1"/>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1005</Words>
  <Characters>5730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Hellmer</dc:creator>
  <cp:lastModifiedBy>Stephanie Hellmer</cp:lastModifiedBy>
  <cp:revision>3</cp:revision>
  <cp:lastPrinted>2017-08-01T21:35:00Z</cp:lastPrinted>
  <dcterms:created xsi:type="dcterms:W3CDTF">2017-08-01T21:13:00Z</dcterms:created>
  <dcterms:modified xsi:type="dcterms:W3CDTF">2017-08-01T21:35:00Z</dcterms:modified>
</cp:coreProperties>
</file>