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57FC94F" w:rsidR="00B356CB" w:rsidRPr="00301DB9"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301DB9">
        <w:rPr>
          <w:rFonts w:asciiTheme="minorHAnsi" w:hAnsiTheme="minorHAnsi"/>
          <w:b/>
          <w:bCs/>
          <w:color w:val="000000" w:themeColor="text1"/>
          <w:sz w:val="32"/>
          <w:szCs w:val="32"/>
        </w:rPr>
        <w:t>Credential AREA:</w:t>
      </w:r>
      <w:r w:rsidRPr="00301DB9">
        <w:rPr>
          <w:rFonts w:asciiTheme="minorHAnsi" w:hAnsiTheme="minorHAnsi"/>
          <w:b/>
          <w:bCs/>
          <w:i/>
          <w:iCs/>
          <w:color w:val="000000" w:themeColor="text1"/>
          <w:sz w:val="21"/>
          <w:szCs w:val="21"/>
        </w:rPr>
        <w:t xml:space="preserve"> </w:t>
      </w:r>
      <w:r w:rsidR="0044613E" w:rsidRPr="00301DB9">
        <w:rPr>
          <w:rFonts w:asciiTheme="minorHAnsi" w:hAnsiTheme="minorHAnsi"/>
          <w:b/>
          <w:bCs/>
          <w:color w:val="000000" w:themeColor="text1"/>
          <w:sz w:val="32"/>
          <w:szCs w:val="32"/>
        </w:rPr>
        <w:t>Family Specialist</w:t>
      </w:r>
      <w:r w:rsidR="00B356CB" w:rsidRPr="00301DB9">
        <w:rPr>
          <w:rFonts w:asciiTheme="minorHAnsi" w:hAnsiTheme="minorHAnsi"/>
          <w:b/>
          <w:bCs/>
          <w:color w:val="000000" w:themeColor="text1"/>
          <w:sz w:val="32"/>
          <w:szCs w:val="32"/>
        </w:rPr>
        <w:t xml:space="preserve"> </w:t>
      </w:r>
      <w:r w:rsidRPr="00301DB9">
        <w:rPr>
          <w:rFonts w:asciiTheme="minorHAnsi" w:hAnsiTheme="minorHAnsi"/>
          <w:b/>
          <w:bCs/>
          <w:color w:val="000000" w:themeColor="text1"/>
          <w:sz w:val="32"/>
          <w:szCs w:val="32"/>
        </w:rPr>
        <w:t xml:space="preserve">Credential (Level </w:t>
      </w:r>
      <w:r w:rsidR="00B521E3" w:rsidRPr="00301DB9">
        <w:rPr>
          <w:rFonts w:asciiTheme="minorHAnsi" w:hAnsiTheme="minorHAnsi"/>
          <w:b/>
          <w:bCs/>
          <w:color w:val="000000" w:themeColor="text1"/>
          <w:sz w:val="32"/>
          <w:szCs w:val="32"/>
        </w:rPr>
        <w:t>3</w:t>
      </w:r>
      <w:r w:rsidR="006A7A2F" w:rsidRPr="00301DB9">
        <w:rPr>
          <w:rFonts w:asciiTheme="minorHAnsi" w:hAnsiTheme="minorHAnsi"/>
          <w:b/>
          <w:bCs/>
          <w:color w:val="000000" w:themeColor="text1"/>
          <w:sz w:val="32"/>
          <w:szCs w:val="32"/>
        </w:rPr>
        <w:t>)</w:t>
      </w:r>
      <w:r w:rsidRPr="00301DB9">
        <w:rPr>
          <w:rFonts w:asciiTheme="minorHAnsi" w:hAnsiTheme="minorHAnsi"/>
          <w:i/>
          <w:iCs/>
          <w:color w:val="000000" w:themeColor="text1"/>
          <w:sz w:val="16"/>
          <w:szCs w:val="16"/>
        </w:rPr>
        <w:br/>
      </w:r>
      <w:r w:rsidRPr="00301DB9">
        <w:rPr>
          <w:rFonts w:asciiTheme="minorHAnsi" w:hAnsiTheme="minorHAnsi"/>
          <w:b/>
          <w:bCs/>
          <w:color w:val="000000" w:themeColor="text1"/>
          <w:sz w:val="32"/>
          <w:szCs w:val="32"/>
        </w:rPr>
        <w:t xml:space="preserve">TOPIC: </w:t>
      </w:r>
      <w:r w:rsidR="009127F7" w:rsidRPr="00301DB9">
        <w:rPr>
          <w:rFonts w:asciiTheme="minorHAnsi" w:hAnsiTheme="minorHAnsi"/>
          <w:b/>
          <w:bCs/>
          <w:color w:val="000000"/>
          <w:sz w:val="32"/>
          <w:szCs w:val="32"/>
        </w:rPr>
        <w:t>PPD</w:t>
      </w:r>
      <w:r w:rsidR="00B356CB" w:rsidRPr="00301DB9">
        <w:rPr>
          <w:rFonts w:asciiTheme="minorHAnsi" w:hAnsiTheme="minorHAnsi"/>
          <w:b/>
          <w:bCs/>
          <w:color w:val="000000"/>
          <w:sz w:val="32"/>
          <w:szCs w:val="32"/>
        </w:rPr>
        <w:t xml:space="preserve"> Domain-Specific Assessment Example</w:t>
      </w:r>
    </w:p>
    <w:p w14:paraId="45205059" w14:textId="7FD36F87" w:rsidR="006A7A2F" w:rsidRPr="00301DB9" w:rsidRDefault="009127F7" w:rsidP="009127F7">
      <w:pPr>
        <w:jc w:val="center"/>
        <w:rPr>
          <w:rFonts w:asciiTheme="minorHAnsi" w:hAnsiTheme="minorHAnsi"/>
          <w:sz w:val="32"/>
          <w:szCs w:val="32"/>
        </w:rPr>
      </w:pPr>
      <w:r w:rsidRPr="00301DB9">
        <w:rPr>
          <w:rFonts w:asciiTheme="minorHAnsi" w:hAnsiTheme="minorHAnsi"/>
          <w:b/>
          <w:bCs/>
          <w:color w:val="000000"/>
          <w:sz w:val="32"/>
          <w:szCs w:val="32"/>
        </w:rPr>
        <w:t>Professional Reflection</w:t>
      </w:r>
      <w:r w:rsidRPr="00301DB9">
        <w:rPr>
          <w:rFonts w:asciiTheme="minorHAnsi" w:hAnsiTheme="minorHAnsi"/>
          <w:sz w:val="32"/>
          <w:szCs w:val="32"/>
        </w:rPr>
        <w:t xml:space="preserve"> </w:t>
      </w:r>
      <w:r w:rsidRPr="00301DB9">
        <w:rPr>
          <w:rFonts w:asciiTheme="minorHAnsi" w:hAnsiTheme="minorHAnsi"/>
          <w:b/>
          <w:bCs/>
          <w:color w:val="000000"/>
          <w:sz w:val="32"/>
          <w:szCs w:val="32"/>
        </w:rPr>
        <w:t>&amp; Development Plan</w:t>
      </w:r>
    </w:p>
    <w:p w14:paraId="1E0F3AFC" w14:textId="77777777" w:rsidR="009E6D6F" w:rsidRPr="00301DB9" w:rsidRDefault="009E6D6F" w:rsidP="006A7A2F">
      <w:pPr>
        <w:rPr>
          <w:rFonts w:asciiTheme="minorHAnsi" w:hAnsiTheme="minorHAnsi"/>
          <w:b/>
          <w:color w:val="000000" w:themeColor="text1"/>
        </w:rPr>
      </w:pPr>
    </w:p>
    <w:p w14:paraId="7C3FF12C" w14:textId="7451177D" w:rsidR="00655374" w:rsidRPr="00301DB9" w:rsidRDefault="00655374">
      <w:pPr>
        <w:rPr>
          <w:rFonts w:asciiTheme="minorHAnsi" w:hAnsiTheme="minorHAnsi"/>
          <w:b/>
          <w:iCs/>
          <w:color w:val="000000" w:themeColor="text1"/>
          <w:sz w:val="20"/>
          <w:szCs w:val="20"/>
        </w:rPr>
      </w:pPr>
      <w:r w:rsidRPr="00301DB9">
        <w:rPr>
          <w:rFonts w:asciiTheme="minorHAnsi" w:hAnsiTheme="minorHAnsi"/>
          <w:b/>
          <w:color w:val="000000" w:themeColor="text1"/>
          <w:sz w:val="28"/>
          <w:szCs w:val="28"/>
        </w:rPr>
        <w:t>I. Assessment Competency &amp; Standard</w:t>
      </w:r>
      <w:r w:rsidR="00EB2198" w:rsidRPr="00301DB9">
        <w:rPr>
          <w:rFonts w:asciiTheme="minorHAnsi" w:hAnsiTheme="minorHAnsi"/>
          <w:b/>
          <w:color w:val="000000" w:themeColor="text1"/>
          <w:sz w:val="28"/>
          <w:szCs w:val="28"/>
        </w:rPr>
        <w:t>s</w:t>
      </w:r>
      <w:r w:rsidRPr="00301DB9">
        <w:rPr>
          <w:rFonts w:asciiTheme="minorHAnsi" w:hAnsiTheme="minorHAnsi"/>
          <w:b/>
          <w:color w:val="000000" w:themeColor="text1"/>
          <w:sz w:val="28"/>
          <w:szCs w:val="28"/>
        </w:rPr>
        <w:t xml:space="preserve"> Alignment</w:t>
      </w:r>
    </w:p>
    <w:p w14:paraId="6D5363A1" w14:textId="77777777" w:rsidR="00655374" w:rsidRPr="00301DB9"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317E56" w:rsidRPr="003746B8" w14:paraId="446E011E" w14:textId="77777777" w:rsidTr="00DF4710">
        <w:trPr>
          <w:trHeight w:val="281"/>
          <w:jc w:val="center"/>
        </w:trPr>
        <w:tc>
          <w:tcPr>
            <w:tcW w:w="13708" w:type="dxa"/>
            <w:vMerge w:val="restart"/>
            <w:tcBorders>
              <w:top w:val="single" w:sz="4" w:space="0" w:color="000000"/>
              <w:left w:val="single" w:sz="4" w:space="0" w:color="000000"/>
              <w:right w:val="single" w:sz="4" w:space="0" w:color="000000"/>
            </w:tcBorders>
            <w:shd w:val="clear" w:color="auto" w:fill="auto"/>
          </w:tcPr>
          <w:p w14:paraId="575A7602" w14:textId="77777777" w:rsidR="00317E56" w:rsidRPr="003746B8" w:rsidRDefault="00317E56" w:rsidP="00DF4710">
            <w:pPr>
              <w:jc w:val="center"/>
              <w:rPr>
                <w:rFonts w:asciiTheme="minorHAnsi" w:eastAsia="Times" w:hAnsiTheme="minorHAnsi"/>
                <w:b/>
                <w:color w:val="000000" w:themeColor="text1"/>
              </w:rPr>
            </w:pPr>
            <w:r w:rsidRPr="003746B8">
              <w:rPr>
                <w:rFonts w:asciiTheme="minorHAnsi" w:eastAsia="Times" w:hAnsiTheme="minorHAnsi"/>
                <w:b/>
                <w:color w:val="000000" w:themeColor="text1"/>
              </w:rPr>
              <w:t>Gateways Competencies Assessed</w:t>
            </w:r>
          </w:p>
        </w:tc>
      </w:tr>
      <w:tr w:rsidR="00317E56" w:rsidRPr="003746B8" w14:paraId="361D28C0" w14:textId="77777777" w:rsidTr="00DF4710">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4B2DC64C" w14:textId="77777777" w:rsidR="00317E56" w:rsidRPr="003746B8" w:rsidRDefault="00317E56" w:rsidP="00DF4710">
            <w:pPr>
              <w:widowControl w:val="0"/>
              <w:rPr>
                <w:rFonts w:asciiTheme="minorHAnsi" w:eastAsia="Times" w:hAnsiTheme="minorHAnsi"/>
                <w:b/>
                <w:color w:val="000000" w:themeColor="text1"/>
              </w:rPr>
            </w:pPr>
          </w:p>
        </w:tc>
      </w:tr>
      <w:tr w:rsidR="00317E56" w:rsidRPr="003746B8" w14:paraId="03B5AD1B" w14:textId="77777777" w:rsidTr="00DF4710">
        <w:trPr>
          <w:trHeight w:val="147"/>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17B1311C" w14:textId="77777777" w:rsidR="00317E56" w:rsidRPr="003746B8" w:rsidRDefault="00317E56" w:rsidP="00DF4710">
            <w:pPr>
              <w:rPr>
                <w:rFonts w:asciiTheme="minorHAnsi" w:hAnsiTheme="minorHAnsi"/>
              </w:rPr>
            </w:pPr>
            <w:r w:rsidRPr="003746B8">
              <w:rPr>
                <w:rFonts w:asciiTheme="minorHAnsi" w:hAnsiTheme="minorHAnsi"/>
                <w:b/>
                <w:bCs/>
                <w:color w:val="000000"/>
              </w:rPr>
              <w:t>FSC PPD1</w:t>
            </w:r>
            <w:r w:rsidRPr="003746B8">
              <w:rPr>
                <w:rFonts w:asciiTheme="minorHAnsi" w:hAnsiTheme="minorHAnsi"/>
                <w:color w:val="000000"/>
              </w:rPr>
              <w:t>: Demonstrates professionalism in appearance, behavior, and disposition</w:t>
            </w:r>
          </w:p>
        </w:tc>
      </w:tr>
      <w:tr w:rsidR="00317E56" w:rsidRPr="003746B8" w14:paraId="0BE1C34E" w14:textId="77777777" w:rsidTr="00DF4710">
        <w:trPr>
          <w:trHeight w:val="147"/>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6BBEA58B" w14:textId="77777777" w:rsidR="00317E56" w:rsidRPr="003746B8" w:rsidRDefault="00317E56" w:rsidP="00DF4710">
            <w:pPr>
              <w:rPr>
                <w:rFonts w:asciiTheme="minorHAnsi" w:hAnsiTheme="minorHAnsi"/>
                <w:b/>
                <w:bCs/>
                <w:color w:val="000000"/>
                <w:sz w:val="22"/>
                <w:szCs w:val="22"/>
              </w:rPr>
            </w:pPr>
            <w:r w:rsidRPr="003746B8">
              <w:rPr>
                <w:rFonts w:asciiTheme="minorHAnsi" w:hAnsiTheme="minorHAnsi"/>
                <w:b/>
                <w:bCs/>
                <w:color w:val="000000"/>
              </w:rPr>
              <w:t>FSC PPD2</w:t>
            </w:r>
            <w:r w:rsidRPr="003746B8">
              <w:rPr>
                <w:rFonts w:asciiTheme="minorHAnsi" w:hAnsiTheme="minorHAnsi"/>
                <w:color w:val="000000"/>
              </w:rPr>
              <w:t>: Demonstrates professional conduct consistent with codes of ethics and standards (e.g., family support principles) outlined by legal entities, by the profession, and by family and child programs and services, including those related to dignity and right to privacy</w:t>
            </w:r>
          </w:p>
        </w:tc>
      </w:tr>
      <w:tr w:rsidR="00317E56" w:rsidRPr="003746B8" w14:paraId="0FD090CA" w14:textId="77777777" w:rsidTr="00DF4710">
        <w:trPr>
          <w:trHeight w:val="147"/>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CC"/>
          </w:tcPr>
          <w:p w14:paraId="6F0E39E9" w14:textId="77777777" w:rsidR="00317E56" w:rsidRPr="003746B8" w:rsidRDefault="00317E56" w:rsidP="00DF4710">
            <w:pPr>
              <w:rPr>
                <w:rFonts w:asciiTheme="minorHAnsi" w:hAnsiTheme="minorHAnsi"/>
              </w:rPr>
            </w:pPr>
            <w:r w:rsidRPr="003746B8">
              <w:rPr>
                <w:rFonts w:asciiTheme="minorHAnsi" w:hAnsiTheme="minorHAnsi"/>
                <w:b/>
                <w:bCs/>
                <w:color w:val="000000"/>
              </w:rPr>
              <w:t>FSC PPD4</w:t>
            </w:r>
            <w:r w:rsidRPr="003746B8">
              <w:rPr>
                <w:rFonts w:asciiTheme="minorHAnsi" w:hAnsiTheme="minorHAnsi"/>
                <w:color w:val="000000"/>
              </w:rPr>
              <w:t>: Engages in reflective practice and the design of a professional development plan with the goal of improving professional practice and fostering professional growth and cultural competence</w:t>
            </w:r>
          </w:p>
        </w:tc>
      </w:tr>
    </w:tbl>
    <w:p w14:paraId="0640B3B9" w14:textId="77777777" w:rsidR="00655374" w:rsidRPr="00301DB9" w:rsidRDefault="00655374" w:rsidP="00644A58">
      <w:pPr>
        <w:rPr>
          <w:rFonts w:asciiTheme="minorHAnsi" w:hAnsiTheme="minorHAnsi"/>
          <w:color w:val="000000" w:themeColor="text1"/>
        </w:rPr>
      </w:pPr>
    </w:p>
    <w:p w14:paraId="47FCE80B" w14:textId="37F49556" w:rsidR="009E6D6F" w:rsidRPr="00301DB9" w:rsidRDefault="00655374">
      <w:pPr>
        <w:rPr>
          <w:rFonts w:asciiTheme="minorHAnsi" w:hAnsiTheme="minorHAnsi"/>
          <w:b/>
          <w:i/>
          <w:color w:val="000000" w:themeColor="text1"/>
          <w:sz w:val="15"/>
          <w:szCs w:val="15"/>
        </w:rPr>
      </w:pPr>
      <w:r w:rsidRPr="00301DB9">
        <w:rPr>
          <w:rFonts w:asciiTheme="minorHAnsi" w:hAnsiTheme="minorHAnsi"/>
          <w:b/>
          <w:color w:val="000000" w:themeColor="text1"/>
          <w:sz w:val="28"/>
          <w:szCs w:val="28"/>
        </w:rPr>
        <w:t>II. Assessment Task Description/ Directions</w:t>
      </w:r>
    </w:p>
    <w:p w14:paraId="4C5EC5D0" w14:textId="77777777" w:rsidR="009E6D6F" w:rsidRPr="00301DB9" w:rsidRDefault="009E6D6F">
      <w:pPr>
        <w:rPr>
          <w:rFonts w:asciiTheme="minorHAnsi" w:eastAsia="Calibri" w:hAnsiTheme="minorHAnsi"/>
          <w:color w:val="000000" w:themeColor="text1"/>
        </w:rPr>
      </w:pPr>
    </w:p>
    <w:p w14:paraId="25240701" w14:textId="510941A9" w:rsidR="003A41AD" w:rsidRPr="00301DB9" w:rsidRDefault="003A41AD" w:rsidP="003A41AD">
      <w:pPr>
        <w:pStyle w:val="NormalWeb"/>
        <w:spacing w:before="0" w:beforeAutospacing="0" w:after="0" w:afterAutospacing="0"/>
        <w:rPr>
          <w:rFonts w:asciiTheme="minorHAnsi" w:hAnsiTheme="minorHAnsi"/>
          <w:color w:val="000000"/>
        </w:rPr>
      </w:pPr>
      <w:r w:rsidRPr="00301DB9">
        <w:rPr>
          <w:rFonts w:asciiTheme="minorHAnsi" w:hAnsiTheme="minorHAnsi"/>
          <w:color w:val="000000"/>
        </w:rPr>
        <w:t>For this assessment, you are required to reflect on your current strengths and challenges in professional practice.  Your goal in reflecting upon your professional practice is to provide a foundation for later development of a professional development plan and to improve professional practice and foster professional growth and cultural competence.</w:t>
      </w:r>
    </w:p>
    <w:p w14:paraId="0085CE2E" w14:textId="77777777" w:rsidR="003A41AD" w:rsidRPr="00301DB9" w:rsidRDefault="003A41AD" w:rsidP="003A41AD">
      <w:pPr>
        <w:rPr>
          <w:rFonts w:asciiTheme="minorHAnsi" w:hAnsiTheme="minorHAnsi"/>
          <w:color w:val="000000"/>
        </w:rPr>
      </w:pPr>
    </w:p>
    <w:p w14:paraId="6AC6BB97" w14:textId="77777777" w:rsidR="00AF0F97" w:rsidRPr="00301DB9" w:rsidRDefault="00AF0F97" w:rsidP="003A41AD">
      <w:pPr>
        <w:pStyle w:val="NormalWeb"/>
        <w:spacing w:before="0" w:beforeAutospacing="0" w:after="0" w:afterAutospacing="0"/>
        <w:rPr>
          <w:rFonts w:asciiTheme="minorHAnsi" w:hAnsiTheme="minorHAnsi"/>
          <w:b/>
          <w:bCs/>
          <w:color w:val="000000"/>
        </w:rPr>
      </w:pPr>
      <w:r w:rsidRPr="00301DB9">
        <w:rPr>
          <w:rFonts w:asciiTheme="minorHAnsi" w:hAnsiTheme="minorHAnsi"/>
          <w:b/>
          <w:bCs/>
          <w:color w:val="000000"/>
        </w:rPr>
        <w:t>Part 1: Reflection</w:t>
      </w:r>
    </w:p>
    <w:p w14:paraId="51551FEC" w14:textId="77777777" w:rsidR="00AF0F97" w:rsidRPr="00301DB9" w:rsidRDefault="00AF0F97" w:rsidP="003A41AD">
      <w:pPr>
        <w:pStyle w:val="NormalWeb"/>
        <w:spacing w:before="0" w:beforeAutospacing="0" w:after="0" w:afterAutospacing="0"/>
        <w:rPr>
          <w:rFonts w:asciiTheme="minorHAnsi" w:hAnsiTheme="minorHAnsi"/>
          <w:color w:val="000000"/>
        </w:rPr>
      </w:pPr>
    </w:p>
    <w:p w14:paraId="28436439" w14:textId="65177E4C" w:rsidR="003A41AD" w:rsidRPr="00301DB9" w:rsidRDefault="003A41AD" w:rsidP="003A41AD">
      <w:pPr>
        <w:pStyle w:val="NormalWeb"/>
        <w:spacing w:before="0" w:beforeAutospacing="0" w:after="0" w:afterAutospacing="0"/>
        <w:rPr>
          <w:rFonts w:asciiTheme="minorHAnsi" w:hAnsiTheme="minorHAnsi"/>
          <w:color w:val="000000"/>
        </w:rPr>
      </w:pPr>
      <w:r w:rsidRPr="00301DB9">
        <w:rPr>
          <w:rFonts w:asciiTheme="minorHAnsi" w:hAnsiTheme="minorHAnsi"/>
          <w:color w:val="000000"/>
        </w:rPr>
        <w:t>Reflect on your professional values and related practices using a multitude of data collection points, such as a professional disposition-focused assessment (e.g. the master rubric for this credential assessment), the National Association for the Education of Young Children’s (NAEYC) Code of Ethical Conduct (</w:t>
      </w:r>
      <w:hyperlink r:id="rId7" w:history="1">
        <w:r w:rsidRPr="00301DB9">
          <w:rPr>
            <w:rStyle w:val="Hyperlink"/>
            <w:rFonts w:asciiTheme="minorHAnsi" w:hAnsiTheme="minorHAnsi"/>
            <w:color w:val="000000"/>
          </w:rPr>
          <w:t>https://www.naeyc.org/resources/position-statements/ethical-conduct</w:t>
        </w:r>
      </w:hyperlink>
      <w:r w:rsidRPr="00301DB9">
        <w:rPr>
          <w:rFonts w:asciiTheme="minorHAnsi" w:hAnsiTheme="minorHAnsi"/>
          <w:color w:val="000000"/>
        </w:rPr>
        <w:t>), the Diversity-Informed Tenets for Work with Infants, Children, and Families (</w:t>
      </w:r>
      <w:hyperlink r:id="rId8" w:history="1">
        <w:r w:rsidRPr="00301DB9">
          <w:rPr>
            <w:rStyle w:val="Hyperlink"/>
            <w:rFonts w:asciiTheme="minorHAnsi" w:hAnsiTheme="minorHAnsi"/>
            <w:color w:val="000000"/>
          </w:rPr>
          <w:t>https://imhdivtenets.org</w:t>
        </w:r>
      </w:hyperlink>
      <w:r w:rsidRPr="00301DB9">
        <w:rPr>
          <w:rFonts w:asciiTheme="minorHAnsi" w:hAnsiTheme="minorHAnsi"/>
          <w:color w:val="000000"/>
        </w:rPr>
        <w:t>) to guide your self-reflection.  Include an assessment of competencies related to honoring diverse perspectives and your capacity to adjust practice in ways that address personal bias and strengthen your cultural and linguistic responsiveness in your focus.  Respond to each of the following:</w:t>
      </w:r>
    </w:p>
    <w:p w14:paraId="3C68AA50" w14:textId="77777777" w:rsidR="003A41AD" w:rsidRPr="00301DB9" w:rsidRDefault="003A41AD" w:rsidP="003A41AD">
      <w:pPr>
        <w:rPr>
          <w:rFonts w:asciiTheme="minorHAnsi" w:hAnsiTheme="minorHAnsi"/>
          <w:color w:val="000000"/>
        </w:rPr>
      </w:pPr>
    </w:p>
    <w:p w14:paraId="165A889C" w14:textId="77777777" w:rsidR="003A41AD" w:rsidRPr="00301DB9"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01DB9">
        <w:rPr>
          <w:rFonts w:asciiTheme="minorHAnsi" w:hAnsiTheme="minorHAnsi"/>
          <w:color w:val="000000"/>
        </w:rPr>
        <w:t>What are your current strengths related to your capacity to engage with others in ways that are reflective of your professional values?</w:t>
      </w:r>
    </w:p>
    <w:p w14:paraId="2A3773AF" w14:textId="20069EAF" w:rsidR="003A41AD" w:rsidRPr="00301DB9" w:rsidRDefault="003275E5" w:rsidP="003A41AD">
      <w:pPr>
        <w:pStyle w:val="NormalWeb"/>
        <w:numPr>
          <w:ilvl w:val="0"/>
          <w:numId w:val="31"/>
        </w:numPr>
        <w:spacing w:before="0" w:beforeAutospacing="0" w:after="0" w:afterAutospacing="0"/>
        <w:textAlignment w:val="baseline"/>
        <w:rPr>
          <w:rFonts w:asciiTheme="minorHAnsi" w:hAnsiTheme="minorHAnsi"/>
          <w:color w:val="000000"/>
        </w:rPr>
      </w:pPr>
      <w:r>
        <w:rPr>
          <w:noProof/>
          <w:color w:val="000000"/>
        </w:rPr>
        <w:lastRenderedPageBreak/>
        <mc:AlternateContent>
          <mc:Choice Requires="wps">
            <w:drawing>
              <wp:anchor distT="0" distB="0" distL="114300" distR="114300" simplePos="0" relativeHeight="251659264" behindDoc="1" locked="0" layoutInCell="1" allowOverlap="1" wp14:anchorId="5EDE4F17" wp14:editId="514B2258">
                <wp:simplePos x="0" y="0"/>
                <wp:positionH relativeFrom="margin">
                  <wp:posOffset>7573645</wp:posOffset>
                </wp:positionH>
                <wp:positionV relativeFrom="paragraph">
                  <wp:posOffset>300355</wp:posOffset>
                </wp:positionV>
                <wp:extent cx="1400810" cy="542925"/>
                <wp:effectExtent l="114300" t="285750" r="27940" b="333375"/>
                <wp:wrapSquare wrapText="bothSides"/>
                <wp:docPr id="1" name="Rectangle 1"/>
                <wp:cNvGraphicFramePr/>
                <a:graphic xmlns:a="http://schemas.openxmlformats.org/drawingml/2006/main">
                  <a:graphicData uri="http://schemas.microsoft.com/office/word/2010/wordprocessingShape">
                    <wps:wsp>
                      <wps:cNvSpPr/>
                      <wps:spPr>
                        <a:xfrm rot="20210122">
                          <a:off x="0" y="0"/>
                          <a:ext cx="1400810" cy="54292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EB1CD7D" w14:textId="77777777" w:rsidR="009C5FAF" w:rsidRPr="00CF611E" w:rsidRDefault="009C5FAF" w:rsidP="009C5FA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6252A6C" w14:textId="3511E73E" w:rsidR="009C5FAF" w:rsidRPr="00612ED7" w:rsidRDefault="009C5FAF" w:rsidP="009C5FA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275E5">
                              <w:rPr>
                                <w:rFonts w:ascii="Franklin Gothic Book" w:hAnsi="Franklin Gothic Book"/>
                                <w:color w:val="000000"/>
                                <w:sz w:val="20"/>
                                <w:szCs w:val="20"/>
                              </w:rPr>
                              <w:t>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DE4F17" id="Rectangle 1" o:spid="_x0000_s1026" style="position:absolute;left:0;text-align:left;margin-left:596.35pt;margin-top:23.65pt;width:110.3pt;height:42.7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" fillcolor="white [3212]" strokecolor="#c0504d [3205]">
                <v:shadow on="t" color="black" opacity="22937f" origin=",.5" offset="0,.63889mm"/>
                <v:textbox>
                  <w:txbxContent>
                    <w:p w14:paraId="5EB1CD7D" w14:textId="77777777" w:rsidR="009C5FAF" w:rsidRPr="00CF611E" w:rsidRDefault="009C5FAF" w:rsidP="009C5FA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6252A6C" w14:textId="3511E73E" w:rsidR="009C5FAF" w:rsidRPr="00612ED7" w:rsidRDefault="009C5FAF" w:rsidP="009C5FA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275E5">
                        <w:rPr>
                          <w:rFonts w:ascii="Franklin Gothic Book" w:hAnsi="Franklin Gothic Book"/>
                          <w:color w:val="000000"/>
                          <w:sz w:val="20"/>
                          <w:szCs w:val="20"/>
                        </w:rPr>
                        <w:t>Collaboration options</w:t>
                      </w:r>
                    </w:p>
                  </w:txbxContent>
                </v:textbox>
                <w10:wrap type="square" anchorx="margin"/>
              </v:rect>
            </w:pict>
          </mc:Fallback>
        </mc:AlternateContent>
      </w:r>
      <w:r w:rsidR="003A41AD" w:rsidRPr="00301DB9">
        <w:rPr>
          <w:rFonts w:asciiTheme="minorHAnsi" w:hAnsiTheme="minorHAnsi"/>
          <w:color w:val="000000"/>
        </w:rPr>
        <w:t>What do you see as areas of personal bias that may influence your capacity to work effectively with others?</w:t>
      </w:r>
      <w:r w:rsidR="009C5FAF" w:rsidRPr="009C5FAF">
        <w:rPr>
          <w:noProof/>
          <w:color w:val="000000"/>
        </w:rPr>
        <w:t xml:space="preserve"> </w:t>
      </w:r>
    </w:p>
    <w:p w14:paraId="2C5DBE18" w14:textId="06D7CE01" w:rsidR="003A41AD" w:rsidRPr="00301DB9"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01DB9">
        <w:rPr>
          <w:rFonts w:asciiTheme="minorHAnsi" w:hAnsiTheme="minorHAnsi"/>
          <w:color w:val="000000"/>
        </w:rPr>
        <w:t>What do you see as areas of strength and growth regarding cultural and linguistic responsiveness?</w:t>
      </w:r>
    </w:p>
    <w:p w14:paraId="23525711" w14:textId="03BEB13A" w:rsidR="003A41AD" w:rsidRPr="00301DB9"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01DB9">
        <w:rPr>
          <w:rFonts w:asciiTheme="minorHAnsi" w:hAnsiTheme="minorHAnsi"/>
          <w:color w:val="000000"/>
        </w:rPr>
        <w:t>Describe indicators of professional appearance, behavior, and disposition, examples to draw from include photos of appearance, documented reflections of behavior, feedback from a supervisor/ instructor/ boss, including others.</w:t>
      </w:r>
    </w:p>
    <w:p w14:paraId="28E2F16E" w14:textId="02949E6F" w:rsidR="003A41AD" w:rsidRPr="00301DB9" w:rsidRDefault="003A41AD" w:rsidP="003A41AD">
      <w:pPr>
        <w:pStyle w:val="NormalWeb"/>
        <w:numPr>
          <w:ilvl w:val="0"/>
          <w:numId w:val="31"/>
        </w:numPr>
        <w:spacing w:before="0" w:beforeAutospacing="0" w:after="0" w:afterAutospacing="0"/>
        <w:textAlignment w:val="baseline"/>
        <w:rPr>
          <w:rFonts w:asciiTheme="minorHAnsi" w:hAnsiTheme="minorHAnsi"/>
          <w:color w:val="000000"/>
        </w:rPr>
      </w:pPr>
      <w:r w:rsidRPr="00301DB9">
        <w:rPr>
          <w:rFonts w:asciiTheme="minorHAnsi" w:hAnsiTheme="minorHAnsi"/>
          <w:color w:val="000000"/>
        </w:rPr>
        <w:t>Identify three professional codes of ethics and/or standards outlined by legal entities, by the profession, and by family and child programs and services, including those related to dignity and right to privacy.</w:t>
      </w:r>
    </w:p>
    <w:p w14:paraId="1A8EC16C" w14:textId="719F0F72" w:rsidR="00D34D81" w:rsidRPr="00301DB9" w:rsidRDefault="00D34D81" w:rsidP="00D34D81">
      <w:pPr>
        <w:pStyle w:val="NormalWeb"/>
        <w:spacing w:before="0" w:beforeAutospacing="0" w:after="0" w:afterAutospacing="0"/>
        <w:textAlignment w:val="baseline"/>
        <w:rPr>
          <w:rFonts w:asciiTheme="minorHAnsi" w:hAnsiTheme="minorHAnsi"/>
          <w:color w:val="000000"/>
        </w:rPr>
      </w:pPr>
    </w:p>
    <w:p w14:paraId="02C2B5DA" w14:textId="77777777" w:rsidR="00D34D81" w:rsidRPr="00301DB9" w:rsidRDefault="00D34D81" w:rsidP="00D34D81">
      <w:pPr>
        <w:pStyle w:val="NormalWeb"/>
        <w:spacing w:before="0" w:beforeAutospacing="0" w:after="0" w:afterAutospacing="0"/>
        <w:rPr>
          <w:rFonts w:asciiTheme="minorHAnsi" w:hAnsiTheme="minorHAnsi"/>
        </w:rPr>
      </w:pPr>
      <w:r w:rsidRPr="00301DB9">
        <w:rPr>
          <w:rFonts w:asciiTheme="minorHAnsi" w:hAnsiTheme="minorHAnsi"/>
          <w:b/>
          <w:bCs/>
        </w:rPr>
        <w:t>Part 2:</w:t>
      </w:r>
      <w:r w:rsidRPr="00301DB9">
        <w:rPr>
          <w:rFonts w:asciiTheme="minorHAnsi" w:hAnsiTheme="minorHAnsi"/>
        </w:rPr>
        <w:t xml:space="preserve"> </w:t>
      </w:r>
      <w:r w:rsidRPr="00301DB9">
        <w:rPr>
          <w:rFonts w:asciiTheme="minorHAnsi" w:hAnsiTheme="minorHAnsi"/>
          <w:b/>
          <w:bCs/>
        </w:rPr>
        <w:t>Professional Development Plan</w:t>
      </w:r>
    </w:p>
    <w:p w14:paraId="02C712CA" w14:textId="77777777" w:rsidR="00D34D81" w:rsidRPr="00301DB9" w:rsidRDefault="00D34D81" w:rsidP="00D34D81">
      <w:pPr>
        <w:pStyle w:val="NormalWeb"/>
        <w:spacing w:before="0" w:beforeAutospacing="0" w:after="0" w:afterAutospacing="0"/>
        <w:rPr>
          <w:rFonts w:asciiTheme="minorHAnsi" w:hAnsiTheme="minorHAnsi"/>
        </w:rPr>
      </w:pPr>
      <w:r w:rsidRPr="00301DB9">
        <w:rPr>
          <w:rFonts w:asciiTheme="minorHAnsi" w:hAnsiTheme="minorHAnsi"/>
        </w:rPr>
        <w:br/>
        <w:t>Based on your reflection, identify five goals for improving professional practice. Include at least one goal related to increasing your skills in cultural competence.</w:t>
      </w:r>
    </w:p>
    <w:p w14:paraId="2A287167" w14:textId="1CD7E70A" w:rsidR="00D34D81" w:rsidRPr="00301DB9" w:rsidRDefault="00D34D81" w:rsidP="00D34D81">
      <w:pPr>
        <w:numPr>
          <w:ilvl w:val="0"/>
          <w:numId w:val="32"/>
        </w:numPr>
        <w:spacing w:before="100" w:beforeAutospacing="1" w:after="100" w:afterAutospacing="1"/>
        <w:textAlignment w:val="baseline"/>
        <w:rPr>
          <w:rFonts w:asciiTheme="minorHAnsi" w:hAnsiTheme="minorHAnsi"/>
        </w:rPr>
      </w:pPr>
    </w:p>
    <w:p w14:paraId="6C9358B9" w14:textId="0F44E824" w:rsidR="00D34D81" w:rsidRPr="00301DB9" w:rsidRDefault="00D34D81" w:rsidP="00D34D81">
      <w:pPr>
        <w:numPr>
          <w:ilvl w:val="0"/>
          <w:numId w:val="32"/>
        </w:numPr>
        <w:spacing w:before="100" w:beforeAutospacing="1" w:after="100" w:afterAutospacing="1"/>
        <w:textAlignment w:val="baseline"/>
        <w:rPr>
          <w:rFonts w:asciiTheme="minorHAnsi" w:hAnsiTheme="minorHAnsi"/>
        </w:rPr>
      </w:pPr>
    </w:p>
    <w:p w14:paraId="6BBFA15F" w14:textId="3065E252" w:rsidR="00D34D81" w:rsidRPr="00301DB9" w:rsidRDefault="00D34D81" w:rsidP="00D34D81">
      <w:pPr>
        <w:numPr>
          <w:ilvl w:val="0"/>
          <w:numId w:val="32"/>
        </w:numPr>
        <w:spacing w:before="100" w:beforeAutospacing="1" w:after="100" w:afterAutospacing="1"/>
        <w:textAlignment w:val="baseline"/>
        <w:rPr>
          <w:rFonts w:asciiTheme="minorHAnsi" w:hAnsiTheme="minorHAnsi"/>
        </w:rPr>
      </w:pPr>
    </w:p>
    <w:p w14:paraId="319EB691" w14:textId="4AF5096B" w:rsidR="00D34D81" w:rsidRPr="00301DB9" w:rsidRDefault="003275E5" w:rsidP="00D34D81">
      <w:pPr>
        <w:numPr>
          <w:ilvl w:val="0"/>
          <w:numId w:val="32"/>
        </w:numPr>
        <w:spacing w:before="100" w:beforeAutospacing="1" w:after="100" w:afterAutospacing="1"/>
        <w:textAlignment w:val="baseline"/>
        <w:rPr>
          <w:rFonts w:asciiTheme="minorHAnsi" w:hAnsiTheme="minorHAnsi"/>
        </w:rPr>
      </w:pPr>
      <w:r>
        <w:rPr>
          <w:noProof/>
          <w:color w:val="000000"/>
        </w:rPr>
        <mc:AlternateContent>
          <mc:Choice Requires="wps">
            <w:drawing>
              <wp:anchor distT="0" distB="0" distL="114300" distR="114300" simplePos="0" relativeHeight="251661312" behindDoc="1" locked="0" layoutInCell="1" allowOverlap="1" wp14:anchorId="2EFF7F25" wp14:editId="292C714C">
                <wp:simplePos x="0" y="0"/>
                <wp:positionH relativeFrom="margin">
                  <wp:posOffset>7025867</wp:posOffset>
                </wp:positionH>
                <wp:positionV relativeFrom="paragraph">
                  <wp:posOffset>93344</wp:posOffset>
                </wp:positionV>
                <wp:extent cx="1896110" cy="565785"/>
                <wp:effectExtent l="95250" t="381000" r="27940" b="424815"/>
                <wp:wrapSquare wrapText="bothSides"/>
                <wp:docPr id="2" name="Rectangle 2"/>
                <wp:cNvGraphicFramePr/>
                <a:graphic xmlns:a="http://schemas.openxmlformats.org/drawingml/2006/main">
                  <a:graphicData uri="http://schemas.microsoft.com/office/word/2010/wordprocessingShape">
                    <wps:wsp>
                      <wps:cNvSpPr/>
                      <wps:spPr>
                        <a:xfrm rot="20210122">
                          <a:off x="0" y="0"/>
                          <a:ext cx="1896110" cy="5657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7F5F0B2" w14:textId="77777777" w:rsidR="009C5FAF" w:rsidRPr="00CF611E" w:rsidRDefault="009C5FAF" w:rsidP="009C5FAF">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11FD23B" w14:textId="0E5BFE97" w:rsidR="009C5FAF" w:rsidRPr="00612ED7" w:rsidRDefault="009C5FAF" w:rsidP="009C5FA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275E5">
                              <w:rPr>
                                <w:rFonts w:ascii="Franklin Gothic Book" w:hAnsi="Franklin Gothic Book"/>
                                <w:color w:val="000000"/>
                                <w:sz w:val="20"/>
                                <w:szCs w:val="20"/>
                              </w:rPr>
                              <w:t>Website options (or OneNote)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FF7F25" id="Rectangle 2" o:spid="_x0000_s1027" style="position:absolute;left:0;text-align:left;margin-left:553.2pt;margin-top:7.35pt;width:149.3pt;height:44.5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" fillcolor="white [3212]" strokecolor="#c0504d [3205]">
                <v:shadow on="t" color="black" opacity="22937f" origin=",.5" offset="0,.63889mm"/>
                <v:textbox>
                  <w:txbxContent>
                    <w:p w14:paraId="57F5F0B2" w14:textId="77777777" w:rsidR="009C5FAF" w:rsidRPr="00CF611E" w:rsidRDefault="009C5FAF" w:rsidP="009C5FAF">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111FD23B" w14:textId="0E5BFE97" w:rsidR="009C5FAF" w:rsidRPr="00612ED7" w:rsidRDefault="009C5FAF" w:rsidP="009C5FAF">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3275E5">
                        <w:rPr>
                          <w:rFonts w:ascii="Franklin Gothic Book" w:hAnsi="Franklin Gothic Book"/>
                          <w:color w:val="000000"/>
                          <w:sz w:val="20"/>
                          <w:szCs w:val="20"/>
                        </w:rPr>
                        <w:t>Website options (or OneNote)</w:t>
                      </w:r>
                      <w:bookmarkEnd w:id="1"/>
                    </w:p>
                  </w:txbxContent>
                </v:textbox>
                <w10:wrap type="square" anchorx="margin"/>
              </v:rect>
            </w:pict>
          </mc:Fallback>
        </mc:AlternateContent>
      </w:r>
    </w:p>
    <w:p w14:paraId="058EF906" w14:textId="55E377C0" w:rsidR="00D34D81" w:rsidRPr="00301DB9" w:rsidRDefault="00D34D81" w:rsidP="00D34D81">
      <w:pPr>
        <w:numPr>
          <w:ilvl w:val="0"/>
          <w:numId w:val="32"/>
        </w:numPr>
        <w:spacing w:before="100" w:beforeAutospacing="1" w:after="100" w:afterAutospacing="1"/>
        <w:textAlignment w:val="baseline"/>
        <w:rPr>
          <w:rFonts w:asciiTheme="minorHAnsi" w:hAnsiTheme="minorHAnsi"/>
        </w:rPr>
      </w:pPr>
    </w:p>
    <w:p w14:paraId="58F4158C" w14:textId="674486D2" w:rsidR="00D34D81" w:rsidRPr="00301DB9" w:rsidRDefault="00D34D81" w:rsidP="00D34D81">
      <w:pPr>
        <w:pStyle w:val="NormalWeb"/>
        <w:spacing w:before="0" w:beforeAutospacing="0" w:after="0" w:afterAutospacing="0"/>
        <w:rPr>
          <w:rFonts w:asciiTheme="minorHAnsi" w:hAnsiTheme="minorHAnsi"/>
        </w:rPr>
      </w:pPr>
      <w:r w:rsidRPr="00301DB9">
        <w:rPr>
          <w:rFonts w:asciiTheme="minorHAnsi" w:hAnsiTheme="minorHAnsi"/>
        </w:rPr>
        <w:t>For each of the goals for improving professional practice created, identify one active strategy that will support you in attaining your goal.</w:t>
      </w:r>
    </w:p>
    <w:p w14:paraId="26EB88CF" w14:textId="77777777" w:rsidR="00D34D81" w:rsidRPr="00301DB9" w:rsidRDefault="00D34D81" w:rsidP="00D34D81">
      <w:pPr>
        <w:rPr>
          <w:rFonts w:asciiTheme="minorHAnsi" w:hAnsiTheme="minorHAnsi"/>
        </w:rPr>
      </w:pPr>
    </w:p>
    <w:tbl>
      <w:tblPr>
        <w:tblW w:w="0" w:type="auto"/>
        <w:tblInd w:w="530" w:type="dxa"/>
        <w:tblCellMar>
          <w:top w:w="15" w:type="dxa"/>
          <w:left w:w="15" w:type="dxa"/>
          <w:bottom w:w="15" w:type="dxa"/>
          <w:right w:w="15" w:type="dxa"/>
        </w:tblCellMar>
        <w:tblLook w:val="04A0" w:firstRow="1" w:lastRow="0" w:firstColumn="1" w:lastColumn="0" w:noHBand="0" w:noVBand="1"/>
      </w:tblPr>
      <w:tblGrid>
        <w:gridCol w:w="725"/>
        <w:gridCol w:w="11250"/>
      </w:tblGrid>
      <w:tr w:rsidR="00D34D81" w:rsidRPr="00301DB9" w14:paraId="3C4743CD" w14:textId="77777777" w:rsidTr="00D34D81">
        <w:trPr>
          <w:trHeight w:val="280"/>
        </w:trPr>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hideMark/>
          </w:tcPr>
          <w:p w14:paraId="34EC24B9" w14:textId="77777777" w:rsidR="00D34D81" w:rsidRPr="00301DB9" w:rsidRDefault="00D34D81" w:rsidP="00D34D81">
            <w:pPr>
              <w:pStyle w:val="NormalWeb"/>
              <w:spacing w:before="0" w:beforeAutospacing="0" w:after="0" w:afterAutospacing="0"/>
              <w:jc w:val="center"/>
              <w:rPr>
                <w:rFonts w:asciiTheme="minorHAnsi" w:hAnsiTheme="minorHAnsi"/>
              </w:rPr>
            </w:pPr>
            <w:r w:rsidRPr="00301DB9">
              <w:rPr>
                <w:rFonts w:asciiTheme="minorHAnsi" w:hAnsiTheme="minorHAnsi"/>
                <w:b/>
                <w:bCs/>
              </w:rPr>
              <w:t>Goal</w:t>
            </w:r>
          </w:p>
        </w:tc>
        <w:tc>
          <w:tcPr>
            <w:tcW w:w="1125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hideMark/>
          </w:tcPr>
          <w:p w14:paraId="62499789" w14:textId="77777777" w:rsidR="00D34D81" w:rsidRPr="00301DB9" w:rsidRDefault="00D34D81" w:rsidP="00D34D81">
            <w:pPr>
              <w:pStyle w:val="NormalWeb"/>
              <w:spacing w:before="0" w:beforeAutospacing="0" w:after="0" w:afterAutospacing="0"/>
              <w:jc w:val="center"/>
              <w:rPr>
                <w:rFonts w:asciiTheme="minorHAnsi" w:hAnsiTheme="minorHAnsi"/>
              </w:rPr>
            </w:pPr>
            <w:r w:rsidRPr="00301DB9">
              <w:rPr>
                <w:rFonts w:asciiTheme="minorHAnsi" w:hAnsiTheme="minorHAnsi"/>
                <w:b/>
                <w:bCs/>
              </w:rPr>
              <w:t>Strategy Supporting Goal Attainment</w:t>
            </w:r>
          </w:p>
        </w:tc>
      </w:tr>
      <w:tr w:rsidR="00D34D81" w:rsidRPr="00301DB9" w14:paraId="2C1D5E1D" w14:textId="77777777" w:rsidTr="00D34D81">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00F1EE" w14:textId="77777777" w:rsidR="00D34D81" w:rsidRPr="00301DB9" w:rsidRDefault="00D34D81">
            <w:pPr>
              <w:pStyle w:val="NormalWeb"/>
              <w:spacing w:before="0" w:beforeAutospacing="0" w:after="0" w:afterAutospacing="0"/>
              <w:rPr>
                <w:rFonts w:asciiTheme="minorHAnsi" w:hAnsiTheme="minorHAnsi"/>
              </w:rPr>
            </w:pPr>
            <w:r w:rsidRPr="00301DB9">
              <w:rPr>
                <w:rFonts w:asciiTheme="minorHAnsi" w:hAnsiTheme="minorHAnsi"/>
              </w:rPr>
              <w:t>1.</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4E04DC" w14:textId="77777777" w:rsidR="00D34D81" w:rsidRPr="00301DB9" w:rsidRDefault="00D34D81">
            <w:pPr>
              <w:rPr>
                <w:rFonts w:asciiTheme="minorHAnsi" w:hAnsiTheme="minorHAnsi"/>
              </w:rPr>
            </w:pPr>
          </w:p>
        </w:tc>
      </w:tr>
      <w:tr w:rsidR="00D34D81" w:rsidRPr="00301DB9" w14:paraId="64DAC275" w14:textId="77777777" w:rsidTr="00D34D81">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B0517A" w14:textId="77777777" w:rsidR="00D34D81" w:rsidRPr="00301DB9" w:rsidRDefault="00D34D81">
            <w:pPr>
              <w:pStyle w:val="NormalWeb"/>
              <w:spacing w:before="0" w:beforeAutospacing="0" w:after="0" w:afterAutospacing="0"/>
              <w:rPr>
                <w:rFonts w:asciiTheme="minorHAnsi" w:hAnsiTheme="minorHAnsi"/>
              </w:rPr>
            </w:pPr>
            <w:r w:rsidRPr="00301DB9">
              <w:rPr>
                <w:rFonts w:asciiTheme="minorHAnsi" w:hAnsiTheme="minorHAnsi"/>
              </w:rPr>
              <w:t>2.</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32B871" w14:textId="77777777" w:rsidR="00D34D81" w:rsidRPr="00301DB9" w:rsidRDefault="00D34D81">
            <w:pPr>
              <w:rPr>
                <w:rFonts w:asciiTheme="minorHAnsi" w:hAnsiTheme="minorHAnsi"/>
              </w:rPr>
            </w:pPr>
          </w:p>
        </w:tc>
      </w:tr>
      <w:tr w:rsidR="00D34D81" w:rsidRPr="00301DB9" w14:paraId="1BE344C9" w14:textId="77777777" w:rsidTr="00D34D81">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62E2A3" w14:textId="77777777" w:rsidR="00D34D81" w:rsidRPr="00301DB9" w:rsidRDefault="00D34D81">
            <w:pPr>
              <w:pStyle w:val="NormalWeb"/>
              <w:spacing w:before="0" w:beforeAutospacing="0" w:after="0" w:afterAutospacing="0"/>
              <w:rPr>
                <w:rFonts w:asciiTheme="minorHAnsi" w:hAnsiTheme="minorHAnsi"/>
              </w:rPr>
            </w:pPr>
            <w:r w:rsidRPr="00301DB9">
              <w:rPr>
                <w:rFonts w:asciiTheme="minorHAnsi" w:hAnsiTheme="minorHAnsi"/>
              </w:rPr>
              <w:t>3.</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9D62C6" w14:textId="77777777" w:rsidR="00D34D81" w:rsidRPr="00301DB9" w:rsidRDefault="00D34D81">
            <w:pPr>
              <w:rPr>
                <w:rFonts w:asciiTheme="minorHAnsi" w:hAnsiTheme="minorHAnsi"/>
              </w:rPr>
            </w:pPr>
          </w:p>
        </w:tc>
      </w:tr>
      <w:tr w:rsidR="00D34D81" w:rsidRPr="00301DB9" w14:paraId="1B1086B1" w14:textId="77777777" w:rsidTr="00D34D81">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D29A59" w14:textId="77777777" w:rsidR="00D34D81" w:rsidRPr="00301DB9" w:rsidRDefault="00D34D81">
            <w:pPr>
              <w:pStyle w:val="NormalWeb"/>
              <w:spacing w:before="0" w:beforeAutospacing="0" w:after="0" w:afterAutospacing="0"/>
              <w:rPr>
                <w:rFonts w:asciiTheme="minorHAnsi" w:hAnsiTheme="minorHAnsi"/>
              </w:rPr>
            </w:pPr>
            <w:r w:rsidRPr="00301DB9">
              <w:rPr>
                <w:rFonts w:asciiTheme="minorHAnsi" w:hAnsiTheme="minorHAnsi"/>
              </w:rPr>
              <w:t>4.</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78458A" w14:textId="77777777" w:rsidR="00D34D81" w:rsidRPr="00301DB9" w:rsidRDefault="00D34D81">
            <w:pPr>
              <w:rPr>
                <w:rFonts w:asciiTheme="minorHAnsi" w:hAnsiTheme="minorHAnsi"/>
              </w:rPr>
            </w:pPr>
          </w:p>
        </w:tc>
      </w:tr>
      <w:tr w:rsidR="00D34D81" w:rsidRPr="00301DB9" w14:paraId="71814EFC" w14:textId="77777777" w:rsidTr="00D34D81">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0BF9AF" w14:textId="77777777" w:rsidR="00D34D81" w:rsidRPr="00301DB9" w:rsidRDefault="00D34D81">
            <w:pPr>
              <w:pStyle w:val="NormalWeb"/>
              <w:spacing w:before="0" w:beforeAutospacing="0" w:after="0" w:afterAutospacing="0"/>
              <w:rPr>
                <w:rFonts w:asciiTheme="minorHAnsi" w:hAnsiTheme="minorHAnsi"/>
              </w:rPr>
            </w:pPr>
            <w:r w:rsidRPr="00301DB9">
              <w:rPr>
                <w:rFonts w:asciiTheme="minorHAnsi" w:hAnsiTheme="minorHAnsi"/>
              </w:rPr>
              <w:t>5.</w:t>
            </w:r>
          </w:p>
        </w:tc>
        <w:tc>
          <w:tcPr>
            <w:tcW w:w="112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A76900E" w14:textId="77777777" w:rsidR="00D34D81" w:rsidRPr="00301DB9" w:rsidRDefault="00D34D81">
            <w:pPr>
              <w:rPr>
                <w:rFonts w:asciiTheme="minorHAnsi" w:hAnsiTheme="minorHAnsi"/>
              </w:rPr>
            </w:pPr>
          </w:p>
        </w:tc>
      </w:tr>
    </w:tbl>
    <w:p w14:paraId="7E2076A1" w14:textId="77777777" w:rsidR="00D34D81" w:rsidRPr="00301DB9" w:rsidRDefault="00D34D81" w:rsidP="00D34D81">
      <w:pPr>
        <w:pStyle w:val="NormalWeb"/>
        <w:spacing w:before="0" w:beforeAutospacing="0" w:after="0" w:afterAutospacing="0"/>
        <w:textAlignment w:val="baseline"/>
        <w:rPr>
          <w:rFonts w:asciiTheme="minorHAnsi" w:hAnsiTheme="minorHAnsi"/>
          <w:color w:val="000000"/>
        </w:rPr>
      </w:pPr>
    </w:p>
    <w:p w14:paraId="438526EF" w14:textId="77777777" w:rsidR="00456EA8" w:rsidRPr="00301DB9"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301DB9" w:rsidRDefault="00655374">
      <w:pPr>
        <w:rPr>
          <w:rFonts w:asciiTheme="minorHAnsi" w:hAnsiTheme="minorHAnsi"/>
          <w:b/>
          <w:color w:val="000000" w:themeColor="text1"/>
          <w:sz w:val="28"/>
          <w:szCs w:val="28"/>
        </w:rPr>
      </w:pPr>
      <w:r w:rsidRPr="00301DB9">
        <w:rPr>
          <w:rFonts w:asciiTheme="minorHAnsi" w:hAnsiTheme="minorHAnsi"/>
          <w:b/>
          <w:color w:val="000000" w:themeColor="text1"/>
          <w:sz w:val="28"/>
          <w:szCs w:val="28"/>
        </w:rPr>
        <w:t xml:space="preserve">III. Assessment Rubric </w:t>
      </w:r>
    </w:p>
    <w:p w14:paraId="68A150AF" w14:textId="6D4EC74F" w:rsidR="0066442E" w:rsidRPr="00301DB9"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683"/>
        <w:gridCol w:w="2142"/>
        <w:gridCol w:w="2826"/>
        <w:gridCol w:w="2826"/>
        <w:gridCol w:w="2826"/>
        <w:gridCol w:w="939"/>
      </w:tblGrid>
      <w:tr w:rsidR="00AF0F97" w:rsidRPr="00301DB9" w14:paraId="3E846153" w14:textId="77777777" w:rsidTr="000D7AD2">
        <w:trPr>
          <w:trHeight w:val="233"/>
        </w:trPr>
        <w:tc>
          <w:tcPr>
            <w:tcW w:w="14344" w:type="dxa"/>
            <w:gridSpan w:val="7"/>
            <w:tcBorders>
              <w:top w:val="single" w:sz="24" w:space="0" w:color="auto"/>
              <w:bottom w:val="single" w:sz="24" w:space="0" w:color="auto"/>
            </w:tcBorders>
            <w:shd w:val="clear" w:color="auto" w:fill="D9D9D9" w:themeFill="background1" w:themeFillShade="D9"/>
          </w:tcPr>
          <w:p w14:paraId="16CFD754" w14:textId="77777777" w:rsidR="00AF0F97" w:rsidRPr="00301DB9" w:rsidRDefault="00AF0F97" w:rsidP="000D7AD2">
            <w:pPr>
              <w:widowControl w:val="0"/>
              <w:spacing w:line="360" w:lineRule="auto"/>
              <w:jc w:val="center"/>
              <w:rPr>
                <w:rFonts w:asciiTheme="minorHAnsi" w:eastAsia="Times" w:hAnsiTheme="minorHAnsi"/>
                <w:b/>
                <w:bCs/>
                <w:sz w:val="32"/>
                <w:szCs w:val="32"/>
              </w:rPr>
            </w:pPr>
            <w:r w:rsidRPr="00301DB9">
              <w:rPr>
                <w:rFonts w:asciiTheme="minorHAnsi" w:eastAsia="Times" w:hAnsiTheme="minorHAnsi"/>
                <w:b/>
                <w:bCs/>
                <w:sz w:val="32"/>
                <w:szCs w:val="32"/>
              </w:rPr>
              <w:t>FS Personal &amp; Professional Development Master Rubric</w:t>
            </w:r>
          </w:p>
        </w:tc>
      </w:tr>
      <w:tr w:rsidR="00AF0F97" w:rsidRPr="00301DB9" w14:paraId="7FBB09F5" w14:textId="77777777" w:rsidTr="000D7AD2">
        <w:trPr>
          <w:trHeight w:val="151"/>
        </w:trPr>
        <w:tc>
          <w:tcPr>
            <w:tcW w:w="2102" w:type="dxa"/>
            <w:vMerge w:val="restart"/>
            <w:tcBorders>
              <w:top w:val="single" w:sz="24" w:space="0" w:color="auto"/>
            </w:tcBorders>
            <w:shd w:val="clear" w:color="auto" w:fill="F2F2F2" w:themeFill="background1" w:themeFillShade="F2"/>
          </w:tcPr>
          <w:p w14:paraId="77967348" w14:textId="77777777" w:rsidR="00AF0F97" w:rsidRPr="00301DB9" w:rsidRDefault="00AF0F97" w:rsidP="000D7AD2">
            <w:pPr>
              <w:widowControl w:val="0"/>
              <w:jc w:val="center"/>
              <w:rPr>
                <w:rFonts w:asciiTheme="minorHAnsi" w:hAnsiTheme="minorHAnsi"/>
                <w:b/>
                <w:sz w:val="22"/>
                <w:szCs w:val="22"/>
              </w:rPr>
            </w:pPr>
            <w:r w:rsidRPr="00301DB9">
              <w:rPr>
                <w:rFonts w:asciiTheme="minorHAnsi" w:eastAsia="Times" w:hAnsiTheme="minorHAnsi"/>
                <w:b/>
                <w:bCs/>
                <w:sz w:val="22"/>
                <w:szCs w:val="22"/>
              </w:rPr>
              <w:t>Competency</w:t>
            </w:r>
          </w:p>
        </w:tc>
        <w:tc>
          <w:tcPr>
            <w:tcW w:w="11303" w:type="dxa"/>
            <w:gridSpan w:val="5"/>
            <w:tcBorders>
              <w:top w:val="single" w:sz="24" w:space="0" w:color="auto"/>
            </w:tcBorders>
            <w:shd w:val="clear" w:color="auto" w:fill="F2F2F2" w:themeFill="background1" w:themeFillShade="F2"/>
          </w:tcPr>
          <w:p w14:paraId="61D191F5" w14:textId="77777777" w:rsidR="00AF0F97" w:rsidRPr="00301DB9" w:rsidRDefault="00AF0F97" w:rsidP="000D7AD2">
            <w:pPr>
              <w:widowControl w:val="0"/>
              <w:jc w:val="center"/>
              <w:rPr>
                <w:rFonts w:asciiTheme="minorHAnsi" w:hAnsiTheme="minorHAnsi"/>
                <w:b/>
              </w:rPr>
            </w:pPr>
            <w:r w:rsidRPr="00301DB9">
              <w:rPr>
                <w:rFonts w:asciiTheme="minorHAnsi" w:hAnsiTheme="minorHAnsi"/>
                <w:b/>
              </w:rPr>
              <w:t>Competent</w:t>
            </w:r>
          </w:p>
          <w:p w14:paraId="3FD94722" w14:textId="77777777" w:rsidR="00AF0F97" w:rsidRPr="00301DB9" w:rsidRDefault="00AF0F97" w:rsidP="000D7AD2">
            <w:pPr>
              <w:widowControl w:val="0"/>
              <w:jc w:val="center"/>
              <w:rPr>
                <w:rFonts w:asciiTheme="minorHAnsi" w:hAnsiTheme="minorHAnsi"/>
                <w:b/>
                <w:sz w:val="22"/>
                <w:szCs w:val="22"/>
              </w:rPr>
            </w:pPr>
          </w:p>
        </w:tc>
        <w:tc>
          <w:tcPr>
            <w:tcW w:w="939" w:type="dxa"/>
            <w:vMerge w:val="restart"/>
            <w:tcBorders>
              <w:top w:val="single" w:sz="24" w:space="0" w:color="auto"/>
            </w:tcBorders>
            <w:shd w:val="clear" w:color="auto" w:fill="F2F2F2" w:themeFill="background1" w:themeFillShade="F2"/>
          </w:tcPr>
          <w:p w14:paraId="0D8AC91C" w14:textId="77777777" w:rsidR="00AF0F97" w:rsidRPr="00301DB9" w:rsidRDefault="00AF0F97" w:rsidP="000D7AD2">
            <w:pPr>
              <w:widowControl w:val="0"/>
              <w:jc w:val="center"/>
              <w:rPr>
                <w:rFonts w:asciiTheme="minorHAnsi" w:hAnsiTheme="minorHAnsi"/>
                <w:b/>
                <w:bCs/>
                <w:sz w:val="16"/>
                <w:szCs w:val="16"/>
              </w:rPr>
            </w:pPr>
            <w:r w:rsidRPr="00301DB9">
              <w:rPr>
                <w:rFonts w:asciiTheme="minorHAnsi" w:eastAsia="Times" w:hAnsiTheme="minorHAnsi"/>
                <w:b/>
                <w:bCs/>
                <w:sz w:val="16"/>
                <w:szCs w:val="16"/>
              </w:rPr>
              <w:lastRenderedPageBreak/>
              <w:t>Unable</w:t>
            </w:r>
            <w:r w:rsidRPr="00301DB9">
              <w:rPr>
                <w:rFonts w:asciiTheme="minorHAnsi" w:hAnsiTheme="minorHAnsi"/>
                <w:b/>
                <w:bCs/>
                <w:sz w:val="16"/>
                <w:szCs w:val="16"/>
              </w:rPr>
              <w:t xml:space="preserve"> </w:t>
            </w:r>
            <w:r w:rsidRPr="00301DB9">
              <w:rPr>
                <w:rFonts w:asciiTheme="minorHAnsi" w:eastAsia="Times" w:hAnsiTheme="minorHAnsi"/>
                <w:b/>
                <w:bCs/>
                <w:sz w:val="16"/>
                <w:szCs w:val="16"/>
              </w:rPr>
              <w:t>to</w:t>
            </w:r>
          </w:p>
          <w:p w14:paraId="2051DDE9" w14:textId="77777777" w:rsidR="00AF0F97" w:rsidRPr="00301DB9" w:rsidRDefault="00AF0F97" w:rsidP="000D7AD2">
            <w:pPr>
              <w:widowControl w:val="0"/>
              <w:jc w:val="center"/>
              <w:rPr>
                <w:rFonts w:asciiTheme="minorHAnsi" w:hAnsiTheme="minorHAnsi"/>
                <w:b/>
                <w:bCs/>
                <w:sz w:val="22"/>
                <w:szCs w:val="22"/>
              </w:rPr>
            </w:pPr>
            <w:r w:rsidRPr="00301DB9">
              <w:rPr>
                <w:rFonts w:asciiTheme="minorHAnsi" w:eastAsia="Times" w:hAnsiTheme="minorHAnsi"/>
                <w:b/>
                <w:bCs/>
                <w:sz w:val="16"/>
                <w:szCs w:val="16"/>
              </w:rPr>
              <w:lastRenderedPageBreak/>
              <w:t>Assess</w:t>
            </w:r>
          </w:p>
        </w:tc>
      </w:tr>
      <w:tr w:rsidR="00AF0F97" w:rsidRPr="00301DB9" w14:paraId="6EB614A1" w14:textId="77777777" w:rsidTr="000D7AD2">
        <w:trPr>
          <w:trHeight w:val="150"/>
        </w:trPr>
        <w:tc>
          <w:tcPr>
            <w:tcW w:w="2102" w:type="dxa"/>
            <w:vMerge/>
          </w:tcPr>
          <w:p w14:paraId="457A05CC" w14:textId="77777777" w:rsidR="00AF0F97" w:rsidRPr="00301DB9" w:rsidRDefault="00AF0F97" w:rsidP="000D7AD2">
            <w:pPr>
              <w:widowControl w:val="0"/>
              <w:jc w:val="center"/>
              <w:rPr>
                <w:rFonts w:asciiTheme="minorHAnsi" w:eastAsia="Times" w:hAnsiTheme="minorHAnsi"/>
                <w:b/>
                <w:bCs/>
                <w:sz w:val="22"/>
                <w:szCs w:val="22"/>
              </w:rPr>
            </w:pPr>
          </w:p>
        </w:tc>
        <w:tc>
          <w:tcPr>
            <w:tcW w:w="11303" w:type="dxa"/>
            <w:gridSpan w:val="5"/>
            <w:shd w:val="clear" w:color="auto" w:fill="FFFFFF" w:themeFill="background1"/>
          </w:tcPr>
          <w:p w14:paraId="753D3E72" w14:textId="77777777" w:rsidR="00AF0F97" w:rsidRPr="00301DB9" w:rsidRDefault="00AF0F97" w:rsidP="000D7AD2">
            <w:pPr>
              <w:widowControl w:val="0"/>
              <w:jc w:val="center"/>
              <w:rPr>
                <w:rFonts w:asciiTheme="minorHAnsi" w:eastAsia="Times" w:hAnsiTheme="minorHAnsi"/>
                <w:b/>
                <w:bCs/>
                <w:sz w:val="22"/>
                <w:szCs w:val="22"/>
              </w:rPr>
            </w:pPr>
            <w:r w:rsidRPr="00301DB9">
              <w:rPr>
                <w:rFonts w:asciiTheme="minorHAnsi" w:hAnsiTheme="minorHAnsi"/>
                <w:b/>
              </w:rPr>
              <w:t>Checklist Criteria</w:t>
            </w:r>
          </w:p>
        </w:tc>
        <w:tc>
          <w:tcPr>
            <w:tcW w:w="939" w:type="dxa"/>
            <w:vMerge/>
          </w:tcPr>
          <w:p w14:paraId="4991855D" w14:textId="77777777" w:rsidR="00AF0F97" w:rsidRPr="00301DB9" w:rsidRDefault="00AF0F97" w:rsidP="000D7AD2">
            <w:pPr>
              <w:widowControl w:val="0"/>
              <w:jc w:val="center"/>
              <w:rPr>
                <w:rFonts w:asciiTheme="minorHAnsi" w:eastAsia="Times" w:hAnsiTheme="minorHAnsi"/>
                <w:b/>
                <w:bCs/>
                <w:sz w:val="16"/>
                <w:szCs w:val="16"/>
              </w:rPr>
            </w:pPr>
          </w:p>
        </w:tc>
      </w:tr>
      <w:tr w:rsidR="00AF0F97" w:rsidRPr="00301DB9" w14:paraId="36E3D305" w14:textId="77777777" w:rsidTr="000D7AD2">
        <w:trPr>
          <w:trHeight w:val="73"/>
        </w:trPr>
        <w:tc>
          <w:tcPr>
            <w:tcW w:w="2102" w:type="dxa"/>
            <w:vMerge w:val="restart"/>
            <w:shd w:val="clear" w:color="auto" w:fill="FFFF99"/>
          </w:tcPr>
          <w:p w14:paraId="5A424824" w14:textId="77777777" w:rsidR="00AF0F97" w:rsidRPr="00301DB9" w:rsidRDefault="00AF0F97" w:rsidP="000D7AD2">
            <w:pPr>
              <w:widowControl w:val="0"/>
              <w:rPr>
                <w:rFonts w:asciiTheme="minorHAnsi" w:hAnsiTheme="minorHAnsi"/>
                <w:iCs/>
                <w:sz w:val="22"/>
                <w:szCs w:val="22"/>
              </w:rPr>
            </w:pPr>
            <w:r w:rsidRPr="00301DB9">
              <w:rPr>
                <w:rFonts w:asciiTheme="minorHAnsi" w:hAnsiTheme="minorHAnsi"/>
                <w:b/>
                <w:bCs/>
                <w:iCs/>
                <w:sz w:val="22"/>
                <w:szCs w:val="22"/>
              </w:rPr>
              <w:t xml:space="preserve">PPD1: </w:t>
            </w:r>
            <w:r w:rsidRPr="00301DB9">
              <w:rPr>
                <w:rFonts w:asciiTheme="minorHAnsi" w:hAnsiTheme="minorHAnsi"/>
                <w:bCs/>
                <w:iCs/>
                <w:sz w:val="22"/>
                <w:szCs w:val="22"/>
              </w:rPr>
              <w:t>Demonstrates professionalism in appearance, behavior, and disposition</w:t>
            </w:r>
          </w:p>
          <w:p w14:paraId="3BD67D65" w14:textId="77777777" w:rsidR="00AF0F97" w:rsidRPr="00301DB9" w:rsidRDefault="00AF0F97" w:rsidP="000D7AD2">
            <w:pPr>
              <w:widowControl w:val="0"/>
              <w:rPr>
                <w:rFonts w:asciiTheme="minorHAnsi" w:eastAsia="Times" w:hAnsiTheme="minorHAnsi"/>
                <w:sz w:val="22"/>
                <w:szCs w:val="22"/>
              </w:rPr>
            </w:pPr>
          </w:p>
        </w:tc>
        <w:tc>
          <w:tcPr>
            <w:tcW w:w="11303" w:type="dxa"/>
            <w:gridSpan w:val="5"/>
            <w:shd w:val="clear" w:color="auto" w:fill="FFFF99"/>
          </w:tcPr>
          <w:p w14:paraId="2E95703F" w14:textId="77777777" w:rsidR="00AF0F97" w:rsidRPr="00301DB9" w:rsidRDefault="00AF0F97" w:rsidP="000D7AD2">
            <w:pPr>
              <w:widowControl w:val="0"/>
              <w:rPr>
                <w:rFonts w:asciiTheme="minorHAnsi" w:hAnsiTheme="minorHAnsi"/>
                <w:b/>
                <w:sz w:val="22"/>
                <w:szCs w:val="22"/>
              </w:rPr>
            </w:pPr>
            <w:r w:rsidRPr="00301DB9">
              <w:rPr>
                <w:rFonts w:asciiTheme="minorHAnsi" w:hAnsiTheme="minorHAnsi"/>
                <w:b/>
                <w:sz w:val="22"/>
                <w:szCs w:val="22"/>
              </w:rPr>
              <w:t>Interactions &amp; Communication…</w:t>
            </w:r>
          </w:p>
        </w:tc>
        <w:tc>
          <w:tcPr>
            <w:tcW w:w="939" w:type="dxa"/>
            <w:vMerge w:val="restart"/>
            <w:shd w:val="clear" w:color="auto" w:fill="FFFF99"/>
          </w:tcPr>
          <w:p w14:paraId="35FFF196" w14:textId="77777777" w:rsidR="00AF0F97" w:rsidRPr="00301DB9" w:rsidRDefault="00AF0F97" w:rsidP="000D7AD2">
            <w:pPr>
              <w:widowControl w:val="0"/>
              <w:rPr>
                <w:rFonts w:asciiTheme="minorHAnsi" w:hAnsiTheme="minorHAnsi"/>
                <w:sz w:val="22"/>
                <w:szCs w:val="22"/>
              </w:rPr>
            </w:pPr>
          </w:p>
        </w:tc>
      </w:tr>
      <w:tr w:rsidR="00AF0F97" w:rsidRPr="00301DB9" w14:paraId="40481191" w14:textId="77777777" w:rsidTr="000D7AD2">
        <w:trPr>
          <w:trHeight w:val="60"/>
        </w:trPr>
        <w:tc>
          <w:tcPr>
            <w:tcW w:w="2102" w:type="dxa"/>
            <w:vMerge/>
          </w:tcPr>
          <w:p w14:paraId="5D234440"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2CFE387F"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2FCA3389"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listens and responds with an open mind to suggestions</w:t>
            </w:r>
          </w:p>
        </w:tc>
        <w:tc>
          <w:tcPr>
            <w:tcW w:w="939" w:type="dxa"/>
            <w:vMerge/>
          </w:tcPr>
          <w:p w14:paraId="7B27C89C" w14:textId="77777777" w:rsidR="00AF0F97" w:rsidRPr="00301DB9" w:rsidRDefault="00AF0F97" w:rsidP="000D7AD2">
            <w:pPr>
              <w:widowControl w:val="0"/>
              <w:rPr>
                <w:rFonts w:asciiTheme="minorHAnsi" w:hAnsiTheme="minorHAnsi"/>
                <w:sz w:val="22"/>
                <w:szCs w:val="22"/>
              </w:rPr>
            </w:pPr>
          </w:p>
        </w:tc>
      </w:tr>
      <w:tr w:rsidR="00AF0F97" w:rsidRPr="00301DB9" w14:paraId="03CAB4C5" w14:textId="77777777" w:rsidTr="000D7AD2">
        <w:trPr>
          <w:trHeight w:val="60"/>
        </w:trPr>
        <w:tc>
          <w:tcPr>
            <w:tcW w:w="2102" w:type="dxa"/>
            <w:vMerge/>
          </w:tcPr>
          <w:p w14:paraId="27D6BC1F"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73FBBFEF"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1BFF2964"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communicates with honesty, respect, &amp; integrity</w:t>
            </w:r>
          </w:p>
        </w:tc>
        <w:tc>
          <w:tcPr>
            <w:tcW w:w="939" w:type="dxa"/>
            <w:vMerge/>
          </w:tcPr>
          <w:p w14:paraId="26E394A8" w14:textId="77777777" w:rsidR="00AF0F97" w:rsidRPr="00301DB9" w:rsidRDefault="00AF0F97" w:rsidP="000D7AD2">
            <w:pPr>
              <w:widowControl w:val="0"/>
              <w:rPr>
                <w:rFonts w:asciiTheme="minorHAnsi" w:hAnsiTheme="minorHAnsi"/>
                <w:sz w:val="22"/>
                <w:szCs w:val="22"/>
              </w:rPr>
            </w:pPr>
          </w:p>
        </w:tc>
      </w:tr>
      <w:tr w:rsidR="00AF0F97" w:rsidRPr="00301DB9" w14:paraId="61D0700D" w14:textId="77777777" w:rsidTr="000D7AD2">
        <w:trPr>
          <w:trHeight w:val="60"/>
        </w:trPr>
        <w:tc>
          <w:tcPr>
            <w:tcW w:w="2102" w:type="dxa"/>
            <w:vMerge/>
          </w:tcPr>
          <w:p w14:paraId="1285A4D6"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2C117338"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347DFE24"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addresses conflict appropriately</w:t>
            </w:r>
          </w:p>
        </w:tc>
        <w:tc>
          <w:tcPr>
            <w:tcW w:w="939" w:type="dxa"/>
            <w:vMerge/>
          </w:tcPr>
          <w:p w14:paraId="608B79E7" w14:textId="77777777" w:rsidR="00AF0F97" w:rsidRPr="00301DB9" w:rsidRDefault="00AF0F97" w:rsidP="000D7AD2">
            <w:pPr>
              <w:widowControl w:val="0"/>
              <w:rPr>
                <w:rFonts w:asciiTheme="minorHAnsi" w:hAnsiTheme="minorHAnsi"/>
                <w:sz w:val="22"/>
                <w:szCs w:val="22"/>
              </w:rPr>
            </w:pPr>
          </w:p>
        </w:tc>
      </w:tr>
      <w:tr w:rsidR="00AF0F97" w:rsidRPr="00301DB9" w14:paraId="1A9E9C7E" w14:textId="77777777" w:rsidTr="000D7AD2">
        <w:trPr>
          <w:trHeight w:val="60"/>
        </w:trPr>
        <w:tc>
          <w:tcPr>
            <w:tcW w:w="2102" w:type="dxa"/>
            <w:vMerge/>
          </w:tcPr>
          <w:p w14:paraId="14679A76"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659D5E62"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613AB44F"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seeks and considers the opinions of others</w:t>
            </w:r>
          </w:p>
        </w:tc>
        <w:tc>
          <w:tcPr>
            <w:tcW w:w="939" w:type="dxa"/>
            <w:vMerge/>
          </w:tcPr>
          <w:p w14:paraId="24242B52" w14:textId="77777777" w:rsidR="00AF0F97" w:rsidRPr="00301DB9" w:rsidRDefault="00AF0F97" w:rsidP="000D7AD2">
            <w:pPr>
              <w:widowControl w:val="0"/>
              <w:rPr>
                <w:rFonts w:asciiTheme="minorHAnsi" w:hAnsiTheme="minorHAnsi"/>
                <w:sz w:val="22"/>
                <w:szCs w:val="22"/>
              </w:rPr>
            </w:pPr>
          </w:p>
        </w:tc>
      </w:tr>
      <w:tr w:rsidR="00AF0F97" w:rsidRPr="00301DB9" w14:paraId="505F58AD" w14:textId="77777777" w:rsidTr="000D7AD2">
        <w:trPr>
          <w:trHeight w:val="60"/>
        </w:trPr>
        <w:tc>
          <w:tcPr>
            <w:tcW w:w="2102" w:type="dxa"/>
            <w:vMerge/>
          </w:tcPr>
          <w:p w14:paraId="51E64DFC"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0B4AAFF1"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4B4C5989"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demonstrates empathy</w:t>
            </w:r>
          </w:p>
        </w:tc>
        <w:tc>
          <w:tcPr>
            <w:tcW w:w="939" w:type="dxa"/>
            <w:vMerge/>
          </w:tcPr>
          <w:p w14:paraId="4B13C452" w14:textId="77777777" w:rsidR="00AF0F97" w:rsidRPr="00301DB9" w:rsidRDefault="00AF0F97" w:rsidP="000D7AD2">
            <w:pPr>
              <w:widowControl w:val="0"/>
              <w:rPr>
                <w:rFonts w:asciiTheme="minorHAnsi" w:hAnsiTheme="minorHAnsi"/>
                <w:sz w:val="22"/>
                <w:szCs w:val="22"/>
              </w:rPr>
            </w:pPr>
          </w:p>
        </w:tc>
      </w:tr>
      <w:tr w:rsidR="00AF0F97" w:rsidRPr="00301DB9" w14:paraId="1E4663A3" w14:textId="77777777" w:rsidTr="000D7AD2">
        <w:trPr>
          <w:trHeight w:val="60"/>
        </w:trPr>
        <w:tc>
          <w:tcPr>
            <w:tcW w:w="2102" w:type="dxa"/>
            <w:vMerge/>
          </w:tcPr>
          <w:p w14:paraId="74D9CB59"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625B01C0"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585F1CA8"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verbal and non-verbal language, behaviors and interactions demonstrate emotional control and maturity</w:t>
            </w:r>
          </w:p>
        </w:tc>
        <w:tc>
          <w:tcPr>
            <w:tcW w:w="939" w:type="dxa"/>
            <w:vMerge/>
          </w:tcPr>
          <w:p w14:paraId="53DB472D" w14:textId="77777777" w:rsidR="00AF0F97" w:rsidRPr="00301DB9" w:rsidRDefault="00AF0F97" w:rsidP="000D7AD2">
            <w:pPr>
              <w:widowControl w:val="0"/>
              <w:rPr>
                <w:rFonts w:asciiTheme="minorHAnsi" w:hAnsiTheme="minorHAnsi"/>
                <w:sz w:val="22"/>
                <w:szCs w:val="22"/>
              </w:rPr>
            </w:pPr>
          </w:p>
        </w:tc>
      </w:tr>
      <w:tr w:rsidR="00AF0F97" w:rsidRPr="00301DB9" w14:paraId="4F78A519" w14:textId="77777777" w:rsidTr="000D7AD2">
        <w:trPr>
          <w:trHeight w:val="60"/>
        </w:trPr>
        <w:tc>
          <w:tcPr>
            <w:tcW w:w="2102" w:type="dxa"/>
            <w:vMerge/>
          </w:tcPr>
          <w:p w14:paraId="0D693956" w14:textId="77777777" w:rsidR="00AF0F97" w:rsidRPr="00301DB9" w:rsidRDefault="00AF0F97" w:rsidP="000D7AD2">
            <w:pPr>
              <w:widowControl w:val="0"/>
              <w:rPr>
                <w:rFonts w:asciiTheme="minorHAnsi" w:hAnsiTheme="minorHAnsi"/>
                <w:b/>
                <w:bCs/>
                <w:iCs/>
                <w:sz w:val="22"/>
                <w:szCs w:val="22"/>
              </w:rPr>
            </w:pPr>
          </w:p>
        </w:tc>
        <w:tc>
          <w:tcPr>
            <w:tcW w:w="11303" w:type="dxa"/>
            <w:gridSpan w:val="5"/>
            <w:shd w:val="clear" w:color="auto" w:fill="FFFF99"/>
          </w:tcPr>
          <w:p w14:paraId="18C958E8" w14:textId="77777777" w:rsidR="00AF0F97" w:rsidRPr="00301DB9" w:rsidRDefault="00AF0F97" w:rsidP="000D7AD2">
            <w:pPr>
              <w:widowControl w:val="0"/>
              <w:rPr>
                <w:rFonts w:asciiTheme="minorHAnsi" w:eastAsia="Times" w:hAnsiTheme="minorHAnsi"/>
                <w:b/>
                <w:sz w:val="22"/>
                <w:szCs w:val="22"/>
              </w:rPr>
            </w:pPr>
            <w:r w:rsidRPr="00301DB9">
              <w:rPr>
                <w:rFonts w:asciiTheme="minorHAnsi" w:hAnsiTheme="minorHAnsi"/>
                <w:b/>
                <w:sz w:val="22"/>
                <w:szCs w:val="22"/>
              </w:rPr>
              <w:t>Ethics &amp; Responsibility…</w:t>
            </w:r>
          </w:p>
        </w:tc>
        <w:tc>
          <w:tcPr>
            <w:tcW w:w="939" w:type="dxa"/>
            <w:vMerge/>
          </w:tcPr>
          <w:p w14:paraId="7F648CC0" w14:textId="77777777" w:rsidR="00AF0F97" w:rsidRPr="00301DB9" w:rsidRDefault="00AF0F97" w:rsidP="000D7AD2">
            <w:pPr>
              <w:widowControl w:val="0"/>
              <w:rPr>
                <w:rFonts w:asciiTheme="minorHAnsi" w:hAnsiTheme="minorHAnsi"/>
                <w:sz w:val="22"/>
                <w:szCs w:val="22"/>
              </w:rPr>
            </w:pPr>
          </w:p>
        </w:tc>
      </w:tr>
      <w:tr w:rsidR="00AF0F97" w:rsidRPr="00301DB9" w14:paraId="763BC534" w14:textId="77777777" w:rsidTr="000D7AD2">
        <w:trPr>
          <w:trHeight w:val="60"/>
        </w:trPr>
        <w:tc>
          <w:tcPr>
            <w:tcW w:w="2102" w:type="dxa"/>
            <w:vMerge/>
          </w:tcPr>
          <w:p w14:paraId="626299F4"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7BB918BA"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06F697C7"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protects and Maintains confidentiality</w:t>
            </w:r>
          </w:p>
        </w:tc>
        <w:tc>
          <w:tcPr>
            <w:tcW w:w="939" w:type="dxa"/>
            <w:vMerge/>
          </w:tcPr>
          <w:p w14:paraId="3D2958AD" w14:textId="77777777" w:rsidR="00AF0F97" w:rsidRPr="00301DB9" w:rsidRDefault="00AF0F97" w:rsidP="000D7AD2">
            <w:pPr>
              <w:widowControl w:val="0"/>
              <w:rPr>
                <w:rFonts w:asciiTheme="minorHAnsi" w:hAnsiTheme="minorHAnsi"/>
                <w:sz w:val="22"/>
                <w:szCs w:val="22"/>
              </w:rPr>
            </w:pPr>
          </w:p>
        </w:tc>
      </w:tr>
      <w:tr w:rsidR="00AF0F97" w:rsidRPr="00301DB9" w14:paraId="0AAB14C5" w14:textId="77777777" w:rsidTr="000D7AD2">
        <w:trPr>
          <w:trHeight w:val="60"/>
        </w:trPr>
        <w:tc>
          <w:tcPr>
            <w:tcW w:w="2102" w:type="dxa"/>
            <w:vMerge/>
          </w:tcPr>
          <w:p w14:paraId="6E094C5B"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75C3319F"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5C53969F"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is dependable and responsible in time management (Present, on time, engaged, meets deadlines, responds in a timely manner)</w:t>
            </w:r>
          </w:p>
        </w:tc>
        <w:tc>
          <w:tcPr>
            <w:tcW w:w="939" w:type="dxa"/>
            <w:vMerge/>
          </w:tcPr>
          <w:p w14:paraId="0DC64754" w14:textId="77777777" w:rsidR="00AF0F97" w:rsidRPr="00301DB9" w:rsidRDefault="00AF0F97" w:rsidP="000D7AD2">
            <w:pPr>
              <w:widowControl w:val="0"/>
              <w:rPr>
                <w:rFonts w:asciiTheme="minorHAnsi" w:hAnsiTheme="minorHAnsi"/>
                <w:sz w:val="22"/>
                <w:szCs w:val="22"/>
              </w:rPr>
            </w:pPr>
          </w:p>
        </w:tc>
      </w:tr>
      <w:tr w:rsidR="00AF0F97" w:rsidRPr="00301DB9" w14:paraId="4A9A236F" w14:textId="77777777" w:rsidTr="000D7AD2">
        <w:trPr>
          <w:trHeight w:val="60"/>
        </w:trPr>
        <w:tc>
          <w:tcPr>
            <w:tcW w:w="2102" w:type="dxa"/>
            <w:vMerge/>
          </w:tcPr>
          <w:p w14:paraId="60488655"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595650A1"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5F6023F4"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is on-task, engaged &amp; prepared</w:t>
            </w:r>
          </w:p>
        </w:tc>
        <w:tc>
          <w:tcPr>
            <w:tcW w:w="939" w:type="dxa"/>
            <w:vMerge/>
          </w:tcPr>
          <w:p w14:paraId="06501DF6" w14:textId="77777777" w:rsidR="00AF0F97" w:rsidRPr="00301DB9" w:rsidRDefault="00AF0F97" w:rsidP="000D7AD2">
            <w:pPr>
              <w:widowControl w:val="0"/>
              <w:rPr>
                <w:rFonts w:asciiTheme="minorHAnsi" w:hAnsiTheme="minorHAnsi"/>
                <w:sz w:val="22"/>
                <w:szCs w:val="22"/>
              </w:rPr>
            </w:pPr>
          </w:p>
        </w:tc>
      </w:tr>
      <w:tr w:rsidR="00AF0F97" w:rsidRPr="00301DB9" w14:paraId="34F1F600" w14:textId="77777777" w:rsidTr="000D7AD2">
        <w:trPr>
          <w:trHeight w:val="60"/>
        </w:trPr>
        <w:tc>
          <w:tcPr>
            <w:tcW w:w="2102" w:type="dxa"/>
            <w:vMerge/>
          </w:tcPr>
          <w:p w14:paraId="164E3497"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51444179"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429096C6"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uses digital devices responsibly and appropriately</w:t>
            </w:r>
          </w:p>
        </w:tc>
        <w:tc>
          <w:tcPr>
            <w:tcW w:w="939" w:type="dxa"/>
            <w:vMerge/>
          </w:tcPr>
          <w:p w14:paraId="3FF4FF46" w14:textId="77777777" w:rsidR="00AF0F97" w:rsidRPr="00301DB9" w:rsidRDefault="00AF0F97" w:rsidP="000D7AD2">
            <w:pPr>
              <w:widowControl w:val="0"/>
              <w:rPr>
                <w:rFonts w:asciiTheme="minorHAnsi" w:hAnsiTheme="minorHAnsi"/>
                <w:sz w:val="22"/>
                <w:szCs w:val="22"/>
              </w:rPr>
            </w:pPr>
          </w:p>
        </w:tc>
      </w:tr>
      <w:tr w:rsidR="00AF0F97" w:rsidRPr="00301DB9" w14:paraId="164C6D38" w14:textId="77777777" w:rsidTr="000D7AD2">
        <w:trPr>
          <w:trHeight w:val="60"/>
        </w:trPr>
        <w:tc>
          <w:tcPr>
            <w:tcW w:w="2102" w:type="dxa"/>
            <w:vMerge/>
          </w:tcPr>
          <w:p w14:paraId="4177221C"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12646A49"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314E2B64"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respects student and family privacy both hard copy and electronically</w:t>
            </w:r>
          </w:p>
        </w:tc>
        <w:tc>
          <w:tcPr>
            <w:tcW w:w="939" w:type="dxa"/>
            <w:vMerge/>
          </w:tcPr>
          <w:p w14:paraId="1EE37000" w14:textId="77777777" w:rsidR="00AF0F97" w:rsidRPr="00301DB9" w:rsidRDefault="00AF0F97" w:rsidP="000D7AD2">
            <w:pPr>
              <w:widowControl w:val="0"/>
              <w:rPr>
                <w:rFonts w:asciiTheme="minorHAnsi" w:hAnsiTheme="minorHAnsi"/>
                <w:sz w:val="22"/>
                <w:szCs w:val="22"/>
              </w:rPr>
            </w:pPr>
          </w:p>
        </w:tc>
      </w:tr>
      <w:tr w:rsidR="00AF0F97" w:rsidRPr="00301DB9" w14:paraId="75FB9EC9" w14:textId="77777777" w:rsidTr="000D7AD2">
        <w:trPr>
          <w:trHeight w:val="60"/>
        </w:trPr>
        <w:tc>
          <w:tcPr>
            <w:tcW w:w="2102" w:type="dxa"/>
            <w:vMerge/>
          </w:tcPr>
          <w:p w14:paraId="0D06C02F"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57077F73"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55B13757"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uses social media in respectful and professional ways</w:t>
            </w:r>
          </w:p>
        </w:tc>
        <w:tc>
          <w:tcPr>
            <w:tcW w:w="939" w:type="dxa"/>
            <w:vMerge/>
          </w:tcPr>
          <w:p w14:paraId="0AA4F946" w14:textId="77777777" w:rsidR="00AF0F97" w:rsidRPr="00301DB9" w:rsidRDefault="00AF0F97" w:rsidP="000D7AD2">
            <w:pPr>
              <w:widowControl w:val="0"/>
              <w:rPr>
                <w:rFonts w:asciiTheme="minorHAnsi" w:hAnsiTheme="minorHAnsi"/>
                <w:sz w:val="22"/>
                <w:szCs w:val="22"/>
              </w:rPr>
            </w:pPr>
          </w:p>
        </w:tc>
      </w:tr>
      <w:tr w:rsidR="00AF0F97" w:rsidRPr="00301DB9" w14:paraId="363468E1" w14:textId="77777777" w:rsidTr="000D7AD2">
        <w:trPr>
          <w:trHeight w:val="60"/>
        </w:trPr>
        <w:tc>
          <w:tcPr>
            <w:tcW w:w="2102" w:type="dxa"/>
            <w:vMerge/>
          </w:tcPr>
          <w:p w14:paraId="5107733D"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25DCCC7E"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229DD5BE"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dresses professionally for context/situation</w:t>
            </w:r>
          </w:p>
        </w:tc>
        <w:tc>
          <w:tcPr>
            <w:tcW w:w="939" w:type="dxa"/>
            <w:vMerge/>
          </w:tcPr>
          <w:p w14:paraId="1C1D96F1" w14:textId="77777777" w:rsidR="00AF0F97" w:rsidRPr="00301DB9" w:rsidRDefault="00AF0F97" w:rsidP="000D7AD2">
            <w:pPr>
              <w:widowControl w:val="0"/>
              <w:rPr>
                <w:rFonts w:asciiTheme="minorHAnsi" w:hAnsiTheme="minorHAnsi"/>
                <w:sz w:val="22"/>
                <w:szCs w:val="22"/>
              </w:rPr>
            </w:pPr>
          </w:p>
        </w:tc>
      </w:tr>
      <w:tr w:rsidR="00AF0F97" w:rsidRPr="00301DB9" w14:paraId="05646D36" w14:textId="77777777" w:rsidTr="000D7AD2">
        <w:trPr>
          <w:trHeight w:val="60"/>
        </w:trPr>
        <w:tc>
          <w:tcPr>
            <w:tcW w:w="2102" w:type="dxa"/>
            <w:vMerge/>
          </w:tcPr>
          <w:p w14:paraId="13A8449A"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395C78A6"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2B8D54B1"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maintains professional interactions with staff &amp; families</w:t>
            </w:r>
          </w:p>
        </w:tc>
        <w:tc>
          <w:tcPr>
            <w:tcW w:w="939" w:type="dxa"/>
            <w:vMerge/>
          </w:tcPr>
          <w:p w14:paraId="67F6E2B7" w14:textId="77777777" w:rsidR="00AF0F97" w:rsidRPr="00301DB9" w:rsidRDefault="00AF0F97" w:rsidP="000D7AD2">
            <w:pPr>
              <w:widowControl w:val="0"/>
              <w:rPr>
                <w:rFonts w:asciiTheme="minorHAnsi" w:hAnsiTheme="minorHAnsi"/>
                <w:sz w:val="22"/>
                <w:szCs w:val="22"/>
              </w:rPr>
            </w:pPr>
          </w:p>
        </w:tc>
      </w:tr>
      <w:tr w:rsidR="00AF0F97" w:rsidRPr="00301DB9" w14:paraId="415B82FB" w14:textId="77777777" w:rsidTr="000D7AD2">
        <w:trPr>
          <w:trHeight w:val="60"/>
        </w:trPr>
        <w:tc>
          <w:tcPr>
            <w:tcW w:w="2102" w:type="dxa"/>
            <w:vMerge/>
          </w:tcPr>
          <w:p w14:paraId="78BE6537" w14:textId="77777777" w:rsidR="00AF0F97" w:rsidRPr="00301DB9" w:rsidRDefault="00AF0F97" w:rsidP="000D7AD2">
            <w:pPr>
              <w:widowControl w:val="0"/>
              <w:rPr>
                <w:rFonts w:asciiTheme="minorHAnsi" w:hAnsiTheme="minorHAnsi"/>
                <w:b/>
                <w:bCs/>
                <w:iCs/>
                <w:sz w:val="22"/>
                <w:szCs w:val="22"/>
              </w:rPr>
            </w:pPr>
          </w:p>
        </w:tc>
        <w:tc>
          <w:tcPr>
            <w:tcW w:w="11303" w:type="dxa"/>
            <w:gridSpan w:val="5"/>
            <w:shd w:val="clear" w:color="auto" w:fill="FFFF99"/>
          </w:tcPr>
          <w:p w14:paraId="3B3DDC74" w14:textId="77777777" w:rsidR="00AF0F97" w:rsidRPr="00301DB9" w:rsidRDefault="00AF0F97" w:rsidP="000D7AD2">
            <w:pPr>
              <w:widowControl w:val="0"/>
              <w:rPr>
                <w:rFonts w:asciiTheme="minorHAnsi" w:eastAsia="Times" w:hAnsiTheme="minorHAnsi"/>
                <w:b/>
                <w:sz w:val="22"/>
                <w:szCs w:val="22"/>
              </w:rPr>
            </w:pPr>
            <w:r w:rsidRPr="00301DB9">
              <w:rPr>
                <w:rFonts w:asciiTheme="minorHAnsi" w:hAnsiTheme="minorHAnsi"/>
                <w:b/>
                <w:sz w:val="22"/>
                <w:szCs w:val="22"/>
              </w:rPr>
              <w:t>Reflection &amp; Flexibility…</w:t>
            </w:r>
          </w:p>
        </w:tc>
        <w:tc>
          <w:tcPr>
            <w:tcW w:w="939" w:type="dxa"/>
            <w:vMerge/>
          </w:tcPr>
          <w:p w14:paraId="4F3F1027" w14:textId="77777777" w:rsidR="00AF0F97" w:rsidRPr="00301DB9" w:rsidRDefault="00AF0F97" w:rsidP="000D7AD2">
            <w:pPr>
              <w:widowControl w:val="0"/>
              <w:rPr>
                <w:rFonts w:asciiTheme="minorHAnsi" w:hAnsiTheme="minorHAnsi"/>
                <w:sz w:val="22"/>
                <w:szCs w:val="22"/>
              </w:rPr>
            </w:pPr>
          </w:p>
        </w:tc>
      </w:tr>
      <w:tr w:rsidR="00AF0F97" w:rsidRPr="00301DB9" w14:paraId="7BA7026B" w14:textId="77777777" w:rsidTr="000D7AD2">
        <w:trPr>
          <w:trHeight w:val="60"/>
        </w:trPr>
        <w:tc>
          <w:tcPr>
            <w:tcW w:w="2102" w:type="dxa"/>
            <w:vMerge/>
          </w:tcPr>
          <w:p w14:paraId="6EBCB6B7"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58BA7B06"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050E686E"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seeks and uses feedback from others</w:t>
            </w:r>
          </w:p>
        </w:tc>
        <w:tc>
          <w:tcPr>
            <w:tcW w:w="939" w:type="dxa"/>
            <w:vMerge/>
          </w:tcPr>
          <w:p w14:paraId="14C8EFDF" w14:textId="77777777" w:rsidR="00AF0F97" w:rsidRPr="00301DB9" w:rsidRDefault="00AF0F97" w:rsidP="000D7AD2">
            <w:pPr>
              <w:widowControl w:val="0"/>
              <w:rPr>
                <w:rFonts w:asciiTheme="minorHAnsi" w:hAnsiTheme="minorHAnsi"/>
                <w:sz w:val="22"/>
                <w:szCs w:val="22"/>
              </w:rPr>
            </w:pPr>
          </w:p>
        </w:tc>
      </w:tr>
      <w:tr w:rsidR="00AF0F97" w:rsidRPr="00301DB9" w14:paraId="3A7E62A9" w14:textId="77777777" w:rsidTr="000D7AD2">
        <w:trPr>
          <w:trHeight w:val="60"/>
        </w:trPr>
        <w:tc>
          <w:tcPr>
            <w:tcW w:w="2102" w:type="dxa"/>
            <w:vMerge/>
          </w:tcPr>
          <w:p w14:paraId="5114BCDB"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239DEC4F"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7C7F68DD"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incorporates feedback in subsequent practice</w:t>
            </w:r>
          </w:p>
        </w:tc>
        <w:tc>
          <w:tcPr>
            <w:tcW w:w="939" w:type="dxa"/>
            <w:vMerge/>
          </w:tcPr>
          <w:p w14:paraId="3EE6E224" w14:textId="77777777" w:rsidR="00AF0F97" w:rsidRPr="00301DB9" w:rsidRDefault="00AF0F97" w:rsidP="000D7AD2">
            <w:pPr>
              <w:widowControl w:val="0"/>
              <w:rPr>
                <w:rFonts w:asciiTheme="minorHAnsi" w:hAnsiTheme="minorHAnsi"/>
                <w:sz w:val="22"/>
                <w:szCs w:val="22"/>
              </w:rPr>
            </w:pPr>
          </w:p>
        </w:tc>
      </w:tr>
      <w:tr w:rsidR="00AF0F97" w:rsidRPr="00301DB9" w14:paraId="2C4E9425" w14:textId="77777777" w:rsidTr="000D7AD2">
        <w:trPr>
          <w:trHeight w:val="60"/>
        </w:trPr>
        <w:tc>
          <w:tcPr>
            <w:tcW w:w="2102" w:type="dxa"/>
            <w:vMerge/>
          </w:tcPr>
          <w:p w14:paraId="1D9BB03C" w14:textId="77777777" w:rsidR="00AF0F97" w:rsidRPr="00301DB9" w:rsidRDefault="00AF0F97" w:rsidP="000D7AD2">
            <w:pPr>
              <w:widowControl w:val="0"/>
              <w:rPr>
                <w:rFonts w:asciiTheme="minorHAnsi" w:hAnsiTheme="minorHAnsi"/>
                <w:b/>
                <w:bCs/>
                <w:iCs/>
                <w:sz w:val="22"/>
                <w:szCs w:val="22"/>
              </w:rPr>
            </w:pPr>
          </w:p>
        </w:tc>
        <w:tc>
          <w:tcPr>
            <w:tcW w:w="683" w:type="dxa"/>
            <w:shd w:val="clear" w:color="auto" w:fill="FFFF99"/>
          </w:tcPr>
          <w:p w14:paraId="78C4A22B" w14:textId="77777777" w:rsidR="00AF0F97" w:rsidRPr="00301DB9" w:rsidRDefault="00AF0F97" w:rsidP="000D7AD2">
            <w:pPr>
              <w:widowControl w:val="0"/>
              <w:rPr>
                <w:rFonts w:asciiTheme="minorHAnsi" w:eastAsia="Times" w:hAnsiTheme="minorHAnsi"/>
                <w:sz w:val="22"/>
                <w:szCs w:val="22"/>
              </w:rPr>
            </w:pPr>
          </w:p>
        </w:tc>
        <w:tc>
          <w:tcPr>
            <w:tcW w:w="10620" w:type="dxa"/>
            <w:gridSpan w:val="4"/>
            <w:shd w:val="clear" w:color="auto" w:fill="FFFF99"/>
          </w:tcPr>
          <w:p w14:paraId="2A8E4A8D"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reflects accurately regarding own strengths and weaknesses</w:t>
            </w:r>
          </w:p>
        </w:tc>
        <w:tc>
          <w:tcPr>
            <w:tcW w:w="939" w:type="dxa"/>
            <w:vMerge/>
          </w:tcPr>
          <w:p w14:paraId="2FCED1AD" w14:textId="77777777" w:rsidR="00AF0F97" w:rsidRPr="00301DB9" w:rsidRDefault="00AF0F97" w:rsidP="000D7AD2">
            <w:pPr>
              <w:widowControl w:val="0"/>
              <w:rPr>
                <w:rFonts w:asciiTheme="minorHAnsi" w:hAnsiTheme="minorHAnsi"/>
                <w:sz w:val="22"/>
                <w:szCs w:val="22"/>
              </w:rPr>
            </w:pPr>
          </w:p>
        </w:tc>
      </w:tr>
      <w:tr w:rsidR="00AF0F97" w:rsidRPr="00301DB9" w14:paraId="6FA18754" w14:textId="77777777" w:rsidTr="000D7AD2">
        <w:trPr>
          <w:trHeight w:val="60"/>
        </w:trPr>
        <w:tc>
          <w:tcPr>
            <w:tcW w:w="2102" w:type="dxa"/>
            <w:vMerge/>
          </w:tcPr>
          <w:p w14:paraId="5D960F0E" w14:textId="77777777" w:rsidR="00AF0F97" w:rsidRPr="00301DB9" w:rsidRDefault="00AF0F97" w:rsidP="000D7AD2">
            <w:pPr>
              <w:widowControl w:val="0"/>
              <w:rPr>
                <w:rFonts w:asciiTheme="minorHAnsi" w:hAnsiTheme="minorHAnsi"/>
                <w:b/>
                <w:bCs/>
                <w:iCs/>
                <w:sz w:val="22"/>
                <w:szCs w:val="22"/>
              </w:rPr>
            </w:pPr>
          </w:p>
        </w:tc>
        <w:tc>
          <w:tcPr>
            <w:tcW w:w="683" w:type="dxa"/>
            <w:tcBorders>
              <w:bottom w:val="single" w:sz="24" w:space="0" w:color="auto"/>
            </w:tcBorders>
            <w:shd w:val="clear" w:color="auto" w:fill="FFFF99"/>
          </w:tcPr>
          <w:p w14:paraId="60CC6E17" w14:textId="77777777" w:rsidR="00AF0F97" w:rsidRPr="00301DB9" w:rsidRDefault="00AF0F97" w:rsidP="000D7AD2">
            <w:pPr>
              <w:widowControl w:val="0"/>
              <w:rPr>
                <w:rFonts w:asciiTheme="minorHAnsi" w:eastAsia="Times" w:hAnsiTheme="minorHAnsi"/>
                <w:sz w:val="22"/>
                <w:szCs w:val="22"/>
              </w:rPr>
            </w:pPr>
          </w:p>
        </w:tc>
        <w:tc>
          <w:tcPr>
            <w:tcW w:w="10620" w:type="dxa"/>
            <w:gridSpan w:val="4"/>
            <w:tcBorders>
              <w:bottom w:val="single" w:sz="24" w:space="0" w:color="auto"/>
            </w:tcBorders>
            <w:shd w:val="clear" w:color="auto" w:fill="FFFF99"/>
          </w:tcPr>
          <w:p w14:paraId="1DA858AD" w14:textId="77777777" w:rsidR="00AF0F97" w:rsidRPr="00301DB9" w:rsidRDefault="00AF0F97" w:rsidP="000D7AD2">
            <w:pPr>
              <w:widowControl w:val="0"/>
              <w:rPr>
                <w:rFonts w:asciiTheme="minorHAnsi" w:eastAsia="Times" w:hAnsiTheme="minorHAnsi"/>
                <w:sz w:val="22"/>
                <w:szCs w:val="22"/>
              </w:rPr>
            </w:pPr>
            <w:r w:rsidRPr="00301DB9">
              <w:rPr>
                <w:rFonts w:asciiTheme="minorHAnsi" w:hAnsiTheme="minorHAnsi"/>
                <w:sz w:val="22"/>
                <w:szCs w:val="22"/>
              </w:rPr>
              <w:t>adapts to unexpected or new situations</w:t>
            </w:r>
          </w:p>
        </w:tc>
        <w:tc>
          <w:tcPr>
            <w:tcW w:w="939" w:type="dxa"/>
            <w:vMerge/>
          </w:tcPr>
          <w:p w14:paraId="5E5EA309" w14:textId="77777777" w:rsidR="00AF0F97" w:rsidRPr="00301DB9" w:rsidRDefault="00AF0F97" w:rsidP="000D7AD2">
            <w:pPr>
              <w:widowControl w:val="0"/>
              <w:rPr>
                <w:rFonts w:asciiTheme="minorHAnsi" w:hAnsiTheme="minorHAnsi"/>
                <w:sz w:val="22"/>
                <w:szCs w:val="22"/>
              </w:rPr>
            </w:pPr>
          </w:p>
        </w:tc>
      </w:tr>
      <w:tr w:rsidR="00AF0F97" w:rsidRPr="00301DB9" w14:paraId="07FD45C3"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22D19369" w14:textId="77777777" w:rsidR="00AF0F97" w:rsidRPr="00301DB9" w:rsidRDefault="00AF0F97" w:rsidP="000D7AD2">
            <w:pPr>
              <w:widowControl w:val="0"/>
              <w:spacing w:after="160"/>
              <w:jc w:val="center"/>
              <w:rPr>
                <w:rFonts w:asciiTheme="minorHAnsi" w:hAnsiTheme="minorHAnsi"/>
                <w:b/>
                <w:iCs/>
                <w:sz w:val="22"/>
                <w:szCs w:val="22"/>
              </w:rPr>
            </w:pPr>
            <w:r w:rsidRPr="00301DB9">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5D10DA37" w14:textId="77777777" w:rsidR="00AF0F97" w:rsidRPr="00301DB9" w:rsidRDefault="00AF0F97" w:rsidP="000D7AD2">
            <w:pPr>
              <w:widowControl w:val="0"/>
              <w:spacing w:after="160"/>
              <w:jc w:val="center"/>
              <w:rPr>
                <w:rFonts w:asciiTheme="minorHAnsi" w:hAnsiTheme="minorHAnsi"/>
                <w:sz w:val="22"/>
                <w:szCs w:val="22"/>
              </w:rPr>
            </w:pPr>
            <w:r w:rsidRPr="00301DB9">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6A905D39" w14:textId="77777777" w:rsidR="00AF0F97" w:rsidRPr="00301DB9" w:rsidRDefault="00AF0F97" w:rsidP="000D7AD2">
            <w:pPr>
              <w:widowControl w:val="0"/>
              <w:spacing w:after="160"/>
              <w:jc w:val="center"/>
              <w:rPr>
                <w:rFonts w:asciiTheme="minorHAnsi" w:hAnsiTheme="minorHAnsi"/>
                <w:sz w:val="22"/>
                <w:szCs w:val="22"/>
              </w:rPr>
            </w:pPr>
            <w:r w:rsidRPr="00301DB9">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3F554D77" w14:textId="77777777" w:rsidR="00AF0F97" w:rsidRPr="00301DB9" w:rsidRDefault="00AF0F97" w:rsidP="000D7AD2">
            <w:pPr>
              <w:widowControl w:val="0"/>
              <w:spacing w:after="160"/>
              <w:jc w:val="center"/>
              <w:rPr>
                <w:rFonts w:asciiTheme="minorHAnsi" w:hAnsiTheme="minorHAnsi"/>
                <w:sz w:val="22"/>
                <w:szCs w:val="22"/>
              </w:rPr>
            </w:pPr>
            <w:r w:rsidRPr="00301DB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4689AE70" w14:textId="77777777" w:rsidR="00AF0F97" w:rsidRPr="00301DB9" w:rsidRDefault="00AF0F97" w:rsidP="000D7AD2">
            <w:pPr>
              <w:widowControl w:val="0"/>
              <w:spacing w:after="160"/>
              <w:jc w:val="center"/>
              <w:rPr>
                <w:rFonts w:asciiTheme="minorHAnsi" w:hAnsiTheme="minorHAnsi"/>
                <w:sz w:val="22"/>
                <w:szCs w:val="22"/>
              </w:rPr>
            </w:pPr>
            <w:r w:rsidRPr="00301DB9">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2AF5E138" w14:textId="77777777" w:rsidR="00AF0F97" w:rsidRPr="00301DB9" w:rsidRDefault="00AF0F97" w:rsidP="000D7AD2">
            <w:pPr>
              <w:widowControl w:val="0"/>
              <w:jc w:val="center"/>
              <w:rPr>
                <w:rFonts w:asciiTheme="minorHAnsi" w:hAnsiTheme="minorHAnsi"/>
                <w:b/>
                <w:bCs/>
                <w:sz w:val="16"/>
                <w:szCs w:val="16"/>
              </w:rPr>
            </w:pPr>
            <w:r w:rsidRPr="00301DB9">
              <w:rPr>
                <w:rFonts w:asciiTheme="minorHAnsi" w:eastAsia="Times" w:hAnsiTheme="minorHAnsi"/>
                <w:b/>
                <w:bCs/>
                <w:sz w:val="16"/>
                <w:szCs w:val="16"/>
              </w:rPr>
              <w:t>Unable</w:t>
            </w:r>
            <w:r w:rsidRPr="00301DB9">
              <w:rPr>
                <w:rFonts w:asciiTheme="minorHAnsi" w:hAnsiTheme="minorHAnsi"/>
                <w:b/>
                <w:bCs/>
                <w:sz w:val="16"/>
                <w:szCs w:val="16"/>
              </w:rPr>
              <w:t xml:space="preserve"> </w:t>
            </w:r>
            <w:r w:rsidRPr="00301DB9">
              <w:rPr>
                <w:rFonts w:asciiTheme="minorHAnsi" w:eastAsia="Times" w:hAnsiTheme="minorHAnsi"/>
                <w:b/>
                <w:bCs/>
                <w:sz w:val="16"/>
                <w:szCs w:val="16"/>
              </w:rPr>
              <w:t>to</w:t>
            </w:r>
          </w:p>
          <w:p w14:paraId="35CDF5B7" w14:textId="77777777" w:rsidR="00AF0F97" w:rsidRPr="00301DB9" w:rsidRDefault="00AF0F97" w:rsidP="000D7AD2">
            <w:pPr>
              <w:widowControl w:val="0"/>
              <w:jc w:val="center"/>
              <w:rPr>
                <w:rFonts w:asciiTheme="minorHAnsi" w:eastAsia="Times" w:hAnsiTheme="minorHAnsi"/>
                <w:b/>
                <w:bCs/>
                <w:sz w:val="16"/>
                <w:szCs w:val="16"/>
              </w:rPr>
            </w:pPr>
            <w:r w:rsidRPr="00301DB9">
              <w:rPr>
                <w:rFonts w:asciiTheme="minorHAnsi" w:eastAsia="Times" w:hAnsiTheme="minorHAnsi"/>
                <w:b/>
                <w:bCs/>
                <w:sz w:val="16"/>
                <w:szCs w:val="16"/>
              </w:rPr>
              <w:t>Assess</w:t>
            </w:r>
          </w:p>
          <w:p w14:paraId="39583530" w14:textId="77777777" w:rsidR="00AF0F97" w:rsidRPr="00301DB9" w:rsidRDefault="00AF0F97" w:rsidP="000D7AD2">
            <w:pPr>
              <w:widowControl w:val="0"/>
              <w:jc w:val="center"/>
              <w:rPr>
                <w:rFonts w:asciiTheme="minorHAnsi" w:hAnsiTheme="minorHAnsi"/>
                <w:sz w:val="22"/>
                <w:szCs w:val="22"/>
              </w:rPr>
            </w:pPr>
          </w:p>
        </w:tc>
      </w:tr>
      <w:tr w:rsidR="00AF0F97" w:rsidRPr="00301DB9" w14:paraId="14B02C93" w14:textId="77777777" w:rsidTr="000D7AD2">
        <w:trPr>
          <w:trHeight w:val="137"/>
        </w:trPr>
        <w:tc>
          <w:tcPr>
            <w:tcW w:w="2102" w:type="dxa"/>
            <w:tcBorders>
              <w:top w:val="single" w:sz="4" w:space="0" w:color="auto"/>
              <w:bottom w:val="single" w:sz="24" w:space="0" w:color="auto"/>
            </w:tcBorders>
            <w:shd w:val="clear" w:color="auto" w:fill="FFFF99"/>
          </w:tcPr>
          <w:p w14:paraId="1A69FCB8" w14:textId="77777777" w:rsidR="00AF0F97" w:rsidRPr="00301DB9" w:rsidRDefault="00AF0F97" w:rsidP="000D7AD2">
            <w:pPr>
              <w:widowControl w:val="0"/>
              <w:rPr>
                <w:rFonts w:asciiTheme="minorHAnsi" w:hAnsiTheme="minorHAnsi"/>
                <w:iCs/>
                <w:sz w:val="22"/>
                <w:szCs w:val="22"/>
              </w:rPr>
            </w:pPr>
            <w:r w:rsidRPr="00301DB9">
              <w:rPr>
                <w:rFonts w:asciiTheme="minorHAnsi" w:hAnsiTheme="minorHAnsi"/>
                <w:b/>
                <w:iCs/>
                <w:sz w:val="22"/>
                <w:szCs w:val="22"/>
              </w:rPr>
              <w:t>PPD2</w:t>
            </w:r>
            <w:r w:rsidRPr="00301DB9">
              <w:rPr>
                <w:rFonts w:asciiTheme="minorHAnsi" w:hAnsiTheme="minorHAnsi"/>
                <w:iCs/>
                <w:sz w:val="22"/>
                <w:szCs w:val="22"/>
              </w:rPr>
              <w:t xml:space="preserve">: Demonstrates professional conduct consistent with codes of ethics and standards (e.g., family support principles) outlined by legal entities, by the profession, and by family and child programs and </w:t>
            </w:r>
            <w:r w:rsidRPr="00301DB9">
              <w:rPr>
                <w:rFonts w:asciiTheme="minorHAnsi" w:hAnsiTheme="minorHAnsi"/>
                <w:iCs/>
                <w:sz w:val="22"/>
                <w:szCs w:val="22"/>
              </w:rPr>
              <w:lastRenderedPageBreak/>
              <w:t>services, including those related to dignity and right to privacy</w:t>
            </w:r>
          </w:p>
          <w:p w14:paraId="6F10DF21" w14:textId="77777777" w:rsidR="00AF0F97" w:rsidRPr="00301DB9" w:rsidRDefault="00AF0F97" w:rsidP="000D7AD2">
            <w:pPr>
              <w:widowControl w:val="0"/>
              <w:rPr>
                <w:rFonts w:asciiTheme="minorHAnsi" w:hAnsiTheme="minorHAnsi"/>
                <w:sz w:val="22"/>
                <w:szCs w:val="22"/>
              </w:rPr>
            </w:pPr>
          </w:p>
        </w:tc>
        <w:tc>
          <w:tcPr>
            <w:tcW w:w="2825" w:type="dxa"/>
            <w:gridSpan w:val="2"/>
            <w:tcBorders>
              <w:top w:val="single" w:sz="4" w:space="0" w:color="auto"/>
              <w:bottom w:val="single" w:sz="24" w:space="0" w:color="auto"/>
            </w:tcBorders>
            <w:shd w:val="clear" w:color="auto" w:fill="FFFF99"/>
          </w:tcPr>
          <w:p w14:paraId="754CEF58"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lastRenderedPageBreak/>
              <w:t>Identifies legal and policy frameworks that underlie different family and child service systems</w:t>
            </w:r>
          </w:p>
          <w:p w14:paraId="2386F4A3" w14:textId="77777777" w:rsidR="00AF0F97" w:rsidRPr="00301DB9" w:rsidRDefault="00AF0F97" w:rsidP="000D7AD2">
            <w:pPr>
              <w:pStyle w:val="ListParagraph"/>
              <w:widowControl w:val="0"/>
              <w:ind w:left="360"/>
              <w:rPr>
                <w:rFonts w:asciiTheme="minorHAnsi" w:hAnsiTheme="minorHAnsi"/>
                <w:sz w:val="22"/>
                <w:szCs w:val="22"/>
              </w:rPr>
            </w:pPr>
          </w:p>
          <w:p w14:paraId="0B63D9D3"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Demonstrates professional conduct consistent with codes and standards of legal entities, programs, and own profession</w:t>
            </w:r>
          </w:p>
          <w:p w14:paraId="10A82782" w14:textId="77777777" w:rsidR="00AF0F97" w:rsidRPr="00301DB9" w:rsidRDefault="00AF0F97" w:rsidP="000D7AD2">
            <w:pPr>
              <w:widowControl w:val="0"/>
              <w:rPr>
                <w:rFonts w:asciiTheme="minorHAnsi" w:hAnsiTheme="minorHAnsi"/>
                <w:sz w:val="22"/>
                <w:szCs w:val="22"/>
              </w:rPr>
            </w:pPr>
          </w:p>
          <w:p w14:paraId="1E004E04"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 xml:space="preserve">Demonstrates behavior </w:t>
            </w:r>
            <w:r w:rsidRPr="00301DB9">
              <w:rPr>
                <w:rFonts w:asciiTheme="minorHAnsi" w:hAnsiTheme="minorHAnsi"/>
                <w:sz w:val="22"/>
                <w:szCs w:val="22"/>
              </w:rPr>
              <w:lastRenderedPageBreak/>
              <w:t>that reflects understanding of personal choices and actions on families and team members, including effects of own beliefs, knowledge, skills, and professional goals</w:t>
            </w:r>
          </w:p>
          <w:p w14:paraId="0CBDB43E" w14:textId="77777777" w:rsidR="00AF0F97" w:rsidRPr="00301DB9" w:rsidRDefault="00AF0F97" w:rsidP="000D7AD2">
            <w:pPr>
              <w:widowControl w:val="0"/>
              <w:rPr>
                <w:rFonts w:asciiTheme="minorHAnsi" w:hAnsiTheme="minorHAnsi"/>
                <w:sz w:val="22"/>
                <w:szCs w:val="22"/>
              </w:rPr>
            </w:pPr>
          </w:p>
          <w:p w14:paraId="64B85842" w14:textId="77777777" w:rsidR="00AF0F97" w:rsidRPr="00301DB9" w:rsidRDefault="00AF0F97" w:rsidP="000D7AD2">
            <w:pPr>
              <w:widowControl w:val="0"/>
              <w:rPr>
                <w:rFonts w:asciiTheme="minorHAnsi" w:hAnsiTheme="minorHAnsi"/>
                <w:iCs/>
                <w:sz w:val="22"/>
                <w:szCs w:val="22"/>
              </w:rPr>
            </w:pPr>
            <w:r w:rsidRPr="00301DB9">
              <w:rPr>
                <w:rFonts w:asciiTheme="minorHAnsi" w:hAnsiTheme="minorHAnsi"/>
                <w:iCs/>
                <w:sz w:val="22"/>
                <w:szCs w:val="22"/>
              </w:rPr>
              <w:t>Demonstrates behavior consistent with understanding professional roles during interactions with families, and states implications for family visits and other services</w:t>
            </w:r>
          </w:p>
          <w:p w14:paraId="0F1EBC7D"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Professional conduct demonstrates cultural and linguistic competence</w:t>
            </w:r>
          </w:p>
        </w:tc>
        <w:tc>
          <w:tcPr>
            <w:tcW w:w="2826" w:type="dxa"/>
            <w:tcBorders>
              <w:top w:val="single" w:sz="4" w:space="0" w:color="auto"/>
              <w:bottom w:val="single" w:sz="24" w:space="0" w:color="auto"/>
            </w:tcBorders>
            <w:shd w:val="clear" w:color="auto" w:fill="FFFF99"/>
          </w:tcPr>
          <w:p w14:paraId="2931B917" w14:textId="77777777" w:rsidR="00AF0F97" w:rsidRPr="00301DB9" w:rsidRDefault="00AF0F97" w:rsidP="000D7AD2">
            <w:pPr>
              <w:widowControl w:val="0"/>
              <w:rPr>
                <w:rFonts w:asciiTheme="minorHAnsi" w:eastAsia="Times" w:hAnsiTheme="minorHAnsi" w:cs="Times"/>
                <w:sz w:val="22"/>
                <w:szCs w:val="22"/>
              </w:rPr>
            </w:pPr>
            <w:r w:rsidRPr="00301DB9">
              <w:rPr>
                <w:rFonts w:asciiTheme="minorHAnsi" w:eastAsia="Times" w:hAnsiTheme="minorHAnsi" w:cs="Times"/>
                <w:sz w:val="22"/>
                <w:szCs w:val="22"/>
              </w:rPr>
              <w:lastRenderedPageBreak/>
              <w:t>Identifies legal and policy frameworks that underlie different family and child service systems</w:t>
            </w:r>
          </w:p>
          <w:p w14:paraId="73966B3D" w14:textId="77777777" w:rsidR="00AF0F97" w:rsidRPr="00301DB9" w:rsidRDefault="00AF0F97" w:rsidP="000D7AD2">
            <w:pPr>
              <w:widowControl w:val="0"/>
              <w:rPr>
                <w:rFonts w:asciiTheme="minorHAnsi" w:eastAsia="Times" w:hAnsiTheme="minorHAnsi" w:cs="Times"/>
                <w:sz w:val="22"/>
                <w:szCs w:val="22"/>
              </w:rPr>
            </w:pPr>
          </w:p>
          <w:p w14:paraId="6C9CF2BA" w14:textId="77777777" w:rsidR="00AF0F97" w:rsidRPr="00301DB9" w:rsidRDefault="00AF0F97" w:rsidP="000D7AD2">
            <w:pPr>
              <w:rPr>
                <w:rFonts w:asciiTheme="minorHAnsi" w:eastAsia="Times" w:hAnsiTheme="minorHAnsi" w:cs="Times"/>
                <w:sz w:val="22"/>
                <w:szCs w:val="22"/>
              </w:rPr>
            </w:pPr>
          </w:p>
          <w:p w14:paraId="5C18B53E" w14:textId="77777777" w:rsidR="00AF0F97" w:rsidRPr="00301DB9" w:rsidRDefault="00AF0F97" w:rsidP="000D7AD2">
            <w:pPr>
              <w:rPr>
                <w:rFonts w:asciiTheme="minorHAnsi" w:eastAsia="Times" w:hAnsiTheme="minorHAnsi" w:cs="Times"/>
                <w:sz w:val="22"/>
                <w:szCs w:val="22"/>
              </w:rPr>
            </w:pPr>
            <w:r w:rsidRPr="00301DB9">
              <w:rPr>
                <w:rFonts w:asciiTheme="minorHAnsi" w:eastAsia="Times" w:hAnsiTheme="minorHAnsi" w:cs="Times"/>
                <w:sz w:val="22"/>
                <w:szCs w:val="22"/>
              </w:rPr>
              <w:t xml:space="preserve">Demonstrates professional conduct consistent with codes and standards of legal entities, programs, and own profession, </w:t>
            </w:r>
            <w:r w:rsidRPr="00301DB9">
              <w:rPr>
                <w:rFonts w:asciiTheme="minorHAnsi" w:eastAsia="Times" w:hAnsiTheme="minorHAnsi" w:cs="Times"/>
                <w:sz w:val="22"/>
                <w:szCs w:val="22"/>
              </w:rPr>
              <w:lastRenderedPageBreak/>
              <w:t>including those related to dignity and right to privacy.</w:t>
            </w:r>
          </w:p>
          <w:p w14:paraId="3AEDE61D" w14:textId="77777777" w:rsidR="00AF0F97" w:rsidRPr="00301DB9" w:rsidRDefault="00AF0F97" w:rsidP="000D7AD2">
            <w:pPr>
              <w:widowControl w:val="0"/>
              <w:rPr>
                <w:rFonts w:asciiTheme="minorHAnsi" w:eastAsia="Times" w:hAnsiTheme="minorHAnsi" w:cs="Times"/>
                <w:sz w:val="22"/>
                <w:szCs w:val="22"/>
              </w:rPr>
            </w:pPr>
          </w:p>
          <w:p w14:paraId="53A1B12A" w14:textId="77777777" w:rsidR="00AF0F97" w:rsidRPr="00301DB9" w:rsidRDefault="00AF0F97" w:rsidP="000D7AD2">
            <w:pPr>
              <w:widowControl w:val="0"/>
              <w:rPr>
                <w:rFonts w:asciiTheme="minorHAnsi" w:eastAsia="Times" w:hAnsiTheme="minorHAnsi" w:cs="Times"/>
                <w:sz w:val="22"/>
                <w:szCs w:val="22"/>
              </w:rPr>
            </w:pPr>
          </w:p>
          <w:p w14:paraId="7D166ECC" w14:textId="77777777" w:rsidR="00AF0F97" w:rsidRPr="00301DB9" w:rsidRDefault="00AF0F97" w:rsidP="000D7AD2">
            <w:pPr>
              <w:widowControl w:val="0"/>
              <w:rPr>
                <w:rFonts w:asciiTheme="minorHAnsi" w:eastAsia="Times" w:hAnsiTheme="minorHAnsi" w:cs="Times"/>
                <w:sz w:val="22"/>
                <w:szCs w:val="22"/>
              </w:rPr>
            </w:pPr>
            <w:r w:rsidRPr="00301DB9">
              <w:rPr>
                <w:rFonts w:asciiTheme="minorHAnsi" w:eastAsia="Times" w:hAnsiTheme="minorHAnsi" w:cs="Times"/>
                <w:sz w:val="22"/>
                <w:szCs w:val="22"/>
              </w:rPr>
              <w:t>Demonstrates behavior consistent with understanding professional roles during interactions with families, and states implications for family visits and other services</w:t>
            </w:r>
          </w:p>
          <w:p w14:paraId="60A58071" w14:textId="77777777" w:rsidR="00AF0F97" w:rsidRPr="00301DB9" w:rsidRDefault="00AF0F97" w:rsidP="000D7AD2">
            <w:pPr>
              <w:widowControl w:val="0"/>
              <w:rPr>
                <w:rFonts w:asciiTheme="minorHAnsi" w:eastAsia="Times" w:hAnsiTheme="minorHAnsi" w:cs="Times"/>
                <w:sz w:val="22"/>
                <w:szCs w:val="22"/>
              </w:rPr>
            </w:pPr>
          </w:p>
          <w:p w14:paraId="483D6477" w14:textId="77777777" w:rsidR="00AF0F97" w:rsidRPr="00301DB9" w:rsidRDefault="00AF0F97" w:rsidP="000D7AD2">
            <w:pPr>
              <w:widowControl w:val="0"/>
              <w:rPr>
                <w:rFonts w:asciiTheme="minorHAnsi" w:eastAsia="Times" w:hAnsiTheme="minorHAnsi" w:cs="Times"/>
                <w:sz w:val="22"/>
                <w:szCs w:val="22"/>
              </w:rPr>
            </w:pPr>
          </w:p>
          <w:p w14:paraId="7643F4E8" w14:textId="77777777" w:rsidR="00AF0F97" w:rsidRPr="00301DB9" w:rsidRDefault="00AF0F97" w:rsidP="000D7AD2">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281753A8" w14:textId="77777777" w:rsidR="00AF0F97" w:rsidRPr="00301DB9" w:rsidRDefault="00AF0F97" w:rsidP="000D7AD2">
            <w:pPr>
              <w:widowControl w:val="0"/>
              <w:rPr>
                <w:rFonts w:asciiTheme="minorHAnsi" w:eastAsia="Times" w:hAnsiTheme="minorHAnsi" w:cs="Times"/>
                <w:sz w:val="22"/>
                <w:szCs w:val="22"/>
              </w:rPr>
            </w:pPr>
            <w:r w:rsidRPr="00301DB9">
              <w:rPr>
                <w:rFonts w:asciiTheme="minorHAnsi" w:eastAsia="Times" w:hAnsiTheme="minorHAnsi" w:cs="Times"/>
                <w:sz w:val="22"/>
                <w:szCs w:val="22"/>
              </w:rPr>
              <w:lastRenderedPageBreak/>
              <w:t>Identifies legal and policy frameworks that underlie different family or child service systems</w:t>
            </w:r>
          </w:p>
          <w:p w14:paraId="21F112C0" w14:textId="77777777" w:rsidR="00AF0F97" w:rsidRPr="00301DB9" w:rsidRDefault="00AF0F97" w:rsidP="000D7AD2">
            <w:pPr>
              <w:widowControl w:val="0"/>
              <w:rPr>
                <w:rFonts w:asciiTheme="minorHAnsi" w:eastAsia="Times" w:hAnsiTheme="minorHAnsi" w:cs="Times"/>
                <w:sz w:val="22"/>
                <w:szCs w:val="22"/>
              </w:rPr>
            </w:pPr>
          </w:p>
          <w:p w14:paraId="38690480" w14:textId="77777777" w:rsidR="00AF0F97" w:rsidRPr="00301DB9" w:rsidRDefault="00AF0F97" w:rsidP="000D7AD2">
            <w:pPr>
              <w:rPr>
                <w:rFonts w:asciiTheme="minorHAnsi" w:eastAsia="Times" w:hAnsiTheme="minorHAnsi" w:cs="Times"/>
                <w:sz w:val="22"/>
                <w:szCs w:val="22"/>
              </w:rPr>
            </w:pPr>
            <w:r w:rsidRPr="00301DB9">
              <w:rPr>
                <w:rFonts w:asciiTheme="minorHAnsi" w:eastAsia="Times" w:hAnsiTheme="minorHAnsi" w:cs="Times"/>
                <w:sz w:val="22"/>
                <w:szCs w:val="22"/>
              </w:rPr>
              <w:t xml:space="preserve">Demonstrates professional conduct on a generally consistent basis with codes and standards of legal entities, programs, and own profession, including </w:t>
            </w:r>
            <w:r w:rsidRPr="00301DB9">
              <w:rPr>
                <w:rFonts w:asciiTheme="minorHAnsi" w:eastAsia="Times" w:hAnsiTheme="minorHAnsi" w:cs="Times"/>
                <w:sz w:val="22"/>
                <w:szCs w:val="22"/>
              </w:rPr>
              <w:lastRenderedPageBreak/>
              <w:t>those related to dignity and right to privacy.</w:t>
            </w:r>
          </w:p>
          <w:p w14:paraId="2FDE778C" w14:textId="77777777" w:rsidR="00AF0F97" w:rsidRPr="00301DB9" w:rsidRDefault="00AF0F97" w:rsidP="000D7AD2">
            <w:pPr>
              <w:rPr>
                <w:rFonts w:asciiTheme="minorHAnsi" w:eastAsia="Times" w:hAnsiTheme="minorHAnsi" w:cs="Times"/>
                <w:sz w:val="22"/>
                <w:szCs w:val="22"/>
              </w:rPr>
            </w:pPr>
          </w:p>
          <w:p w14:paraId="049CEF8F" w14:textId="77777777" w:rsidR="00AF0F97" w:rsidRPr="00301DB9" w:rsidRDefault="00AF0F97" w:rsidP="000D7AD2">
            <w:pPr>
              <w:widowControl w:val="0"/>
              <w:rPr>
                <w:rFonts w:asciiTheme="minorHAnsi" w:eastAsia="Times" w:hAnsiTheme="minorHAnsi" w:cs="Times"/>
                <w:sz w:val="22"/>
                <w:szCs w:val="22"/>
              </w:rPr>
            </w:pPr>
          </w:p>
          <w:p w14:paraId="139EEF2F" w14:textId="77777777" w:rsidR="00AF0F97" w:rsidRPr="00301DB9" w:rsidRDefault="00AF0F97" w:rsidP="000D7AD2">
            <w:pPr>
              <w:widowControl w:val="0"/>
              <w:rPr>
                <w:rFonts w:asciiTheme="minorHAnsi" w:eastAsia="Times" w:hAnsiTheme="minorHAnsi" w:cs="Times"/>
                <w:sz w:val="22"/>
                <w:szCs w:val="22"/>
              </w:rPr>
            </w:pPr>
            <w:r w:rsidRPr="00301DB9">
              <w:rPr>
                <w:rFonts w:asciiTheme="minorHAnsi" w:eastAsia="Times" w:hAnsiTheme="minorHAnsi" w:cs="Times"/>
                <w:sz w:val="22"/>
                <w:szCs w:val="22"/>
              </w:rPr>
              <w:t>Demonstrates behavior that is generally consistent with understanding professional roles during interactions with families, and states implications for family visits and other services</w:t>
            </w:r>
          </w:p>
        </w:tc>
        <w:tc>
          <w:tcPr>
            <w:tcW w:w="2826" w:type="dxa"/>
            <w:tcBorders>
              <w:top w:val="single" w:sz="4" w:space="0" w:color="auto"/>
              <w:bottom w:val="single" w:sz="24" w:space="0" w:color="auto"/>
            </w:tcBorders>
            <w:shd w:val="clear" w:color="auto" w:fill="FFFF99"/>
          </w:tcPr>
          <w:p w14:paraId="534A9452"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lastRenderedPageBreak/>
              <w:t>Identification of legal and policy frameworks that underlie different family or child service systems inaccurate or incomplete</w:t>
            </w:r>
          </w:p>
          <w:p w14:paraId="6F28FB1B" w14:textId="77777777" w:rsidR="00AF0F97" w:rsidRPr="00301DB9" w:rsidRDefault="00AF0F97" w:rsidP="000D7AD2">
            <w:pPr>
              <w:widowControl w:val="0"/>
              <w:rPr>
                <w:rFonts w:asciiTheme="minorHAnsi" w:hAnsiTheme="minorHAnsi"/>
                <w:sz w:val="22"/>
                <w:szCs w:val="22"/>
              </w:rPr>
            </w:pPr>
          </w:p>
          <w:p w14:paraId="12363B8A" w14:textId="77777777" w:rsidR="00AF0F97" w:rsidRPr="00301DB9" w:rsidRDefault="00AF0F97" w:rsidP="000D7AD2">
            <w:pPr>
              <w:widowControl w:val="0"/>
              <w:rPr>
                <w:rFonts w:asciiTheme="minorHAnsi" w:hAnsiTheme="minorHAnsi"/>
                <w:sz w:val="22"/>
                <w:szCs w:val="22"/>
              </w:rPr>
            </w:pPr>
          </w:p>
          <w:p w14:paraId="4596D302" w14:textId="77777777" w:rsidR="00AF0F97" w:rsidRPr="00301DB9" w:rsidRDefault="00AF0F97" w:rsidP="000D7AD2">
            <w:pPr>
              <w:rPr>
                <w:rFonts w:asciiTheme="minorHAnsi" w:eastAsia="Times" w:hAnsiTheme="minorHAnsi" w:cs="Times"/>
                <w:sz w:val="22"/>
                <w:szCs w:val="22"/>
              </w:rPr>
            </w:pPr>
            <w:r w:rsidRPr="00301DB9">
              <w:rPr>
                <w:rFonts w:asciiTheme="minorHAnsi" w:hAnsiTheme="minorHAnsi"/>
                <w:sz w:val="22"/>
                <w:szCs w:val="22"/>
              </w:rPr>
              <w:t xml:space="preserve">Demonstrates behavior that does not reflect understanding of </w:t>
            </w:r>
            <w:r w:rsidRPr="00301DB9">
              <w:rPr>
                <w:rFonts w:asciiTheme="minorHAnsi" w:eastAsia="Times" w:hAnsiTheme="minorHAnsi" w:cs="Times"/>
                <w:sz w:val="22"/>
                <w:szCs w:val="22"/>
              </w:rPr>
              <w:t xml:space="preserve">codes and standards of legal entities, programs, and own </w:t>
            </w:r>
            <w:r w:rsidRPr="00301DB9">
              <w:rPr>
                <w:rFonts w:asciiTheme="minorHAnsi" w:eastAsia="Times" w:hAnsiTheme="minorHAnsi" w:cs="Times"/>
                <w:sz w:val="22"/>
                <w:szCs w:val="22"/>
              </w:rPr>
              <w:lastRenderedPageBreak/>
              <w:t>profession, including those related to dignity and right to privacy.</w:t>
            </w:r>
          </w:p>
          <w:p w14:paraId="4629BE35" w14:textId="77777777" w:rsidR="00AF0F97" w:rsidRPr="00301DB9" w:rsidRDefault="00AF0F97" w:rsidP="000D7AD2">
            <w:pPr>
              <w:rPr>
                <w:rFonts w:asciiTheme="minorHAnsi" w:hAnsiTheme="minorHAnsi"/>
                <w:sz w:val="22"/>
                <w:szCs w:val="22"/>
              </w:rPr>
            </w:pPr>
          </w:p>
          <w:p w14:paraId="4A72BFDC" w14:textId="77777777" w:rsidR="00AF0F97" w:rsidRPr="00301DB9" w:rsidRDefault="00AF0F97" w:rsidP="000D7AD2">
            <w:pPr>
              <w:widowControl w:val="0"/>
              <w:rPr>
                <w:rFonts w:asciiTheme="minorHAnsi" w:hAnsiTheme="minorHAnsi"/>
                <w:sz w:val="22"/>
                <w:szCs w:val="22"/>
              </w:rPr>
            </w:pPr>
          </w:p>
          <w:p w14:paraId="2F373523" w14:textId="77777777" w:rsidR="00AF0F97" w:rsidRPr="00301DB9" w:rsidRDefault="00AF0F97" w:rsidP="000D7AD2">
            <w:pPr>
              <w:widowControl w:val="0"/>
              <w:rPr>
                <w:rFonts w:asciiTheme="minorHAnsi" w:hAnsiTheme="minorHAnsi"/>
                <w:sz w:val="22"/>
                <w:szCs w:val="22"/>
              </w:rPr>
            </w:pPr>
          </w:p>
          <w:p w14:paraId="73FE4DDD" w14:textId="77777777" w:rsidR="00AF0F97" w:rsidRPr="00301DB9" w:rsidRDefault="00AF0F97" w:rsidP="000D7AD2">
            <w:pPr>
              <w:widowControl w:val="0"/>
              <w:rPr>
                <w:rFonts w:asciiTheme="minorHAnsi" w:hAnsiTheme="minorHAnsi"/>
                <w:iCs/>
                <w:sz w:val="22"/>
                <w:szCs w:val="22"/>
              </w:rPr>
            </w:pPr>
            <w:r w:rsidRPr="00301DB9">
              <w:rPr>
                <w:rFonts w:asciiTheme="minorHAnsi" w:hAnsiTheme="minorHAnsi"/>
                <w:iCs/>
                <w:sz w:val="22"/>
                <w:szCs w:val="22"/>
              </w:rPr>
              <w:t>Demonstrates behavior that is inconsistent with understanding professional roles during interactions with families, and states implications for family visits and other services</w:t>
            </w:r>
          </w:p>
        </w:tc>
        <w:tc>
          <w:tcPr>
            <w:tcW w:w="939" w:type="dxa"/>
            <w:tcBorders>
              <w:top w:val="single" w:sz="4" w:space="0" w:color="auto"/>
              <w:bottom w:val="single" w:sz="24" w:space="0" w:color="auto"/>
            </w:tcBorders>
            <w:shd w:val="clear" w:color="auto" w:fill="FFFF99"/>
          </w:tcPr>
          <w:p w14:paraId="7DFE026E" w14:textId="77777777" w:rsidR="00AF0F97" w:rsidRPr="00301DB9" w:rsidRDefault="00AF0F97" w:rsidP="000D7AD2">
            <w:pPr>
              <w:widowControl w:val="0"/>
              <w:rPr>
                <w:rFonts w:asciiTheme="minorHAnsi" w:hAnsiTheme="minorHAnsi"/>
                <w:sz w:val="22"/>
                <w:szCs w:val="22"/>
              </w:rPr>
            </w:pPr>
          </w:p>
        </w:tc>
      </w:tr>
      <w:tr w:rsidR="00AF0F97" w:rsidRPr="00301DB9" w14:paraId="60166021"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45AACB8F" w14:textId="77777777" w:rsidR="00AF0F97" w:rsidRPr="00301DB9" w:rsidRDefault="00AF0F97" w:rsidP="000D7AD2">
            <w:pPr>
              <w:widowControl w:val="0"/>
              <w:jc w:val="center"/>
              <w:rPr>
                <w:rFonts w:asciiTheme="minorHAnsi" w:hAnsiTheme="minorHAnsi"/>
                <w:b/>
                <w:sz w:val="22"/>
                <w:szCs w:val="22"/>
              </w:rPr>
            </w:pPr>
            <w:r w:rsidRPr="00301DB9">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445003B7" w14:textId="77777777" w:rsidR="00AF0F97" w:rsidRPr="00301DB9" w:rsidRDefault="00AF0F97" w:rsidP="000D7AD2">
            <w:pPr>
              <w:widowControl w:val="0"/>
              <w:jc w:val="center"/>
              <w:rPr>
                <w:rFonts w:asciiTheme="minorHAnsi" w:hAnsiTheme="minorHAnsi"/>
                <w:sz w:val="22"/>
                <w:szCs w:val="22"/>
              </w:rPr>
            </w:pPr>
            <w:r w:rsidRPr="00301DB9">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4CAB6A5B" w14:textId="77777777" w:rsidR="00AF0F97" w:rsidRPr="00301DB9" w:rsidRDefault="00AF0F97" w:rsidP="000D7AD2">
            <w:pPr>
              <w:widowControl w:val="0"/>
              <w:jc w:val="center"/>
              <w:rPr>
                <w:rFonts w:asciiTheme="minorHAnsi" w:hAnsiTheme="minorHAnsi"/>
                <w:sz w:val="22"/>
                <w:szCs w:val="22"/>
              </w:rPr>
            </w:pPr>
            <w:r w:rsidRPr="00301DB9">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671C0DF5" w14:textId="77777777" w:rsidR="00AF0F97" w:rsidRPr="00301DB9" w:rsidRDefault="00AF0F97" w:rsidP="000D7AD2">
            <w:pPr>
              <w:widowControl w:val="0"/>
              <w:jc w:val="center"/>
              <w:rPr>
                <w:rFonts w:asciiTheme="minorHAnsi" w:hAnsiTheme="minorHAnsi"/>
                <w:sz w:val="22"/>
                <w:szCs w:val="22"/>
              </w:rPr>
            </w:pPr>
            <w:r w:rsidRPr="00301DB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3A50553C" w14:textId="77777777" w:rsidR="00AF0F97" w:rsidRPr="00301DB9" w:rsidRDefault="00AF0F97" w:rsidP="000D7AD2">
            <w:pPr>
              <w:widowControl w:val="0"/>
              <w:jc w:val="center"/>
              <w:rPr>
                <w:rFonts w:asciiTheme="minorHAnsi" w:hAnsiTheme="minorHAnsi"/>
                <w:sz w:val="22"/>
                <w:szCs w:val="22"/>
              </w:rPr>
            </w:pPr>
            <w:r w:rsidRPr="00301DB9">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36E2A17C" w14:textId="77777777" w:rsidR="00AF0F97" w:rsidRPr="00301DB9" w:rsidRDefault="00AF0F97" w:rsidP="000D7AD2">
            <w:pPr>
              <w:widowControl w:val="0"/>
              <w:jc w:val="center"/>
              <w:rPr>
                <w:rFonts w:asciiTheme="minorHAnsi" w:hAnsiTheme="minorHAnsi"/>
                <w:b/>
                <w:bCs/>
                <w:sz w:val="16"/>
                <w:szCs w:val="16"/>
              </w:rPr>
            </w:pPr>
            <w:r w:rsidRPr="00301DB9">
              <w:rPr>
                <w:rFonts w:asciiTheme="minorHAnsi" w:eastAsia="Times" w:hAnsiTheme="minorHAnsi"/>
                <w:b/>
                <w:bCs/>
                <w:sz w:val="16"/>
                <w:szCs w:val="16"/>
              </w:rPr>
              <w:t>Unable</w:t>
            </w:r>
            <w:r w:rsidRPr="00301DB9">
              <w:rPr>
                <w:rFonts w:asciiTheme="minorHAnsi" w:hAnsiTheme="minorHAnsi"/>
                <w:b/>
                <w:bCs/>
                <w:sz w:val="16"/>
                <w:szCs w:val="16"/>
              </w:rPr>
              <w:t xml:space="preserve"> </w:t>
            </w:r>
            <w:r w:rsidRPr="00301DB9">
              <w:rPr>
                <w:rFonts w:asciiTheme="minorHAnsi" w:eastAsia="Times" w:hAnsiTheme="minorHAnsi"/>
                <w:b/>
                <w:bCs/>
                <w:sz w:val="16"/>
                <w:szCs w:val="16"/>
              </w:rPr>
              <w:t>to</w:t>
            </w:r>
          </w:p>
          <w:p w14:paraId="2F59DEDA" w14:textId="77777777" w:rsidR="00AF0F97" w:rsidRPr="00301DB9" w:rsidRDefault="00AF0F97" w:rsidP="000D7AD2">
            <w:pPr>
              <w:widowControl w:val="0"/>
              <w:jc w:val="center"/>
              <w:rPr>
                <w:rFonts w:asciiTheme="minorHAnsi" w:eastAsia="Times" w:hAnsiTheme="minorHAnsi"/>
                <w:b/>
                <w:bCs/>
                <w:sz w:val="16"/>
                <w:szCs w:val="16"/>
              </w:rPr>
            </w:pPr>
            <w:r w:rsidRPr="00301DB9">
              <w:rPr>
                <w:rFonts w:asciiTheme="minorHAnsi" w:eastAsia="Times" w:hAnsiTheme="minorHAnsi"/>
                <w:b/>
                <w:bCs/>
                <w:sz w:val="16"/>
                <w:szCs w:val="16"/>
              </w:rPr>
              <w:t>Assess</w:t>
            </w:r>
          </w:p>
          <w:p w14:paraId="25C70BA4" w14:textId="77777777" w:rsidR="00AF0F97" w:rsidRPr="00301DB9" w:rsidRDefault="00AF0F97" w:rsidP="000D7AD2">
            <w:pPr>
              <w:widowControl w:val="0"/>
              <w:jc w:val="center"/>
              <w:rPr>
                <w:rFonts w:asciiTheme="minorHAnsi" w:hAnsiTheme="minorHAnsi"/>
                <w:sz w:val="22"/>
                <w:szCs w:val="22"/>
              </w:rPr>
            </w:pPr>
          </w:p>
        </w:tc>
      </w:tr>
      <w:tr w:rsidR="00AF0F97" w:rsidRPr="00301DB9" w14:paraId="0324B1F2" w14:textId="77777777" w:rsidTr="000D7AD2">
        <w:trPr>
          <w:trHeight w:val="137"/>
        </w:trPr>
        <w:tc>
          <w:tcPr>
            <w:tcW w:w="2102" w:type="dxa"/>
            <w:tcBorders>
              <w:top w:val="single" w:sz="4" w:space="0" w:color="auto"/>
              <w:bottom w:val="single" w:sz="24" w:space="0" w:color="auto"/>
            </w:tcBorders>
            <w:shd w:val="clear" w:color="auto" w:fill="CCFFCC"/>
          </w:tcPr>
          <w:p w14:paraId="5572ABC0" w14:textId="77777777" w:rsidR="00AF0F97" w:rsidRPr="00301DB9" w:rsidRDefault="00AF0F97" w:rsidP="000D7AD2">
            <w:pPr>
              <w:widowControl w:val="0"/>
              <w:rPr>
                <w:rFonts w:asciiTheme="minorHAnsi" w:eastAsia="Tahoma" w:hAnsiTheme="minorHAnsi"/>
                <w:sz w:val="22"/>
                <w:szCs w:val="22"/>
              </w:rPr>
            </w:pPr>
            <w:r w:rsidRPr="00301DB9">
              <w:rPr>
                <w:rFonts w:asciiTheme="minorHAnsi" w:hAnsiTheme="minorHAnsi"/>
                <w:b/>
                <w:sz w:val="22"/>
                <w:szCs w:val="22"/>
              </w:rPr>
              <w:t>PPD3</w:t>
            </w:r>
            <w:r w:rsidRPr="00301DB9">
              <w:rPr>
                <w:rFonts w:asciiTheme="minorHAnsi" w:hAnsiTheme="minorHAnsi"/>
                <w:sz w:val="22"/>
                <w:szCs w:val="22"/>
              </w:rPr>
              <w:t xml:space="preserve">: </w:t>
            </w:r>
            <w:r w:rsidRPr="00301DB9">
              <w:rPr>
                <w:rFonts w:asciiTheme="minorHAnsi" w:eastAsia="Tahoma" w:hAnsiTheme="minorHAnsi"/>
                <w:sz w:val="22"/>
                <w:szCs w:val="22"/>
              </w:rPr>
              <w:t>Utilizes effective, ethical, culturally competent communication and collaboration skills when interacting with children, families, and colleagues, and as a member of service teams</w:t>
            </w:r>
          </w:p>
          <w:p w14:paraId="2B33D5D2" w14:textId="77777777" w:rsidR="00AF0F97" w:rsidRPr="00301DB9" w:rsidRDefault="00AF0F97" w:rsidP="000D7AD2">
            <w:pPr>
              <w:widowControl w:val="0"/>
              <w:rPr>
                <w:rFonts w:asciiTheme="minorHAnsi" w:hAnsiTheme="minorHAnsi"/>
                <w:sz w:val="22"/>
                <w:szCs w:val="22"/>
              </w:rPr>
            </w:pPr>
          </w:p>
        </w:tc>
        <w:tc>
          <w:tcPr>
            <w:tcW w:w="2825" w:type="dxa"/>
            <w:gridSpan w:val="2"/>
            <w:tcBorders>
              <w:top w:val="single" w:sz="4" w:space="0" w:color="auto"/>
              <w:bottom w:val="single" w:sz="24" w:space="0" w:color="auto"/>
            </w:tcBorders>
            <w:shd w:val="clear" w:color="auto" w:fill="CCFFCC"/>
          </w:tcPr>
          <w:p w14:paraId="7E9E906F" w14:textId="77777777" w:rsidR="00AF0F97" w:rsidRPr="00301DB9" w:rsidRDefault="00AF0F97" w:rsidP="000D7AD2">
            <w:pPr>
              <w:widowControl w:val="0"/>
              <w:rPr>
                <w:rFonts w:asciiTheme="minorHAnsi" w:eastAsia="Tahoma" w:hAnsiTheme="minorHAnsi"/>
                <w:sz w:val="22"/>
                <w:szCs w:val="22"/>
              </w:rPr>
            </w:pPr>
            <w:r w:rsidRPr="00301DB9">
              <w:rPr>
                <w:rFonts w:asciiTheme="minorHAnsi" w:hAnsiTheme="minorHAnsi"/>
                <w:sz w:val="22"/>
                <w:szCs w:val="22"/>
              </w:rPr>
              <w:t xml:space="preserve">Utilizes </w:t>
            </w:r>
            <w:r w:rsidRPr="00301DB9">
              <w:rPr>
                <w:rFonts w:asciiTheme="minorHAnsi" w:eastAsia="Tahoma" w:hAnsiTheme="minorHAnsi"/>
                <w:sz w:val="22"/>
                <w:szCs w:val="22"/>
              </w:rPr>
              <w:t>effective, ethical, culturally competent communication and collaboration skills</w:t>
            </w:r>
            <w:r w:rsidRPr="00301DB9">
              <w:rPr>
                <w:rFonts w:asciiTheme="minorHAnsi" w:hAnsiTheme="minorHAnsi"/>
                <w:sz w:val="22"/>
                <w:szCs w:val="22"/>
              </w:rPr>
              <w:t xml:space="preserve"> including active listening, questioning, and summarizing when </w:t>
            </w:r>
            <w:r w:rsidRPr="00301DB9">
              <w:rPr>
                <w:rFonts w:asciiTheme="minorHAnsi" w:eastAsia="Tahoma" w:hAnsiTheme="minorHAnsi"/>
                <w:sz w:val="22"/>
                <w:szCs w:val="22"/>
              </w:rPr>
              <w:t>interacting with children, families, and colleagues, and as a member of service teams</w:t>
            </w:r>
          </w:p>
          <w:p w14:paraId="2417E68A" w14:textId="77777777" w:rsidR="00AF0F97" w:rsidRPr="00301DB9" w:rsidRDefault="00AF0F97" w:rsidP="000D7AD2">
            <w:pPr>
              <w:widowControl w:val="0"/>
              <w:rPr>
                <w:rFonts w:asciiTheme="minorHAnsi" w:hAnsiTheme="minorHAnsi"/>
                <w:sz w:val="22"/>
                <w:szCs w:val="22"/>
              </w:rPr>
            </w:pPr>
          </w:p>
          <w:p w14:paraId="43F40B7B"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Utilizes communication strategies to convey professional values and perspectives in an open, respectful, and transparent manner</w:t>
            </w:r>
          </w:p>
          <w:p w14:paraId="0469553D" w14:textId="77777777" w:rsidR="00AF0F97" w:rsidRPr="00301DB9" w:rsidRDefault="00AF0F97" w:rsidP="000D7AD2">
            <w:pPr>
              <w:widowControl w:val="0"/>
              <w:rPr>
                <w:rFonts w:asciiTheme="minorHAnsi" w:hAnsiTheme="minorHAnsi"/>
                <w:sz w:val="22"/>
                <w:szCs w:val="22"/>
              </w:rPr>
            </w:pPr>
          </w:p>
          <w:p w14:paraId="57F7B9AF"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Demonstrates collaborative approaches to problem-solving and conflict resolution</w:t>
            </w:r>
          </w:p>
          <w:p w14:paraId="559B5513" w14:textId="77777777" w:rsidR="00AF0F97" w:rsidRPr="00301DB9" w:rsidRDefault="00AF0F97" w:rsidP="000D7AD2">
            <w:pPr>
              <w:widowControl w:val="0"/>
              <w:rPr>
                <w:rFonts w:asciiTheme="minorHAnsi" w:hAnsiTheme="minorHAnsi"/>
                <w:sz w:val="22"/>
                <w:szCs w:val="22"/>
              </w:rPr>
            </w:pPr>
          </w:p>
          <w:p w14:paraId="431BA653"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Demonstrates capacity to reflect on efficacy of communication and collaboration approaches employed and adapt appropriately</w:t>
            </w:r>
          </w:p>
        </w:tc>
        <w:tc>
          <w:tcPr>
            <w:tcW w:w="2826" w:type="dxa"/>
            <w:tcBorders>
              <w:top w:val="single" w:sz="4" w:space="0" w:color="auto"/>
              <w:bottom w:val="single" w:sz="24" w:space="0" w:color="auto"/>
            </w:tcBorders>
            <w:shd w:val="clear" w:color="auto" w:fill="CCFFCC"/>
          </w:tcPr>
          <w:p w14:paraId="16C891A0" w14:textId="77777777" w:rsidR="00AF0F97" w:rsidRPr="00301DB9" w:rsidRDefault="00AF0F97" w:rsidP="000D7AD2">
            <w:pPr>
              <w:widowControl w:val="0"/>
              <w:rPr>
                <w:rFonts w:asciiTheme="minorHAnsi" w:eastAsia="Tahoma" w:hAnsiTheme="minorHAnsi"/>
                <w:sz w:val="22"/>
                <w:szCs w:val="22"/>
              </w:rPr>
            </w:pPr>
            <w:r w:rsidRPr="00301DB9">
              <w:rPr>
                <w:rFonts w:asciiTheme="minorHAnsi" w:hAnsiTheme="minorHAnsi"/>
                <w:sz w:val="22"/>
                <w:szCs w:val="22"/>
              </w:rPr>
              <w:lastRenderedPageBreak/>
              <w:t xml:space="preserve">Utilizes </w:t>
            </w:r>
            <w:r w:rsidRPr="00301DB9">
              <w:rPr>
                <w:rFonts w:asciiTheme="minorHAnsi" w:eastAsia="Tahoma" w:hAnsiTheme="minorHAnsi"/>
                <w:sz w:val="22"/>
                <w:szCs w:val="22"/>
              </w:rPr>
              <w:t>effective, ethical, culturally competent communication and collaboration skills</w:t>
            </w:r>
            <w:r w:rsidRPr="00301DB9">
              <w:rPr>
                <w:rFonts w:asciiTheme="minorHAnsi" w:hAnsiTheme="minorHAnsi"/>
                <w:sz w:val="22"/>
                <w:szCs w:val="22"/>
              </w:rPr>
              <w:t xml:space="preserve"> including active listening, questioning, and summarizing when </w:t>
            </w:r>
            <w:r w:rsidRPr="00301DB9">
              <w:rPr>
                <w:rFonts w:asciiTheme="minorHAnsi" w:eastAsia="Tahoma" w:hAnsiTheme="minorHAnsi"/>
                <w:sz w:val="22"/>
                <w:szCs w:val="22"/>
              </w:rPr>
              <w:t>interacting with children, families, and colleagues, and as a member of service teams</w:t>
            </w:r>
          </w:p>
          <w:p w14:paraId="278767F1" w14:textId="77777777" w:rsidR="00AF0F97" w:rsidRPr="00301DB9" w:rsidRDefault="00AF0F97" w:rsidP="000D7AD2">
            <w:pPr>
              <w:widowControl w:val="0"/>
              <w:rPr>
                <w:rFonts w:asciiTheme="minorHAnsi" w:hAnsiTheme="minorHAnsi"/>
                <w:sz w:val="22"/>
                <w:szCs w:val="22"/>
              </w:rPr>
            </w:pPr>
          </w:p>
          <w:p w14:paraId="10AB409A"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Utilizes communication strategies to convey professional values and perspectives in an open, respectful, and transparent manner</w:t>
            </w:r>
          </w:p>
          <w:p w14:paraId="14DA0254" w14:textId="77777777" w:rsidR="00AF0F97" w:rsidRPr="00301DB9" w:rsidRDefault="00AF0F97" w:rsidP="000D7AD2">
            <w:pPr>
              <w:widowControl w:val="0"/>
              <w:rPr>
                <w:rFonts w:asciiTheme="minorHAnsi" w:hAnsiTheme="minorHAnsi"/>
                <w:sz w:val="22"/>
                <w:szCs w:val="22"/>
              </w:rPr>
            </w:pPr>
          </w:p>
          <w:p w14:paraId="0A9814B4"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Demonstrates collaborative approaches to problem-solving and conflict resolution</w:t>
            </w:r>
          </w:p>
          <w:p w14:paraId="075EFC1C"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CCFFCC"/>
          </w:tcPr>
          <w:p w14:paraId="61FA72EB" w14:textId="77777777" w:rsidR="00AF0F97" w:rsidRPr="00301DB9" w:rsidRDefault="00AF0F97" w:rsidP="000D7AD2">
            <w:pPr>
              <w:widowControl w:val="0"/>
              <w:rPr>
                <w:rFonts w:asciiTheme="minorHAnsi" w:eastAsia="Tahoma" w:hAnsiTheme="minorHAnsi"/>
                <w:sz w:val="22"/>
                <w:szCs w:val="22"/>
              </w:rPr>
            </w:pPr>
            <w:r w:rsidRPr="00301DB9">
              <w:rPr>
                <w:rFonts w:asciiTheme="minorHAnsi" w:hAnsiTheme="minorHAnsi"/>
                <w:sz w:val="22"/>
                <w:szCs w:val="22"/>
              </w:rPr>
              <w:lastRenderedPageBreak/>
              <w:t xml:space="preserve">Utilizes </w:t>
            </w:r>
            <w:r w:rsidRPr="00301DB9">
              <w:rPr>
                <w:rFonts w:asciiTheme="minorHAnsi" w:eastAsia="Tahoma" w:hAnsiTheme="minorHAnsi"/>
                <w:sz w:val="22"/>
                <w:szCs w:val="22"/>
              </w:rPr>
              <w:t>culturally competent communication and collaboration skills</w:t>
            </w:r>
            <w:r w:rsidRPr="00301DB9">
              <w:rPr>
                <w:rFonts w:asciiTheme="minorHAnsi" w:hAnsiTheme="minorHAnsi"/>
                <w:sz w:val="22"/>
                <w:szCs w:val="22"/>
              </w:rPr>
              <w:t xml:space="preserve"> when </w:t>
            </w:r>
            <w:r w:rsidRPr="00301DB9">
              <w:rPr>
                <w:rFonts w:asciiTheme="minorHAnsi" w:eastAsia="Tahoma" w:hAnsiTheme="minorHAnsi"/>
                <w:sz w:val="22"/>
                <w:szCs w:val="22"/>
              </w:rPr>
              <w:t>interacting with children, families, and colleagues, and as a member of service teams</w:t>
            </w:r>
          </w:p>
          <w:p w14:paraId="60179CC7" w14:textId="77777777" w:rsidR="00AF0F97" w:rsidRPr="00301DB9" w:rsidRDefault="00AF0F97" w:rsidP="000D7AD2">
            <w:pPr>
              <w:widowControl w:val="0"/>
              <w:rPr>
                <w:rFonts w:asciiTheme="minorHAnsi" w:hAnsiTheme="minorHAnsi"/>
                <w:sz w:val="22"/>
                <w:szCs w:val="22"/>
              </w:rPr>
            </w:pPr>
          </w:p>
          <w:p w14:paraId="04E65E5B"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Utilizes communication strategies to convey professional values and perspectives</w:t>
            </w:r>
          </w:p>
          <w:p w14:paraId="14BE774B" w14:textId="77777777" w:rsidR="00AF0F97" w:rsidRPr="00301DB9" w:rsidRDefault="00AF0F97" w:rsidP="000D7AD2">
            <w:pPr>
              <w:widowControl w:val="0"/>
              <w:rPr>
                <w:rFonts w:asciiTheme="minorHAnsi" w:hAnsiTheme="minorHAnsi"/>
                <w:sz w:val="22"/>
                <w:szCs w:val="22"/>
              </w:rPr>
            </w:pPr>
          </w:p>
          <w:p w14:paraId="69F32E7E"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Demonstrates collaborative approaches</w:t>
            </w:r>
          </w:p>
          <w:p w14:paraId="314B8518" w14:textId="77777777" w:rsidR="00AF0F97" w:rsidRPr="00301DB9" w:rsidRDefault="00AF0F97" w:rsidP="000D7AD2">
            <w:pPr>
              <w:widowControl w:val="0"/>
              <w:spacing w:before="100" w:beforeAutospacing="1" w:after="100" w:afterAutospacing="1"/>
              <w:textAlignment w:val="baseline"/>
              <w:rPr>
                <w:rFonts w:asciiTheme="minorHAnsi" w:hAnsiTheme="minorHAnsi"/>
                <w:b/>
                <w:bCs/>
                <w:sz w:val="22"/>
                <w:szCs w:val="22"/>
              </w:rPr>
            </w:pPr>
          </w:p>
          <w:p w14:paraId="393DC415" w14:textId="77777777" w:rsidR="00AF0F97" w:rsidRPr="00301DB9" w:rsidRDefault="00AF0F97" w:rsidP="000D7AD2">
            <w:pPr>
              <w:widowControl w:val="0"/>
              <w:rPr>
                <w:rFonts w:asciiTheme="minorHAnsi" w:hAnsiTheme="minorHAnsi"/>
                <w:sz w:val="22"/>
                <w:szCs w:val="22"/>
              </w:rPr>
            </w:pPr>
          </w:p>
        </w:tc>
        <w:tc>
          <w:tcPr>
            <w:tcW w:w="2826" w:type="dxa"/>
            <w:tcBorders>
              <w:top w:val="single" w:sz="4" w:space="0" w:color="auto"/>
              <w:bottom w:val="single" w:sz="24" w:space="0" w:color="auto"/>
            </w:tcBorders>
            <w:shd w:val="clear" w:color="auto" w:fill="CCFFCC"/>
          </w:tcPr>
          <w:p w14:paraId="119835B8" w14:textId="77777777" w:rsidR="00AF0F97" w:rsidRPr="00301DB9" w:rsidRDefault="00AF0F97" w:rsidP="000D7AD2">
            <w:pPr>
              <w:widowControl w:val="0"/>
              <w:rPr>
                <w:rFonts w:asciiTheme="minorHAnsi" w:eastAsia="Tahoma" w:hAnsiTheme="minorHAnsi"/>
                <w:sz w:val="22"/>
                <w:szCs w:val="22"/>
              </w:rPr>
            </w:pPr>
            <w:r w:rsidRPr="00301DB9">
              <w:rPr>
                <w:rFonts w:asciiTheme="minorHAnsi" w:hAnsiTheme="minorHAnsi"/>
                <w:sz w:val="22"/>
                <w:szCs w:val="22"/>
              </w:rPr>
              <w:lastRenderedPageBreak/>
              <w:t xml:space="preserve">Utilizes </w:t>
            </w:r>
            <w:r w:rsidRPr="00301DB9">
              <w:rPr>
                <w:rFonts w:asciiTheme="minorHAnsi" w:eastAsia="Tahoma" w:hAnsiTheme="minorHAnsi"/>
                <w:sz w:val="22"/>
                <w:szCs w:val="22"/>
              </w:rPr>
              <w:t>communication and collaboration skills</w:t>
            </w:r>
            <w:r w:rsidRPr="00301DB9">
              <w:rPr>
                <w:rFonts w:asciiTheme="minorHAnsi" w:hAnsiTheme="minorHAnsi"/>
                <w:sz w:val="22"/>
                <w:szCs w:val="22"/>
              </w:rPr>
              <w:t xml:space="preserve"> that do not reflect cultural competence or effectiveness</w:t>
            </w:r>
          </w:p>
          <w:p w14:paraId="17519063" w14:textId="77777777" w:rsidR="00AF0F97" w:rsidRPr="00301DB9" w:rsidRDefault="00AF0F97" w:rsidP="000D7AD2">
            <w:pPr>
              <w:widowControl w:val="0"/>
              <w:rPr>
                <w:rFonts w:asciiTheme="minorHAnsi" w:hAnsiTheme="minorHAnsi"/>
                <w:sz w:val="22"/>
                <w:szCs w:val="22"/>
              </w:rPr>
            </w:pPr>
          </w:p>
          <w:p w14:paraId="2F1CF6D0"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Utilizes communication strategies that are ineffective</w:t>
            </w:r>
          </w:p>
          <w:p w14:paraId="05356308" w14:textId="77777777" w:rsidR="00AF0F97" w:rsidRPr="00301DB9" w:rsidRDefault="00AF0F97" w:rsidP="000D7AD2">
            <w:pPr>
              <w:widowControl w:val="0"/>
              <w:rPr>
                <w:rFonts w:asciiTheme="minorHAnsi" w:hAnsiTheme="minorHAnsi"/>
                <w:sz w:val="22"/>
                <w:szCs w:val="22"/>
              </w:rPr>
            </w:pPr>
          </w:p>
          <w:p w14:paraId="6C24D8BC"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sz w:val="22"/>
                <w:szCs w:val="22"/>
              </w:rPr>
              <w:t>Demonstrates approaches to problem-solving and conflict resolution that are disrespectful and do not reflect cultural competence or sensitivity</w:t>
            </w:r>
          </w:p>
          <w:p w14:paraId="5C9B924A" w14:textId="77777777" w:rsidR="00AF0F97" w:rsidRPr="00301DB9" w:rsidRDefault="00AF0F97" w:rsidP="000D7AD2">
            <w:pPr>
              <w:widowControl w:val="0"/>
              <w:rPr>
                <w:rFonts w:asciiTheme="minorHAnsi" w:hAnsiTheme="minorHAnsi"/>
                <w:sz w:val="22"/>
                <w:szCs w:val="22"/>
              </w:rPr>
            </w:pPr>
          </w:p>
        </w:tc>
        <w:tc>
          <w:tcPr>
            <w:tcW w:w="939" w:type="dxa"/>
            <w:tcBorders>
              <w:top w:val="single" w:sz="4" w:space="0" w:color="auto"/>
              <w:bottom w:val="single" w:sz="24" w:space="0" w:color="auto"/>
            </w:tcBorders>
            <w:shd w:val="clear" w:color="auto" w:fill="CCFFCC"/>
          </w:tcPr>
          <w:p w14:paraId="57481399" w14:textId="77777777" w:rsidR="00AF0F97" w:rsidRPr="00301DB9" w:rsidRDefault="00AF0F97" w:rsidP="000D7AD2">
            <w:pPr>
              <w:widowControl w:val="0"/>
              <w:rPr>
                <w:rFonts w:asciiTheme="minorHAnsi" w:hAnsiTheme="minorHAnsi"/>
                <w:sz w:val="22"/>
                <w:szCs w:val="22"/>
              </w:rPr>
            </w:pPr>
          </w:p>
        </w:tc>
      </w:tr>
      <w:tr w:rsidR="00AF0F97" w:rsidRPr="00301DB9" w14:paraId="1019708C"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31CB50D4" w14:textId="77777777" w:rsidR="00AF0F97" w:rsidRPr="00301DB9" w:rsidRDefault="00AF0F97" w:rsidP="000D7AD2">
            <w:pPr>
              <w:widowControl w:val="0"/>
              <w:jc w:val="center"/>
              <w:rPr>
                <w:rFonts w:asciiTheme="minorHAnsi" w:hAnsiTheme="minorHAnsi"/>
                <w:b/>
                <w:sz w:val="22"/>
                <w:szCs w:val="22"/>
              </w:rPr>
            </w:pPr>
            <w:r w:rsidRPr="00301DB9">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5FE8AC88" w14:textId="77777777" w:rsidR="00AF0F97" w:rsidRPr="00301DB9" w:rsidRDefault="00AF0F97" w:rsidP="000D7AD2">
            <w:pPr>
              <w:widowControl w:val="0"/>
              <w:spacing w:before="100" w:beforeAutospacing="1" w:after="100" w:afterAutospacing="1"/>
              <w:jc w:val="center"/>
              <w:textAlignment w:val="baseline"/>
              <w:rPr>
                <w:rFonts w:asciiTheme="minorHAnsi" w:hAnsiTheme="minorHAnsi"/>
                <w:sz w:val="22"/>
                <w:szCs w:val="22"/>
              </w:rPr>
            </w:pPr>
            <w:r w:rsidRPr="00301DB9">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7C2FD43D" w14:textId="77777777" w:rsidR="00AF0F97" w:rsidRPr="00301DB9" w:rsidRDefault="00AF0F97" w:rsidP="000D7AD2">
            <w:pPr>
              <w:widowControl w:val="0"/>
              <w:spacing w:before="100" w:beforeAutospacing="1" w:after="100" w:afterAutospacing="1"/>
              <w:jc w:val="center"/>
              <w:textAlignment w:val="baseline"/>
              <w:rPr>
                <w:rFonts w:asciiTheme="minorHAnsi" w:hAnsiTheme="minorHAnsi"/>
                <w:sz w:val="22"/>
                <w:szCs w:val="22"/>
              </w:rPr>
            </w:pPr>
            <w:r w:rsidRPr="00301DB9">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51EE2B82" w14:textId="77777777" w:rsidR="00AF0F97" w:rsidRPr="00301DB9" w:rsidRDefault="00AF0F97" w:rsidP="000D7AD2">
            <w:pPr>
              <w:widowControl w:val="0"/>
              <w:spacing w:before="100" w:beforeAutospacing="1" w:after="100" w:afterAutospacing="1"/>
              <w:jc w:val="center"/>
              <w:textAlignment w:val="baseline"/>
              <w:rPr>
                <w:rFonts w:asciiTheme="minorHAnsi" w:hAnsiTheme="minorHAnsi"/>
                <w:sz w:val="22"/>
                <w:szCs w:val="22"/>
              </w:rPr>
            </w:pPr>
            <w:r w:rsidRPr="00301DB9">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3908041A" w14:textId="77777777" w:rsidR="00AF0F97" w:rsidRPr="00301DB9" w:rsidRDefault="00AF0F97" w:rsidP="000D7AD2">
            <w:pPr>
              <w:widowControl w:val="0"/>
              <w:spacing w:before="100" w:beforeAutospacing="1" w:after="100" w:afterAutospacing="1"/>
              <w:jc w:val="center"/>
              <w:textAlignment w:val="baseline"/>
              <w:rPr>
                <w:rFonts w:asciiTheme="minorHAnsi" w:hAnsiTheme="minorHAnsi"/>
                <w:sz w:val="22"/>
                <w:szCs w:val="22"/>
              </w:rPr>
            </w:pPr>
            <w:r w:rsidRPr="00301DB9">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0392262D" w14:textId="77777777" w:rsidR="00AF0F97" w:rsidRPr="00301DB9" w:rsidRDefault="00AF0F97" w:rsidP="000D7AD2">
            <w:pPr>
              <w:widowControl w:val="0"/>
              <w:jc w:val="center"/>
              <w:rPr>
                <w:rFonts w:asciiTheme="minorHAnsi" w:hAnsiTheme="minorHAnsi"/>
                <w:b/>
                <w:bCs/>
                <w:sz w:val="16"/>
                <w:szCs w:val="16"/>
              </w:rPr>
            </w:pPr>
            <w:r w:rsidRPr="00301DB9">
              <w:rPr>
                <w:rFonts w:asciiTheme="minorHAnsi" w:eastAsia="Times" w:hAnsiTheme="minorHAnsi"/>
                <w:b/>
                <w:bCs/>
                <w:sz w:val="16"/>
                <w:szCs w:val="16"/>
              </w:rPr>
              <w:t>Unable</w:t>
            </w:r>
            <w:r w:rsidRPr="00301DB9">
              <w:rPr>
                <w:rFonts w:asciiTheme="minorHAnsi" w:hAnsiTheme="minorHAnsi"/>
                <w:b/>
                <w:bCs/>
                <w:sz w:val="16"/>
                <w:szCs w:val="16"/>
              </w:rPr>
              <w:t xml:space="preserve"> </w:t>
            </w:r>
            <w:r w:rsidRPr="00301DB9">
              <w:rPr>
                <w:rFonts w:asciiTheme="minorHAnsi" w:eastAsia="Times" w:hAnsiTheme="minorHAnsi"/>
                <w:b/>
                <w:bCs/>
                <w:sz w:val="16"/>
                <w:szCs w:val="16"/>
              </w:rPr>
              <w:t>to</w:t>
            </w:r>
          </w:p>
          <w:p w14:paraId="18CF3FD3" w14:textId="77777777" w:rsidR="00AF0F97" w:rsidRPr="00301DB9" w:rsidRDefault="00AF0F97" w:rsidP="000D7AD2">
            <w:pPr>
              <w:widowControl w:val="0"/>
              <w:jc w:val="center"/>
              <w:rPr>
                <w:rFonts w:asciiTheme="minorHAnsi" w:eastAsia="Times" w:hAnsiTheme="minorHAnsi"/>
                <w:b/>
                <w:bCs/>
                <w:sz w:val="16"/>
                <w:szCs w:val="16"/>
              </w:rPr>
            </w:pPr>
            <w:r w:rsidRPr="00301DB9">
              <w:rPr>
                <w:rFonts w:asciiTheme="minorHAnsi" w:eastAsia="Times" w:hAnsiTheme="minorHAnsi"/>
                <w:b/>
                <w:bCs/>
                <w:sz w:val="16"/>
                <w:szCs w:val="16"/>
              </w:rPr>
              <w:t>Assess</w:t>
            </w:r>
          </w:p>
          <w:p w14:paraId="61D05353" w14:textId="77777777" w:rsidR="00AF0F97" w:rsidRPr="00301DB9" w:rsidRDefault="00AF0F97" w:rsidP="000D7AD2">
            <w:pPr>
              <w:widowControl w:val="0"/>
              <w:jc w:val="center"/>
              <w:rPr>
                <w:rFonts w:asciiTheme="minorHAnsi" w:hAnsiTheme="minorHAnsi"/>
                <w:sz w:val="22"/>
                <w:szCs w:val="22"/>
              </w:rPr>
            </w:pPr>
          </w:p>
        </w:tc>
      </w:tr>
      <w:tr w:rsidR="00AF0F97" w:rsidRPr="00301DB9" w14:paraId="13CEE65F" w14:textId="77777777" w:rsidTr="000D7AD2">
        <w:trPr>
          <w:trHeight w:val="137"/>
        </w:trPr>
        <w:tc>
          <w:tcPr>
            <w:tcW w:w="2102" w:type="dxa"/>
            <w:tcBorders>
              <w:top w:val="single" w:sz="4" w:space="0" w:color="auto"/>
              <w:bottom w:val="single" w:sz="24" w:space="0" w:color="auto"/>
            </w:tcBorders>
            <w:shd w:val="clear" w:color="auto" w:fill="CCFFCC"/>
          </w:tcPr>
          <w:p w14:paraId="3AFF52B9" w14:textId="77777777" w:rsidR="00AF0F97" w:rsidRPr="00301DB9" w:rsidRDefault="00AF0F97" w:rsidP="000D7AD2">
            <w:pPr>
              <w:widowControl w:val="0"/>
              <w:rPr>
                <w:rFonts w:asciiTheme="minorHAnsi" w:hAnsiTheme="minorHAnsi"/>
                <w:sz w:val="22"/>
                <w:szCs w:val="22"/>
              </w:rPr>
            </w:pPr>
            <w:r w:rsidRPr="00301DB9">
              <w:rPr>
                <w:rFonts w:asciiTheme="minorHAnsi" w:hAnsiTheme="minorHAnsi"/>
                <w:b/>
                <w:sz w:val="22"/>
                <w:szCs w:val="22"/>
              </w:rPr>
              <w:t>PPD4</w:t>
            </w:r>
            <w:r w:rsidRPr="00301DB9">
              <w:rPr>
                <w:rFonts w:asciiTheme="minorHAnsi" w:hAnsiTheme="minorHAnsi"/>
                <w:sz w:val="22"/>
                <w:szCs w:val="22"/>
              </w:rPr>
              <w:t>: Engages in reflective practice and the design of a professional development plan with the goal of improving professional practice and fostering professional growth and cultural competence</w:t>
            </w:r>
          </w:p>
          <w:p w14:paraId="70154EF5" w14:textId="77777777" w:rsidR="00AF0F97" w:rsidRPr="00301DB9" w:rsidRDefault="00AF0F97" w:rsidP="000D7AD2">
            <w:pPr>
              <w:widowControl w:val="0"/>
              <w:rPr>
                <w:rFonts w:asciiTheme="minorHAnsi" w:hAnsiTheme="minorHAnsi"/>
                <w:sz w:val="22"/>
                <w:szCs w:val="22"/>
              </w:rPr>
            </w:pPr>
          </w:p>
        </w:tc>
        <w:tc>
          <w:tcPr>
            <w:tcW w:w="2825" w:type="dxa"/>
            <w:gridSpan w:val="2"/>
            <w:tcBorders>
              <w:top w:val="single" w:sz="4" w:space="0" w:color="auto"/>
              <w:bottom w:val="single" w:sz="24" w:space="0" w:color="auto"/>
            </w:tcBorders>
            <w:shd w:val="clear" w:color="auto" w:fill="CCFFCC"/>
          </w:tcPr>
          <w:p w14:paraId="7C82FF57"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Reflects on professional values and related practices, including those for honoring diverse perspectives</w:t>
            </w:r>
          </w:p>
          <w:p w14:paraId="488AB400"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 xml:space="preserve"> Adjusts practices to address personal bias and to strengthen cultural and linguistic responsiveness</w:t>
            </w:r>
          </w:p>
          <w:p w14:paraId="0C284689"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Creates a professional development plan with the goal of improving professional practice and fostering professional growth and cultural competence</w:t>
            </w:r>
          </w:p>
          <w:p w14:paraId="0026A3C8"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Develops plan for reflecting on and updating professional development plan</w:t>
            </w:r>
          </w:p>
        </w:tc>
        <w:tc>
          <w:tcPr>
            <w:tcW w:w="2826" w:type="dxa"/>
            <w:tcBorders>
              <w:top w:val="single" w:sz="4" w:space="0" w:color="auto"/>
              <w:bottom w:val="single" w:sz="24" w:space="0" w:color="auto"/>
            </w:tcBorders>
            <w:shd w:val="clear" w:color="auto" w:fill="CCFFCC"/>
          </w:tcPr>
          <w:p w14:paraId="6565D0FF"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Reflects on professional values and related practices, including those for honoring diverse perspectives</w:t>
            </w:r>
          </w:p>
          <w:p w14:paraId="0E0FC053"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 xml:space="preserve"> Adjusts practices to address personal bias and to strengthen cultural and linguistic responsiveness</w:t>
            </w:r>
          </w:p>
          <w:p w14:paraId="0D51F16B"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Creates a professional development plan with the goal of improving professional practice and fostering professional growth and cultural competence</w:t>
            </w:r>
          </w:p>
          <w:p w14:paraId="1BA7515E"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CCFFCC"/>
          </w:tcPr>
          <w:p w14:paraId="7CE93F2A"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Reflects on professional values and related practices</w:t>
            </w:r>
          </w:p>
          <w:p w14:paraId="1B291B0E"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Adjusts practices based on reflection</w:t>
            </w:r>
          </w:p>
          <w:p w14:paraId="12FFB80A"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Creates a professional development plan</w:t>
            </w:r>
          </w:p>
          <w:p w14:paraId="774403D6"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CCFFCC"/>
          </w:tcPr>
          <w:p w14:paraId="07542F64"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Does not identify connection between professional values and related practices</w:t>
            </w:r>
          </w:p>
          <w:p w14:paraId="43AAD28A"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Practices to address personal bias and to strengthen cultural and linguistic responsiveness are not recognized or adjusted</w:t>
            </w:r>
          </w:p>
          <w:p w14:paraId="0B5BCF5A" w14:textId="77777777" w:rsidR="00AF0F97" w:rsidRPr="00301DB9" w:rsidRDefault="00AF0F97" w:rsidP="000D7AD2">
            <w:pPr>
              <w:widowControl w:val="0"/>
              <w:spacing w:before="100" w:beforeAutospacing="1" w:after="100" w:afterAutospacing="1"/>
              <w:textAlignment w:val="baseline"/>
              <w:rPr>
                <w:rFonts w:asciiTheme="minorHAnsi" w:hAnsiTheme="minorHAnsi"/>
                <w:sz w:val="22"/>
                <w:szCs w:val="22"/>
              </w:rPr>
            </w:pPr>
            <w:r w:rsidRPr="00301DB9">
              <w:rPr>
                <w:rFonts w:asciiTheme="minorHAnsi" w:hAnsiTheme="minorHAnsi"/>
                <w:sz w:val="22"/>
                <w:szCs w:val="22"/>
              </w:rPr>
              <w:t>Professional development plan goals not conducive to improving professional practice and fostering professional growth and cultural competence</w:t>
            </w:r>
          </w:p>
          <w:p w14:paraId="5C2E73A7" w14:textId="77777777" w:rsidR="00AF0F97" w:rsidRPr="00301DB9" w:rsidRDefault="00AF0F97" w:rsidP="000D7AD2">
            <w:pPr>
              <w:widowControl w:val="0"/>
              <w:rPr>
                <w:rFonts w:asciiTheme="minorHAnsi" w:hAnsiTheme="minorHAnsi"/>
                <w:sz w:val="22"/>
                <w:szCs w:val="22"/>
              </w:rPr>
            </w:pPr>
          </w:p>
        </w:tc>
        <w:tc>
          <w:tcPr>
            <w:tcW w:w="939" w:type="dxa"/>
            <w:tcBorders>
              <w:top w:val="single" w:sz="4" w:space="0" w:color="auto"/>
              <w:bottom w:val="single" w:sz="24" w:space="0" w:color="auto"/>
            </w:tcBorders>
            <w:shd w:val="clear" w:color="auto" w:fill="CCFFCC"/>
          </w:tcPr>
          <w:p w14:paraId="7D17C433" w14:textId="77777777" w:rsidR="00AF0F97" w:rsidRPr="00301DB9" w:rsidRDefault="00AF0F97" w:rsidP="000D7AD2">
            <w:pPr>
              <w:widowControl w:val="0"/>
              <w:rPr>
                <w:rFonts w:asciiTheme="minorHAnsi" w:hAnsiTheme="minorHAnsi"/>
                <w:sz w:val="22"/>
                <w:szCs w:val="22"/>
              </w:rPr>
            </w:pPr>
          </w:p>
        </w:tc>
      </w:tr>
    </w:tbl>
    <w:p w14:paraId="394C9308" w14:textId="08BBD867" w:rsidR="00B356CB" w:rsidRPr="00301DB9" w:rsidRDefault="00B356CB" w:rsidP="00B356CB">
      <w:pPr>
        <w:widowControl w:val="0"/>
        <w:rPr>
          <w:rFonts w:asciiTheme="minorHAnsi" w:hAnsiTheme="minorHAnsi"/>
          <w:b/>
          <w:sz w:val="16"/>
          <w:szCs w:val="16"/>
        </w:rPr>
      </w:pPr>
      <w:r w:rsidRPr="00301DB9">
        <w:rPr>
          <w:rFonts w:asciiTheme="minorHAnsi" w:hAnsiTheme="minorHAnsi"/>
          <w:sz w:val="20"/>
          <w:szCs w:val="20"/>
        </w:rPr>
        <w:t>Yellow = Level 2</w:t>
      </w:r>
      <w:r w:rsidR="00AF0F97" w:rsidRPr="00301DB9">
        <w:rPr>
          <w:rFonts w:asciiTheme="minorHAnsi" w:hAnsiTheme="minorHAnsi"/>
          <w:sz w:val="20"/>
          <w:szCs w:val="20"/>
        </w:rPr>
        <w:tab/>
      </w:r>
      <w:r w:rsidR="00AF0F97" w:rsidRPr="00301DB9">
        <w:rPr>
          <w:rFonts w:asciiTheme="minorHAnsi" w:hAnsiTheme="minorHAnsi"/>
          <w:sz w:val="20"/>
          <w:szCs w:val="20"/>
        </w:rPr>
        <w:tab/>
        <w:t>Green = Level 3</w:t>
      </w:r>
    </w:p>
    <w:p w14:paraId="1C7EAEA6" w14:textId="77777777" w:rsidR="00B356CB" w:rsidRPr="00301DB9" w:rsidRDefault="00B356CB">
      <w:pPr>
        <w:rPr>
          <w:rFonts w:asciiTheme="minorHAnsi" w:hAnsiTheme="minorHAnsi"/>
          <w:iCs/>
          <w:color w:val="000000" w:themeColor="text1"/>
          <w:sz w:val="15"/>
          <w:szCs w:val="15"/>
        </w:rPr>
      </w:pPr>
    </w:p>
    <w:p w14:paraId="2AA85790" w14:textId="77777777" w:rsidR="00FC554D" w:rsidRPr="00301DB9" w:rsidRDefault="00FC554D">
      <w:pPr>
        <w:rPr>
          <w:rFonts w:asciiTheme="minorHAnsi" w:eastAsia="Calibri" w:hAnsiTheme="minorHAnsi"/>
          <w:color w:val="000000" w:themeColor="text1"/>
        </w:rPr>
      </w:pPr>
    </w:p>
    <w:p w14:paraId="4D022BBF" w14:textId="74542447" w:rsidR="009E6D6F" w:rsidRPr="00301DB9" w:rsidRDefault="00655374">
      <w:pPr>
        <w:rPr>
          <w:rFonts w:asciiTheme="minorHAnsi" w:hAnsiTheme="minorHAnsi"/>
          <w:b/>
          <w:color w:val="000000" w:themeColor="text1"/>
          <w:sz w:val="28"/>
          <w:szCs w:val="28"/>
        </w:rPr>
      </w:pPr>
      <w:r w:rsidRPr="00301DB9">
        <w:rPr>
          <w:rFonts w:asciiTheme="minorHAnsi" w:hAnsiTheme="minorHAnsi"/>
          <w:b/>
          <w:color w:val="000000" w:themeColor="text1"/>
          <w:sz w:val="28"/>
          <w:szCs w:val="28"/>
        </w:rPr>
        <w:t>IV. Data Collection &amp; Analysis Tool</w:t>
      </w:r>
    </w:p>
    <w:p w14:paraId="5B009BE6" w14:textId="77777777" w:rsidR="00655374" w:rsidRPr="00301DB9" w:rsidRDefault="00655374">
      <w:pPr>
        <w:rPr>
          <w:rFonts w:asciiTheme="minorHAnsi" w:hAnsiTheme="minorHAnsi"/>
          <w:b/>
          <w:i/>
          <w:color w:val="000000" w:themeColor="text1"/>
          <w:sz w:val="20"/>
          <w:szCs w:val="20"/>
        </w:rPr>
      </w:pPr>
    </w:p>
    <w:tbl>
      <w:tblPr>
        <w:tblStyle w:val="a2"/>
        <w:tblW w:w="14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555"/>
        <w:gridCol w:w="1530"/>
        <w:gridCol w:w="1170"/>
        <w:gridCol w:w="1620"/>
        <w:gridCol w:w="1440"/>
        <w:gridCol w:w="1070"/>
      </w:tblGrid>
      <w:tr w:rsidR="00611C4A" w:rsidRPr="003746B8" w14:paraId="23CD3A2B" w14:textId="77777777" w:rsidTr="00DF4710">
        <w:trPr>
          <w:trHeight w:val="127"/>
        </w:trPr>
        <w:tc>
          <w:tcPr>
            <w:tcW w:w="7555" w:type="dxa"/>
          </w:tcPr>
          <w:p w14:paraId="126D0A4D" w14:textId="77777777" w:rsidR="00611C4A" w:rsidRDefault="00611C4A" w:rsidP="00DF4710">
            <w:pPr>
              <w:pStyle w:val="Heading3"/>
              <w:keepNext w:val="0"/>
              <w:keepLines w:val="0"/>
              <w:spacing w:before="0" w:after="0"/>
              <w:jc w:val="center"/>
              <w:rPr>
                <w:rFonts w:asciiTheme="minorHAnsi" w:eastAsia="Times" w:hAnsiTheme="minorHAnsi"/>
                <w:b/>
                <w:color w:val="000000" w:themeColor="text1"/>
                <w:sz w:val="20"/>
                <w:szCs w:val="20"/>
              </w:rPr>
            </w:pPr>
            <w:r w:rsidRPr="003746B8">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7C30E5AA" w14:textId="77777777" w:rsidR="00611C4A" w:rsidRPr="00296B25" w:rsidRDefault="00611C4A" w:rsidP="00DF4710">
            <w:pPr>
              <w:rPr>
                <w:rFonts w:eastAsia="Times"/>
              </w:rPr>
            </w:pPr>
          </w:p>
        </w:tc>
        <w:tc>
          <w:tcPr>
            <w:tcW w:w="6830" w:type="dxa"/>
            <w:gridSpan w:val="5"/>
          </w:tcPr>
          <w:p w14:paraId="7AE7A5B6" w14:textId="77777777" w:rsidR="00611C4A" w:rsidRPr="003746B8" w:rsidRDefault="00611C4A" w:rsidP="00DF4710">
            <w:pPr>
              <w:pStyle w:val="Heading3"/>
              <w:keepNext w:val="0"/>
              <w:keepLines w:val="0"/>
              <w:spacing w:before="0" w:after="0"/>
              <w:jc w:val="center"/>
              <w:rPr>
                <w:rFonts w:asciiTheme="minorHAnsi" w:eastAsia="Times" w:hAnsiTheme="minorHAnsi"/>
                <w:b/>
                <w:color w:val="000000" w:themeColor="text1"/>
                <w:sz w:val="20"/>
                <w:szCs w:val="20"/>
              </w:rPr>
            </w:pPr>
            <w:r w:rsidRPr="003746B8">
              <w:rPr>
                <w:rFonts w:asciiTheme="minorHAnsi" w:eastAsia="Times" w:hAnsiTheme="minorHAnsi"/>
                <w:b/>
                <w:color w:val="000000" w:themeColor="text1"/>
                <w:sz w:val="20"/>
                <w:szCs w:val="20"/>
              </w:rPr>
              <w:t>Cumulative Assessment Data</w:t>
            </w:r>
          </w:p>
        </w:tc>
      </w:tr>
      <w:tr w:rsidR="00611C4A" w:rsidRPr="003746B8" w14:paraId="0840705E" w14:textId="77777777" w:rsidTr="00DF4710">
        <w:trPr>
          <w:trHeight w:val="374"/>
        </w:trPr>
        <w:tc>
          <w:tcPr>
            <w:tcW w:w="7555" w:type="dxa"/>
            <w:tcBorders>
              <w:bottom w:val="single" w:sz="4" w:space="0" w:color="000000"/>
            </w:tcBorders>
          </w:tcPr>
          <w:p w14:paraId="133D51A0" w14:textId="77777777" w:rsidR="00611C4A" w:rsidRPr="003746B8" w:rsidRDefault="00611C4A"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32711DF9" w14:textId="77777777" w:rsidR="00611C4A" w:rsidRPr="003746B8" w:rsidRDefault="00611C4A"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Distinguished</w:t>
            </w:r>
          </w:p>
        </w:tc>
        <w:tc>
          <w:tcPr>
            <w:tcW w:w="1170" w:type="dxa"/>
            <w:tcBorders>
              <w:bottom w:val="single" w:sz="4" w:space="0" w:color="000000"/>
            </w:tcBorders>
          </w:tcPr>
          <w:p w14:paraId="3897B1CC" w14:textId="77777777" w:rsidR="00611C4A" w:rsidRPr="003746B8" w:rsidRDefault="00611C4A"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2E8CBEDE" w14:textId="77777777" w:rsidR="00611C4A" w:rsidRPr="003746B8" w:rsidRDefault="00611C4A"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88329BB" w14:textId="77777777" w:rsidR="00611C4A" w:rsidRPr="003746B8" w:rsidRDefault="00611C4A"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Unsatisfactory</w:t>
            </w:r>
          </w:p>
        </w:tc>
        <w:tc>
          <w:tcPr>
            <w:tcW w:w="1068" w:type="dxa"/>
            <w:tcBorders>
              <w:bottom w:val="single" w:sz="4" w:space="0" w:color="000000"/>
            </w:tcBorders>
          </w:tcPr>
          <w:p w14:paraId="0AE4D808" w14:textId="77777777" w:rsidR="00611C4A" w:rsidRPr="003746B8" w:rsidRDefault="00611C4A" w:rsidP="00DF4710">
            <w:pPr>
              <w:jc w:val="center"/>
              <w:rPr>
                <w:rFonts w:asciiTheme="minorHAnsi" w:eastAsia="Times" w:hAnsiTheme="minorHAnsi"/>
                <w:b/>
                <w:color w:val="000000" w:themeColor="text1"/>
                <w:sz w:val="18"/>
                <w:szCs w:val="18"/>
              </w:rPr>
            </w:pPr>
            <w:r w:rsidRPr="003746B8">
              <w:rPr>
                <w:rFonts w:asciiTheme="minorHAnsi" w:eastAsia="Times" w:hAnsiTheme="minorHAnsi"/>
                <w:b/>
                <w:color w:val="000000" w:themeColor="text1"/>
                <w:sz w:val="18"/>
                <w:szCs w:val="18"/>
              </w:rPr>
              <w:t>Unable to Assess</w:t>
            </w:r>
          </w:p>
        </w:tc>
      </w:tr>
      <w:tr w:rsidR="00611C4A" w:rsidRPr="003746B8" w14:paraId="260A46FE" w14:textId="77777777" w:rsidTr="00DF4710">
        <w:trPr>
          <w:trHeight w:val="35"/>
        </w:trPr>
        <w:tc>
          <w:tcPr>
            <w:tcW w:w="7555" w:type="dxa"/>
            <w:shd w:val="clear" w:color="auto" w:fill="FFFF99"/>
          </w:tcPr>
          <w:p w14:paraId="2B23883D" w14:textId="77777777" w:rsidR="00611C4A" w:rsidRPr="003746B8" w:rsidRDefault="00611C4A" w:rsidP="00DF4710">
            <w:pPr>
              <w:pStyle w:val="Body"/>
              <w:widowControl w:val="0"/>
              <w:spacing w:after="0" w:line="240" w:lineRule="auto"/>
              <w:outlineLvl w:val="3"/>
              <w:rPr>
                <w:rFonts w:asciiTheme="minorHAnsi" w:hAnsiTheme="minorHAnsi" w:cs="Times New Roman"/>
                <w:color w:val="auto"/>
                <w:sz w:val="21"/>
                <w:szCs w:val="21"/>
              </w:rPr>
            </w:pPr>
            <w:r w:rsidRPr="003746B8">
              <w:rPr>
                <w:rFonts w:asciiTheme="minorHAnsi" w:hAnsiTheme="minorHAnsi"/>
                <w:b/>
                <w:bCs/>
              </w:rPr>
              <w:t>FSC PPD1</w:t>
            </w:r>
            <w:r w:rsidRPr="003746B8">
              <w:rPr>
                <w:rFonts w:asciiTheme="minorHAnsi" w:hAnsiTheme="minorHAnsi"/>
              </w:rPr>
              <w:t>: Demonstrates professionalism in appearance, behavior, and disposition</w:t>
            </w:r>
          </w:p>
        </w:tc>
        <w:tc>
          <w:tcPr>
            <w:tcW w:w="1530" w:type="dxa"/>
            <w:shd w:val="clear" w:color="auto" w:fill="FFFF99"/>
          </w:tcPr>
          <w:p w14:paraId="0D2E4795" w14:textId="77777777" w:rsidR="00611C4A" w:rsidRPr="003746B8" w:rsidRDefault="00611C4A" w:rsidP="00DF4710">
            <w:pPr>
              <w:rPr>
                <w:rFonts w:asciiTheme="minorHAnsi" w:eastAsia="Times" w:hAnsiTheme="minorHAnsi"/>
                <w:color w:val="000000" w:themeColor="text1"/>
                <w:sz w:val="20"/>
                <w:szCs w:val="20"/>
              </w:rPr>
            </w:pPr>
          </w:p>
        </w:tc>
        <w:tc>
          <w:tcPr>
            <w:tcW w:w="1170" w:type="dxa"/>
            <w:shd w:val="clear" w:color="auto" w:fill="FFFF99"/>
          </w:tcPr>
          <w:p w14:paraId="437CD42E" w14:textId="77777777" w:rsidR="00611C4A" w:rsidRPr="003746B8" w:rsidRDefault="00611C4A" w:rsidP="00DF4710">
            <w:pPr>
              <w:rPr>
                <w:rFonts w:asciiTheme="minorHAnsi" w:eastAsia="Times" w:hAnsiTheme="minorHAnsi"/>
                <w:color w:val="000000" w:themeColor="text1"/>
                <w:sz w:val="20"/>
                <w:szCs w:val="20"/>
              </w:rPr>
            </w:pPr>
          </w:p>
        </w:tc>
        <w:tc>
          <w:tcPr>
            <w:tcW w:w="1620" w:type="dxa"/>
            <w:shd w:val="clear" w:color="auto" w:fill="FFFF99"/>
          </w:tcPr>
          <w:p w14:paraId="26E4B344" w14:textId="77777777" w:rsidR="00611C4A" w:rsidRPr="003746B8" w:rsidRDefault="00611C4A" w:rsidP="00DF4710">
            <w:pPr>
              <w:rPr>
                <w:rFonts w:asciiTheme="minorHAnsi" w:eastAsia="Times" w:hAnsiTheme="minorHAnsi"/>
                <w:color w:val="000000" w:themeColor="text1"/>
                <w:sz w:val="20"/>
                <w:szCs w:val="20"/>
              </w:rPr>
            </w:pPr>
          </w:p>
        </w:tc>
        <w:tc>
          <w:tcPr>
            <w:tcW w:w="1440" w:type="dxa"/>
            <w:shd w:val="clear" w:color="auto" w:fill="FFFF99"/>
          </w:tcPr>
          <w:p w14:paraId="2EBE0747" w14:textId="77777777" w:rsidR="00611C4A" w:rsidRPr="003746B8" w:rsidRDefault="00611C4A" w:rsidP="00DF4710">
            <w:pPr>
              <w:rPr>
                <w:rFonts w:asciiTheme="minorHAnsi" w:eastAsia="Times" w:hAnsiTheme="minorHAnsi"/>
                <w:color w:val="000000" w:themeColor="text1"/>
                <w:sz w:val="20"/>
                <w:szCs w:val="20"/>
              </w:rPr>
            </w:pPr>
          </w:p>
        </w:tc>
        <w:tc>
          <w:tcPr>
            <w:tcW w:w="1068" w:type="dxa"/>
            <w:shd w:val="clear" w:color="auto" w:fill="FFFF99"/>
          </w:tcPr>
          <w:p w14:paraId="4B2A04E3" w14:textId="77777777" w:rsidR="00611C4A" w:rsidRPr="003746B8" w:rsidRDefault="00611C4A" w:rsidP="00DF4710">
            <w:pPr>
              <w:rPr>
                <w:rFonts w:asciiTheme="minorHAnsi" w:eastAsia="Times" w:hAnsiTheme="minorHAnsi"/>
                <w:color w:val="000000" w:themeColor="text1"/>
                <w:sz w:val="20"/>
                <w:szCs w:val="20"/>
              </w:rPr>
            </w:pPr>
          </w:p>
        </w:tc>
      </w:tr>
      <w:tr w:rsidR="00611C4A" w:rsidRPr="003746B8" w14:paraId="1431AF28" w14:textId="77777777" w:rsidTr="00DF4710">
        <w:trPr>
          <w:trHeight w:val="35"/>
        </w:trPr>
        <w:tc>
          <w:tcPr>
            <w:tcW w:w="7555" w:type="dxa"/>
            <w:shd w:val="clear" w:color="auto" w:fill="FFFF99"/>
          </w:tcPr>
          <w:p w14:paraId="73523F88" w14:textId="77777777" w:rsidR="00611C4A" w:rsidRPr="003746B8" w:rsidRDefault="00611C4A" w:rsidP="00DF4710">
            <w:pPr>
              <w:pStyle w:val="Body"/>
              <w:widowControl w:val="0"/>
              <w:spacing w:after="0" w:line="240" w:lineRule="auto"/>
              <w:outlineLvl w:val="3"/>
              <w:rPr>
                <w:rFonts w:asciiTheme="minorHAnsi" w:hAnsiTheme="minorHAnsi"/>
                <w:b/>
                <w:bCs/>
              </w:rPr>
            </w:pPr>
            <w:r w:rsidRPr="003746B8">
              <w:rPr>
                <w:rFonts w:asciiTheme="minorHAnsi" w:hAnsiTheme="minorHAnsi"/>
                <w:b/>
                <w:bCs/>
              </w:rPr>
              <w:t>FSC PPD2</w:t>
            </w:r>
            <w:r w:rsidRPr="003746B8">
              <w:rPr>
                <w:rFonts w:asciiTheme="minorHAnsi" w:hAnsiTheme="minorHAnsi"/>
              </w:rPr>
              <w:t>: Demonstrates professional conduct consistent with codes of ethics and standards (e.g., family support principles) outlined by legal entities, by the profession, and by family and child programs and services, including those related to dignity and right to privacy</w:t>
            </w:r>
          </w:p>
        </w:tc>
        <w:tc>
          <w:tcPr>
            <w:tcW w:w="1530" w:type="dxa"/>
            <w:shd w:val="clear" w:color="auto" w:fill="FFFF99"/>
          </w:tcPr>
          <w:p w14:paraId="355C4CA0" w14:textId="77777777" w:rsidR="00611C4A" w:rsidRPr="003746B8" w:rsidRDefault="00611C4A" w:rsidP="00DF4710">
            <w:pPr>
              <w:rPr>
                <w:rFonts w:asciiTheme="minorHAnsi" w:eastAsia="Times" w:hAnsiTheme="minorHAnsi"/>
                <w:color w:val="000000" w:themeColor="text1"/>
                <w:sz w:val="20"/>
                <w:szCs w:val="20"/>
              </w:rPr>
            </w:pPr>
          </w:p>
        </w:tc>
        <w:tc>
          <w:tcPr>
            <w:tcW w:w="1170" w:type="dxa"/>
            <w:shd w:val="clear" w:color="auto" w:fill="FFFF99"/>
          </w:tcPr>
          <w:p w14:paraId="30F478A8" w14:textId="77777777" w:rsidR="00611C4A" w:rsidRPr="003746B8" w:rsidRDefault="00611C4A" w:rsidP="00DF4710">
            <w:pPr>
              <w:rPr>
                <w:rFonts w:asciiTheme="minorHAnsi" w:eastAsia="Times" w:hAnsiTheme="minorHAnsi"/>
                <w:color w:val="000000" w:themeColor="text1"/>
                <w:sz w:val="20"/>
                <w:szCs w:val="20"/>
              </w:rPr>
            </w:pPr>
          </w:p>
        </w:tc>
        <w:tc>
          <w:tcPr>
            <w:tcW w:w="1620" w:type="dxa"/>
            <w:shd w:val="clear" w:color="auto" w:fill="FFFF99"/>
          </w:tcPr>
          <w:p w14:paraId="2DC59967" w14:textId="77777777" w:rsidR="00611C4A" w:rsidRPr="003746B8" w:rsidRDefault="00611C4A" w:rsidP="00DF4710">
            <w:pPr>
              <w:rPr>
                <w:rFonts w:asciiTheme="minorHAnsi" w:eastAsia="Times" w:hAnsiTheme="minorHAnsi"/>
                <w:color w:val="000000" w:themeColor="text1"/>
                <w:sz w:val="20"/>
                <w:szCs w:val="20"/>
              </w:rPr>
            </w:pPr>
          </w:p>
        </w:tc>
        <w:tc>
          <w:tcPr>
            <w:tcW w:w="1440" w:type="dxa"/>
            <w:shd w:val="clear" w:color="auto" w:fill="FFFF99"/>
          </w:tcPr>
          <w:p w14:paraId="109ACC21" w14:textId="77777777" w:rsidR="00611C4A" w:rsidRPr="003746B8" w:rsidRDefault="00611C4A" w:rsidP="00DF4710">
            <w:pPr>
              <w:rPr>
                <w:rFonts w:asciiTheme="minorHAnsi" w:eastAsia="Times" w:hAnsiTheme="minorHAnsi"/>
                <w:color w:val="000000" w:themeColor="text1"/>
                <w:sz w:val="20"/>
                <w:szCs w:val="20"/>
              </w:rPr>
            </w:pPr>
          </w:p>
        </w:tc>
        <w:tc>
          <w:tcPr>
            <w:tcW w:w="1068" w:type="dxa"/>
            <w:shd w:val="clear" w:color="auto" w:fill="FFFF99"/>
          </w:tcPr>
          <w:p w14:paraId="1D95BAF3" w14:textId="77777777" w:rsidR="00611C4A" w:rsidRPr="003746B8" w:rsidRDefault="00611C4A" w:rsidP="00DF4710">
            <w:pPr>
              <w:rPr>
                <w:rFonts w:asciiTheme="minorHAnsi" w:eastAsia="Times" w:hAnsiTheme="minorHAnsi"/>
                <w:color w:val="000000" w:themeColor="text1"/>
                <w:sz w:val="20"/>
                <w:szCs w:val="20"/>
              </w:rPr>
            </w:pPr>
          </w:p>
        </w:tc>
      </w:tr>
      <w:tr w:rsidR="00611C4A" w:rsidRPr="003746B8" w14:paraId="4842BFDA" w14:textId="77777777" w:rsidTr="00DF4710">
        <w:trPr>
          <w:trHeight w:val="35"/>
        </w:trPr>
        <w:tc>
          <w:tcPr>
            <w:tcW w:w="7555" w:type="dxa"/>
            <w:shd w:val="clear" w:color="auto" w:fill="CCFFCC"/>
          </w:tcPr>
          <w:p w14:paraId="511951D2" w14:textId="77777777" w:rsidR="00611C4A" w:rsidRPr="003746B8" w:rsidRDefault="00611C4A" w:rsidP="00DF4710">
            <w:pPr>
              <w:pStyle w:val="Body"/>
              <w:widowControl w:val="0"/>
              <w:spacing w:after="0" w:line="240" w:lineRule="auto"/>
              <w:outlineLvl w:val="3"/>
              <w:rPr>
                <w:rFonts w:asciiTheme="minorHAnsi" w:hAnsiTheme="minorHAnsi"/>
                <w:b/>
                <w:bCs/>
              </w:rPr>
            </w:pPr>
            <w:r w:rsidRPr="003746B8">
              <w:rPr>
                <w:rFonts w:asciiTheme="minorHAnsi" w:hAnsiTheme="minorHAnsi"/>
                <w:b/>
                <w:bCs/>
              </w:rPr>
              <w:t>FSC PPD4</w:t>
            </w:r>
            <w:r w:rsidRPr="003746B8">
              <w:rPr>
                <w:rFonts w:asciiTheme="minorHAnsi" w:hAnsiTheme="minorHAnsi"/>
              </w:rPr>
              <w:t>: Engages in reflective practice and the design of a professional development plan with the goal of improving professional practice and fostering professional growth and cultural competence</w:t>
            </w:r>
          </w:p>
        </w:tc>
        <w:tc>
          <w:tcPr>
            <w:tcW w:w="1530" w:type="dxa"/>
            <w:shd w:val="clear" w:color="auto" w:fill="CCFFCC"/>
          </w:tcPr>
          <w:p w14:paraId="5364B948" w14:textId="77777777" w:rsidR="00611C4A" w:rsidRPr="003746B8" w:rsidRDefault="00611C4A" w:rsidP="00DF4710">
            <w:pPr>
              <w:rPr>
                <w:rFonts w:asciiTheme="minorHAnsi" w:eastAsia="Times" w:hAnsiTheme="minorHAnsi"/>
                <w:color w:val="000000" w:themeColor="text1"/>
                <w:sz w:val="20"/>
                <w:szCs w:val="20"/>
              </w:rPr>
            </w:pPr>
          </w:p>
        </w:tc>
        <w:tc>
          <w:tcPr>
            <w:tcW w:w="1170" w:type="dxa"/>
            <w:shd w:val="clear" w:color="auto" w:fill="CCFFCC"/>
          </w:tcPr>
          <w:p w14:paraId="5A24F0BF" w14:textId="77777777" w:rsidR="00611C4A" w:rsidRPr="003746B8" w:rsidRDefault="00611C4A" w:rsidP="00DF4710">
            <w:pPr>
              <w:rPr>
                <w:rFonts w:asciiTheme="minorHAnsi" w:eastAsia="Times" w:hAnsiTheme="minorHAnsi"/>
                <w:color w:val="000000" w:themeColor="text1"/>
                <w:sz w:val="20"/>
                <w:szCs w:val="20"/>
              </w:rPr>
            </w:pPr>
          </w:p>
        </w:tc>
        <w:tc>
          <w:tcPr>
            <w:tcW w:w="1620" w:type="dxa"/>
            <w:shd w:val="clear" w:color="auto" w:fill="CCFFCC"/>
          </w:tcPr>
          <w:p w14:paraId="5634B750" w14:textId="77777777" w:rsidR="00611C4A" w:rsidRPr="003746B8" w:rsidRDefault="00611C4A" w:rsidP="00DF4710">
            <w:pPr>
              <w:rPr>
                <w:rFonts w:asciiTheme="minorHAnsi" w:eastAsia="Times" w:hAnsiTheme="minorHAnsi"/>
                <w:color w:val="000000" w:themeColor="text1"/>
                <w:sz w:val="20"/>
                <w:szCs w:val="20"/>
              </w:rPr>
            </w:pPr>
          </w:p>
        </w:tc>
        <w:tc>
          <w:tcPr>
            <w:tcW w:w="1440" w:type="dxa"/>
            <w:shd w:val="clear" w:color="auto" w:fill="CCFFCC"/>
          </w:tcPr>
          <w:p w14:paraId="3F694F6E" w14:textId="77777777" w:rsidR="00611C4A" w:rsidRPr="003746B8" w:rsidRDefault="00611C4A" w:rsidP="00DF4710">
            <w:pPr>
              <w:rPr>
                <w:rFonts w:asciiTheme="minorHAnsi" w:eastAsia="Times" w:hAnsiTheme="minorHAnsi"/>
                <w:color w:val="000000" w:themeColor="text1"/>
                <w:sz w:val="20"/>
                <w:szCs w:val="20"/>
              </w:rPr>
            </w:pPr>
          </w:p>
        </w:tc>
        <w:tc>
          <w:tcPr>
            <w:tcW w:w="1068" w:type="dxa"/>
            <w:shd w:val="clear" w:color="auto" w:fill="CCFFCC"/>
          </w:tcPr>
          <w:p w14:paraId="461900DC" w14:textId="77777777" w:rsidR="00611C4A" w:rsidRPr="003746B8" w:rsidRDefault="00611C4A" w:rsidP="00DF4710">
            <w:pPr>
              <w:rPr>
                <w:rFonts w:asciiTheme="minorHAnsi" w:eastAsia="Times" w:hAnsiTheme="minorHAnsi"/>
                <w:color w:val="000000" w:themeColor="text1"/>
                <w:sz w:val="20"/>
                <w:szCs w:val="20"/>
              </w:rPr>
            </w:pPr>
          </w:p>
        </w:tc>
      </w:tr>
    </w:tbl>
    <w:p w14:paraId="34DDFF69" w14:textId="3850B9C2" w:rsidR="0066442E" w:rsidRPr="00301DB9" w:rsidRDefault="0066442E">
      <w:pPr>
        <w:rPr>
          <w:rFonts w:asciiTheme="minorHAnsi" w:eastAsia="Calibri" w:hAnsiTheme="minorHAnsi"/>
          <w:color w:val="000000" w:themeColor="text1"/>
        </w:rPr>
      </w:pPr>
    </w:p>
    <w:p w14:paraId="77D2AE78" w14:textId="687C267B" w:rsidR="0044613E" w:rsidRPr="00301DB9" w:rsidRDefault="0044613E">
      <w:pPr>
        <w:rPr>
          <w:rFonts w:asciiTheme="minorHAnsi" w:eastAsia="Calibri" w:hAnsiTheme="minorHAnsi"/>
          <w:color w:val="000000" w:themeColor="text1"/>
        </w:rPr>
      </w:pPr>
    </w:p>
    <w:sectPr w:rsidR="0044613E" w:rsidRPr="00301DB9" w:rsidSect="00655374">
      <w:footerReference w:type="even" r:id="rId9"/>
      <w:footerReference w:type="default" r:id="rId10"/>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47567F" w14:textId="77777777" w:rsidR="00BB35BD" w:rsidRDefault="00BB35BD" w:rsidP="004C59D7">
      <w:r>
        <w:separator/>
      </w:r>
    </w:p>
  </w:endnote>
  <w:endnote w:type="continuationSeparator" w:id="0">
    <w:p w14:paraId="6DD572A9" w14:textId="77777777" w:rsidR="00BB35BD" w:rsidRDefault="00BB35BD"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553E602"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3275E5">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1E79AB" w14:textId="77777777" w:rsidR="00BB35BD" w:rsidRDefault="00BB35BD" w:rsidP="004C59D7">
      <w:r>
        <w:separator/>
      </w:r>
    </w:p>
  </w:footnote>
  <w:footnote w:type="continuationSeparator" w:id="0">
    <w:p w14:paraId="39D311F5" w14:textId="77777777" w:rsidR="00BB35BD" w:rsidRDefault="00BB35BD"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831D64"/>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E70E71"/>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DD5101"/>
    <w:multiLevelType w:val="hybridMultilevel"/>
    <w:tmpl w:val="A0FED1C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7"/>
  </w:num>
  <w:num w:numId="2">
    <w:abstractNumId w:val="10"/>
  </w:num>
  <w:num w:numId="3">
    <w:abstractNumId w:val="26"/>
  </w:num>
  <w:num w:numId="4">
    <w:abstractNumId w:val="24"/>
  </w:num>
  <w:num w:numId="5">
    <w:abstractNumId w:val="21"/>
  </w:num>
  <w:num w:numId="6">
    <w:abstractNumId w:val="6"/>
  </w:num>
  <w:num w:numId="7">
    <w:abstractNumId w:val="13"/>
  </w:num>
  <w:num w:numId="8">
    <w:abstractNumId w:val="5"/>
  </w:num>
  <w:num w:numId="9">
    <w:abstractNumId w:val="0"/>
  </w:num>
  <w:num w:numId="10">
    <w:abstractNumId w:val="23"/>
  </w:num>
  <w:num w:numId="11">
    <w:abstractNumId w:val="20"/>
  </w:num>
  <w:num w:numId="12">
    <w:abstractNumId w:val="8"/>
  </w:num>
  <w:num w:numId="13">
    <w:abstractNumId w:val="25"/>
  </w:num>
  <w:num w:numId="14">
    <w:abstractNumId w:val="1"/>
  </w:num>
  <w:num w:numId="15">
    <w:abstractNumId w:val="9"/>
  </w:num>
  <w:num w:numId="16">
    <w:abstractNumId w:val="9"/>
    <w:lvlOverride w:ilvl="1">
      <w:lvl w:ilvl="1">
        <w:numFmt w:val="bullet"/>
        <w:lvlText w:val=""/>
        <w:lvlJc w:val="left"/>
        <w:pPr>
          <w:tabs>
            <w:tab w:val="num" w:pos="1440"/>
          </w:tabs>
          <w:ind w:left="1440" w:hanging="360"/>
        </w:pPr>
        <w:rPr>
          <w:rFonts w:ascii="Symbol" w:hAnsi="Symbol" w:hint="default"/>
          <w:sz w:val="20"/>
        </w:rPr>
      </w:lvl>
    </w:lvlOverride>
  </w:num>
  <w:num w:numId="17">
    <w:abstractNumId w:val="9"/>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7"/>
  </w:num>
  <w:num w:numId="21">
    <w:abstractNumId w:val="14"/>
  </w:num>
  <w:num w:numId="22">
    <w:abstractNumId w:val="3"/>
  </w:num>
  <w:num w:numId="23">
    <w:abstractNumId w:val="18"/>
  </w:num>
  <w:num w:numId="24">
    <w:abstractNumId w:val="16"/>
  </w:num>
  <w:num w:numId="25">
    <w:abstractNumId w:val="7"/>
  </w:num>
  <w:num w:numId="26">
    <w:abstractNumId w:val="11"/>
  </w:num>
  <w:num w:numId="27">
    <w:abstractNumId w:val="11"/>
    <w:lvlOverride w:ilvl="1">
      <w:lvl w:ilvl="1">
        <w:numFmt w:val="lowerLetter"/>
        <w:lvlText w:val="%2."/>
        <w:lvlJc w:val="left"/>
      </w:lvl>
    </w:lvlOverride>
  </w:num>
  <w:num w:numId="28">
    <w:abstractNumId w:val="19"/>
  </w:num>
  <w:num w:numId="29">
    <w:abstractNumId w:val="12"/>
  </w:num>
  <w:num w:numId="30">
    <w:abstractNumId w:val="22"/>
  </w:num>
  <w:num w:numId="31">
    <w:abstractNumId w:val="15"/>
  </w:num>
  <w:num w:numId="32">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A5F"/>
    <w:rsid w:val="000A0C47"/>
    <w:rsid w:val="000E0F26"/>
    <w:rsid w:val="000F7F6D"/>
    <w:rsid w:val="00153EA6"/>
    <w:rsid w:val="00161E60"/>
    <w:rsid w:val="00182A2D"/>
    <w:rsid w:val="001C0030"/>
    <w:rsid w:val="001D28E7"/>
    <w:rsid w:val="001D69B5"/>
    <w:rsid w:val="001E4F86"/>
    <w:rsid w:val="002025C1"/>
    <w:rsid w:val="00213FD3"/>
    <w:rsid w:val="0022646A"/>
    <w:rsid w:val="002803A2"/>
    <w:rsid w:val="00285C23"/>
    <w:rsid w:val="002A2120"/>
    <w:rsid w:val="00301DB9"/>
    <w:rsid w:val="003043A3"/>
    <w:rsid w:val="00317E56"/>
    <w:rsid w:val="003200FB"/>
    <w:rsid w:val="003275E5"/>
    <w:rsid w:val="00333879"/>
    <w:rsid w:val="00391670"/>
    <w:rsid w:val="003931DE"/>
    <w:rsid w:val="003A41AD"/>
    <w:rsid w:val="003A53D9"/>
    <w:rsid w:val="003B79E5"/>
    <w:rsid w:val="003E5B9C"/>
    <w:rsid w:val="00436651"/>
    <w:rsid w:val="00445A45"/>
    <w:rsid w:val="0044613E"/>
    <w:rsid w:val="00450740"/>
    <w:rsid w:val="00456EA8"/>
    <w:rsid w:val="004A0BA1"/>
    <w:rsid w:val="004A6557"/>
    <w:rsid w:val="004C1EDC"/>
    <w:rsid w:val="004C59D7"/>
    <w:rsid w:val="004D7F52"/>
    <w:rsid w:val="00506833"/>
    <w:rsid w:val="00522811"/>
    <w:rsid w:val="0052634A"/>
    <w:rsid w:val="00530CFB"/>
    <w:rsid w:val="00533C49"/>
    <w:rsid w:val="005636F5"/>
    <w:rsid w:val="00565A9A"/>
    <w:rsid w:val="0059785F"/>
    <w:rsid w:val="005A566E"/>
    <w:rsid w:val="005E0438"/>
    <w:rsid w:val="005E50CE"/>
    <w:rsid w:val="00611C4A"/>
    <w:rsid w:val="00614058"/>
    <w:rsid w:val="00617405"/>
    <w:rsid w:val="00643FCE"/>
    <w:rsid w:val="00644A58"/>
    <w:rsid w:val="00647A6C"/>
    <w:rsid w:val="00655374"/>
    <w:rsid w:val="0066442E"/>
    <w:rsid w:val="006670B4"/>
    <w:rsid w:val="0068526F"/>
    <w:rsid w:val="00695755"/>
    <w:rsid w:val="006A7A2F"/>
    <w:rsid w:val="006D52C2"/>
    <w:rsid w:val="006F4E4A"/>
    <w:rsid w:val="00702D3B"/>
    <w:rsid w:val="00705C47"/>
    <w:rsid w:val="00742D44"/>
    <w:rsid w:val="00755D74"/>
    <w:rsid w:val="00775F22"/>
    <w:rsid w:val="0079108D"/>
    <w:rsid w:val="00793C9A"/>
    <w:rsid w:val="007F6617"/>
    <w:rsid w:val="0081006F"/>
    <w:rsid w:val="00810547"/>
    <w:rsid w:val="00811676"/>
    <w:rsid w:val="0081259D"/>
    <w:rsid w:val="0085508A"/>
    <w:rsid w:val="00860135"/>
    <w:rsid w:val="00883757"/>
    <w:rsid w:val="008847F5"/>
    <w:rsid w:val="008F04EC"/>
    <w:rsid w:val="009127F7"/>
    <w:rsid w:val="00950A4F"/>
    <w:rsid w:val="009C5FAF"/>
    <w:rsid w:val="009C79C8"/>
    <w:rsid w:val="009E6D6F"/>
    <w:rsid w:val="00A24094"/>
    <w:rsid w:val="00A7405B"/>
    <w:rsid w:val="00A864AD"/>
    <w:rsid w:val="00AA0862"/>
    <w:rsid w:val="00AD6ECD"/>
    <w:rsid w:val="00AE4916"/>
    <w:rsid w:val="00AF0F97"/>
    <w:rsid w:val="00B10B97"/>
    <w:rsid w:val="00B175A5"/>
    <w:rsid w:val="00B315B2"/>
    <w:rsid w:val="00B356CB"/>
    <w:rsid w:val="00B41B5C"/>
    <w:rsid w:val="00B521E3"/>
    <w:rsid w:val="00B678C1"/>
    <w:rsid w:val="00B70455"/>
    <w:rsid w:val="00B81710"/>
    <w:rsid w:val="00B95B11"/>
    <w:rsid w:val="00BA600F"/>
    <w:rsid w:val="00BB35BD"/>
    <w:rsid w:val="00BC64D2"/>
    <w:rsid w:val="00BD128C"/>
    <w:rsid w:val="00BD54FB"/>
    <w:rsid w:val="00BE4C49"/>
    <w:rsid w:val="00C12C03"/>
    <w:rsid w:val="00C12EC5"/>
    <w:rsid w:val="00C552B8"/>
    <w:rsid w:val="00C66AA7"/>
    <w:rsid w:val="00C74B27"/>
    <w:rsid w:val="00CA6AF0"/>
    <w:rsid w:val="00CD533C"/>
    <w:rsid w:val="00CE12D1"/>
    <w:rsid w:val="00CE501B"/>
    <w:rsid w:val="00D34D81"/>
    <w:rsid w:val="00D42330"/>
    <w:rsid w:val="00D65319"/>
    <w:rsid w:val="00D67A05"/>
    <w:rsid w:val="00D71622"/>
    <w:rsid w:val="00D76F90"/>
    <w:rsid w:val="00D80342"/>
    <w:rsid w:val="00DA5996"/>
    <w:rsid w:val="00E05A18"/>
    <w:rsid w:val="00E16E01"/>
    <w:rsid w:val="00E37B04"/>
    <w:rsid w:val="00E9468D"/>
    <w:rsid w:val="00EA30F7"/>
    <w:rsid w:val="00EA6DB3"/>
    <w:rsid w:val="00EB2198"/>
    <w:rsid w:val="00F1610C"/>
    <w:rsid w:val="00F16CA9"/>
    <w:rsid w:val="00F3603C"/>
    <w:rsid w:val="00F76AC4"/>
    <w:rsid w:val="00F81E1F"/>
    <w:rsid w:val="00F82885"/>
    <w:rsid w:val="00F90635"/>
    <w:rsid w:val="00FA3A8A"/>
    <w:rsid w:val="00FA59EB"/>
    <w:rsid w:val="00FC142A"/>
    <w:rsid w:val="00FC3BB1"/>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25318443">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2210227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6506081">
      <w:bodyDiv w:val="1"/>
      <w:marLeft w:val="0"/>
      <w:marRight w:val="0"/>
      <w:marTop w:val="0"/>
      <w:marBottom w:val="0"/>
      <w:divBdr>
        <w:top w:val="none" w:sz="0" w:space="0" w:color="auto"/>
        <w:left w:val="none" w:sz="0" w:space="0" w:color="auto"/>
        <w:bottom w:val="none" w:sz="0" w:space="0" w:color="auto"/>
        <w:right w:val="none" w:sz="0" w:space="0" w:color="auto"/>
      </w:divBdr>
      <w:divsChild>
        <w:div w:id="1224371468">
          <w:marLeft w:val="-115"/>
          <w:marRight w:val="0"/>
          <w:marTop w:val="0"/>
          <w:marBottom w:val="0"/>
          <w:divBdr>
            <w:top w:val="none" w:sz="0" w:space="0" w:color="auto"/>
            <w:left w:val="none" w:sz="0" w:space="0" w:color="auto"/>
            <w:bottom w:val="none" w:sz="0" w:space="0" w:color="auto"/>
            <w:right w:val="none" w:sz="0" w:space="0" w:color="auto"/>
          </w:divBdr>
        </w:div>
      </w:divsChild>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3114013">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mhdivtenets.org/" TargetMode="External"/><Relationship Id="rId3" Type="http://schemas.openxmlformats.org/officeDocument/2006/relationships/settings" Target="settings.xml"/><Relationship Id="rId7" Type="http://schemas.openxmlformats.org/officeDocument/2006/relationships/hyperlink" Target="https://www.naeyc.org/resources/position-statements/ethical-conduc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1678</Words>
  <Characters>9571</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2019-12-04T22:31:00Z</dcterms:created>
  <dcterms:modified xsi:type="dcterms:W3CDTF">2019-12-04T22:31:00Z</dcterms:modified>
</cp:coreProperties>
</file>