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2B0067" w14:textId="7CC4BDD9" w:rsidR="00AF1A61" w:rsidRDefault="00AF1A61" w:rsidP="00AF1A61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bookmarkStart w:id="0" w:name="_GoBack"/>
      <w:bookmarkEnd w:id="0"/>
      <w:r w:rsidRPr="00854460">
        <w:rPr>
          <w:rFonts w:ascii="Times New Roman" w:eastAsia="Times" w:hAnsi="Times New Roman" w:cs="Times New Roman"/>
          <w:b/>
          <w:bCs/>
          <w:sz w:val="28"/>
          <w:szCs w:val="28"/>
        </w:rPr>
        <w:t xml:space="preserve">Illinois Director Credential (IDC) </w:t>
      </w:r>
      <w:r>
        <w:rPr>
          <w:rStyle w:val="normaltextrun"/>
          <w:rFonts w:ascii="Times" w:hAnsi="Times"/>
          <w:b/>
          <w:bCs/>
          <w:sz w:val="28"/>
          <w:szCs w:val="28"/>
        </w:rPr>
        <w:t>Educational Programming</w:t>
      </w:r>
      <w:r w:rsidR="009A2BC7">
        <w:rPr>
          <w:rStyle w:val="normaltextrun"/>
          <w:rFonts w:ascii="Times" w:hAnsi="Times"/>
          <w:b/>
          <w:bCs/>
          <w:sz w:val="28"/>
          <w:szCs w:val="28"/>
        </w:rPr>
        <w:t xml:space="preserve"> (EP) Levels I - III</w:t>
      </w:r>
    </w:p>
    <w:p w14:paraId="746124A3" w14:textId="39A35690" w:rsidR="00FA1AC0" w:rsidRDefault="00AF1A61" w:rsidP="00AF1A6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Case Study Project</w:t>
      </w:r>
    </w:p>
    <w:p w14:paraId="1D187415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238" w:type="dxa"/>
        <w:tblLook w:val="04A0" w:firstRow="1" w:lastRow="0" w:firstColumn="1" w:lastColumn="0" w:noHBand="0" w:noVBand="1"/>
      </w:tblPr>
      <w:tblGrid>
        <w:gridCol w:w="4158"/>
        <w:gridCol w:w="10080"/>
      </w:tblGrid>
      <w:tr w:rsidR="00AF1A61" w:rsidRPr="00653475" w14:paraId="4C882781" w14:textId="77777777" w:rsidTr="000C0280">
        <w:tc>
          <w:tcPr>
            <w:tcW w:w="4158" w:type="dxa"/>
          </w:tcPr>
          <w:p w14:paraId="42C954FE" w14:textId="77777777" w:rsidR="00AF1A61" w:rsidRPr="00653475" w:rsidRDefault="00AF1A61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" w:hAnsi="Times New Roman" w:cs="Times New Roman"/>
                <w:b/>
                <w:bCs/>
                <w:sz w:val="24"/>
              </w:rPr>
              <w:t>IDC</w:t>
            </w: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 xml:space="preserve"> Competencies</w:t>
            </w:r>
          </w:p>
        </w:tc>
        <w:tc>
          <w:tcPr>
            <w:tcW w:w="10080" w:type="dxa"/>
          </w:tcPr>
          <w:p w14:paraId="5BE97820" w14:textId="77777777" w:rsidR="00AF1A61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EP1:  Describe, plan, and implement instructional strategies, curriculum, and environmental plans that reflect evidence-based practice that supports and enhances the development and learning of young children.</w:t>
            </w:r>
          </w:p>
          <w:p w14:paraId="4AD19F54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EP2:  Develop collaborative transition policies and procedures that promote smooth transitions for children entering and exiting the program.</w:t>
            </w:r>
          </w:p>
          <w:p w14:paraId="52E5CB70" w14:textId="77777777" w:rsidR="009A2BC7" w:rsidRDefault="009A2BC7" w:rsidP="000C0280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EP3:  Assure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  <w:p w14:paraId="54BA5E9A" w14:textId="77777777" w:rsidR="009A2BC7" w:rsidRPr="00EB47DC" w:rsidRDefault="009A2BC7" w:rsidP="009A2BC7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EP4:  Utilize data generated from children and families to ensure integrity in program design, decision-making, and goals.</w:t>
            </w:r>
          </w:p>
          <w:p w14:paraId="36B531A3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EP5: Evaluate the appropriateness and effectiveness of different curricula, individual and group management strategies, and program design.</w:t>
            </w:r>
          </w:p>
          <w:p w14:paraId="2598F50E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EP6:  Develop, implement, interpret, and evaluate child assessment policies and practices.</w:t>
            </w:r>
          </w:p>
          <w:p w14:paraId="7AA2C3CC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EP7: Aggregate and analyze data to identity opportunities for program improvement and to inform program goals.</w:t>
            </w:r>
          </w:p>
          <w:p w14:paraId="03BA1A1A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EP8: Develop, implement, and evaluate system for providing feedback and support to teaching staff.</w:t>
            </w:r>
          </w:p>
          <w:p w14:paraId="31CCCAF7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EP9: Collaborate with external organizations and agencies to promote smooth transitions for children entering and exiting the program.</w:t>
            </w:r>
          </w:p>
          <w:p w14:paraId="40CE7C6D" w14:textId="1893468A" w:rsidR="009A2BC7" w:rsidRPr="00653475" w:rsidRDefault="009A2BC7" w:rsidP="000C0280">
            <w:pPr>
              <w:rPr>
                <w:rFonts w:ascii="Times New Roman" w:hAnsi="Times New Roman" w:cs="Times New Roman"/>
                <w:sz w:val="24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EP10: Utilize aggregate data to inform program planning and improvement, advocacy supportive of funding and policy changes, and collaborative community partnerships that support community/program teaching and learning goals.</w:t>
            </w:r>
          </w:p>
        </w:tc>
      </w:tr>
    </w:tbl>
    <w:p w14:paraId="7B32BAF1" w14:textId="77777777" w:rsidR="00560E13" w:rsidRDefault="00560E13" w:rsidP="00560E13">
      <w:pPr>
        <w:spacing w:after="0" w:line="240" w:lineRule="auto"/>
        <w:rPr>
          <w:rFonts w:ascii="Times New Roman" w:hAnsi="Times New Roman" w:cs="Times New Roman"/>
          <w:b/>
        </w:rPr>
      </w:pPr>
    </w:p>
    <w:p w14:paraId="5F057652" w14:textId="77777777" w:rsidR="00AF1A61" w:rsidRPr="005B11AD" w:rsidRDefault="00AF1A61" w:rsidP="00AF1A61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09EFE1C4" w14:textId="22491BB6" w:rsidR="000F2B26" w:rsidRDefault="00A821AF" w:rsidP="009A2B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this assessment, you will conduct three case studies of the educational policies, procedures, curricula, </w:t>
      </w:r>
      <w:r w:rsidR="009A2BC7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 xml:space="preserve">assessment </w:t>
      </w:r>
      <w:r w:rsidR="009A2BC7">
        <w:rPr>
          <w:rFonts w:ascii="Times New Roman" w:hAnsi="Times New Roman" w:cs="Times New Roman"/>
          <w:sz w:val="24"/>
          <w:szCs w:val="24"/>
        </w:rPr>
        <w:t>of three</w:t>
      </w:r>
      <w:r>
        <w:rPr>
          <w:rFonts w:ascii="Times New Roman" w:hAnsi="Times New Roman" w:cs="Times New Roman"/>
          <w:sz w:val="24"/>
          <w:szCs w:val="24"/>
        </w:rPr>
        <w:t xml:space="preserve"> different established centers, schools or organizations serving young children and families.</w:t>
      </w:r>
      <w:r w:rsidR="00B60717">
        <w:rPr>
          <w:rFonts w:ascii="Times New Roman" w:hAnsi="Times New Roman" w:cs="Times New Roman"/>
          <w:sz w:val="24"/>
          <w:szCs w:val="24"/>
        </w:rPr>
        <w:t xml:space="preserve"> Your case study should include at least three interviews with center/school staff (Director, teacher(s), curriculum coordinator, assessment coordinator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 w:rsidR="00B60717">
        <w:rPr>
          <w:rFonts w:ascii="Times New Roman" w:hAnsi="Times New Roman" w:cs="Times New Roman"/>
          <w:sz w:val="24"/>
          <w:szCs w:val="24"/>
        </w:rPr>
        <w:t xml:space="preserve"> etc</w:t>
      </w:r>
      <w:r w:rsidR="00AF1A61">
        <w:rPr>
          <w:rFonts w:ascii="Times New Roman" w:hAnsi="Times New Roman" w:cs="Times New Roman"/>
          <w:sz w:val="24"/>
          <w:szCs w:val="24"/>
        </w:rPr>
        <w:t>.</w:t>
      </w:r>
      <w:r w:rsidR="00B60717">
        <w:rPr>
          <w:rFonts w:ascii="Times New Roman" w:hAnsi="Times New Roman" w:cs="Times New Roman"/>
          <w:sz w:val="24"/>
          <w:szCs w:val="24"/>
        </w:rPr>
        <w:t xml:space="preserve">) </w:t>
      </w:r>
      <w:r w:rsidR="009A2BC7">
        <w:rPr>
          <w:rFonts w:ascii="Times New Roman" w:hAnsi="Times New Roman" w:cs="Times New Roman"/>
          <w:sz w:val="24"/>
          <w:szCs w:val="24"/>
        </w:rPr>
        <w:t>and a critical analysis of program policies and practices. Prior to providing your analyses, provide an overview of the program, including populations served. Required analysis factors include the following:</w:t>
      </w:r>
    </w:p>
    <w:p w14:paraId="05974D3C" w14:textId="77777777" w:rsidR="009A2BC7" w:rsidRDefault="009A2BC7" w:rsidP="009A2B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7AAB8D" w14:textId="24E54BB6" w:rsidR="009A2BC7" w:rsidRPr="009A2BC7" w:rsidRDefault="009A2BC7" w:rsidP="009A2BC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A2BC7">
        <w:rPr>
          <w:rFonts w:ascii="Times New Roman" w:hAnsi="Times New Roman" w:cs="Times New Roman"/>
          <w:b/>
          <w:sz w:val="24"/>
          <w:szCs w:val="24"/>
        </w:rPr>
        <w:t>Curriculum, Instructional Strategies, and Environmental Plans</w:t>
      </w:r>
    </w:p>
    <w:p w14:paraId="0B963AFF" w14:textId="42AC6683" w:rsidR="009A2BC7" w:rsidRDefault="009A2BC7" w:rsidP="009A2B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this section of your assessment, you work required to describe and analyze instructional strategies, curriculum, and environmental plans for the reflection of evidence-based practice that supports and enhances the healthy development and learning of young children. Analyses factors include the following:</w:t>
      </w:r>
    </w:p>
    <w:p w14:paraId="6AE5981D" w14:textId="4C1CEB62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</w:t>
      </w:r>
    </w:p>
    <w:p w14:paraId="18BAAA1D" w14:textId="33FDB89F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Research basis for curricular practices</w:t>
      </w:r>
    </w:p>
    <w:p w14:paraId="768C45A7" w14:textId="07936EC1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Individual, d</w:t>
      </w:r>
      <w:r w:rsidRPr="009A2BC7">
        <w:rPr>
          <w:rFonts w:ascii="Times New Roman" w:hAnsi="Times New Roman" w:cs="Times New Roman"/>
          <w:sz w:val="24"/>
          <w:szCs w:val="24"/>
        </w:rPr>
        <w:t xml:space="preserve">evelopmental and cultural appropriateness </w:t>
      </w:r>
    </w:p>
    <w:p w14:paraId="3A857F8A" w14:textId="2E7AB1A4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Capacity for the curriculum to build on the interests of children and families</w:t>
      </w:r>
    </w:p>
    <w:p w14:paraId="27A06FA6" w14:textId="6A4BD862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Collaborative strategies utilized in developing curriculum</w:t>
      </w:r>
    </w:p>
    <w:p w14:paraId="3E0CA660" w14:textId="02B42358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specific individual development and learning goals inform curricular practice and goals</w:t>
      </w:r>
    </w:p>
    <w:p w14:paraId="70D65C52" w14:textId="2EB28E37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Strategies utilized to support continuity of relationships</w:t>
      </w:r>
    </w:p>
    <w:p w14:paraId="6C5A234D" w14:textId="77777777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Strategies reflective of appropriate guidance</w:t>
      </w:r>
    </w:p>
    <w:p w14:paraId="6C5C7229" w14:textId="564A7C71" w:rsidR="009A2BC7" w:rsidRP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Analysis processes for individual and group management strategies</w:t>
      </w:r>
    </w:p>
    <w:p w14:paraId="2114FA04" w14:textId="77777777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A2BC7">
        <w:rPr>
          <w:rFonts w:ascii="Times New Roman" w:hAnsi="Times New Roman" w:cs="Times New Roman"/>
          <w:sz w:val="24"/>
          <w:szCs w:val="24"/>
        </w:rPr>
        <w:t>How the curriculum practices and infuses cultural competence</w:t>
      </w:r>
    </w:p>
    <w:p w14:paraId="76B4BF1F" w14:textId="33EA1AE0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Strategies utilized to evaluate curricula appropriateness</w:t>
      </w:r>
    </w:p>
    <w:p w14:paraId="3715DF3D" w14:textId="3FCEFB26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Strategies utilized to compare and contrast the effectiveness of varied curricula</w:t>
      </w:r>
    </w:p>
    <w:p w14:paraId="0294CFB9" w14:textId="757C2F35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Policies and processes used to evaluate</w:t>
      </w:r>
      <w:r w:rsidR="00736100">
        <w:rPr>
          <w:rFonts w:ascii="Times New Roman" w:hAnsi="Times New Roman" w:cs="Times New Roman"/>
          <w:sz w:val="24"/>
          <w:szCs w:val="24"/>
        </w:rPr>
        <w:t xml:space="preserve"> and support implementation of trauma informed practices</w:t>
      </w:r>
    </w:p>
    <w:p w14:paraId="45415CBE" w14:textId="3CC828E5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A2BC7">
        <w:rPr>
          <w:rFonts w:ascii="Times New Roman" w:hAnsi="Times New Roman" w:cs="Times New Roman"/>
          <w:sz w:val="24"/>
          <w:szCs w:val="24"/>
        </w:rPr>
        <w:t>Transition Policies and Procedures</w:t>
      </w:r>
    </w:p>
    <w:p w14:paraId="65D5B0EE" w14:textId="5A773514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Comprehensiveness of written transition policies</w:t>
      </w:r>
    </w:p>
    <w:p w14:paraId="2A3C21E6" w14:textId="2C0AFFB4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Extent to which transition policies encourage and enhance partnerships with families</w:t>
      </w:r>
    </w:p>
    <w:p w14:paraId="3D006B37" w14:textId="1D112246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Screening Tools and Formative and Summative Child Assessment Practices</w:t>
      </w:r>
    </w:p>
    <w:p w14:paraId="355C94F2" w14:textId="66AA8187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research-based, developmentally appropriate screening tools and assessment processes</w:t>
      </w:r>
    </w:p>
    <w:p w14:paraId="36380E5B" w14:textId="47787FC5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Identification and application of confidentiality and ethical standards</w:t>
      </w:r>
    </w:p>
    <w:p w14:paraId="382C0B80" w14:textId="2DED3836" w:rsidR="00736100" w:rsidRDefault="00736100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Effectiveness of policies, practices, and tools supporting formative and summative child assessment </w:t>
      </w:r>
    </w:p>
    <w:p w14:paraId="74CA9210" w14:textId="1F9B29B2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gathering and usage</w:t>
      </w:r>
    </w:p>
    <w:p w14:paraId="1E9B5A6C" w14:textId="40CF70DD" w:rsidR="009A2BC7" w:rsidRDefault="00736100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Processes utilized to gather</w:t>
      </w:r>
      <w:r w:rsidR="009A2BC7">
        <w:rPr>
          <w:rFonts w:ascii="Times New Roman" w:hAnsi="Times New Roman" w:cs="Times New Roman"/>
          <w:sz w:val="24"/>
          <w:szCs w:val="24"/>
        </w:rPr>
        <w:t xml:space="preserve"> formal and informal data</w:t>
      </w:r>
    </w:p>
    <w:p w14:paraId="5702D3F1" w14:textId="0D29525C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Processes utilized to support data interpretation</w:t>
      </w:r>
    </w:p>
    <w:p w14:paraId="05495D9B" w14:textId="4EE43B88" w:rsidR="00736100" w:rsidRP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Utilization of comprehensive strategies supporting data aggregation and analysis</w:t>
      </w:r>
    </w:p>
    <w:p w14:paraId="1FC2E317" w14:textId="134A9059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Application of formal and informal data results to program design, decision-making, and the development of comprehensive goals</w:t>
      </w:r>
    </w:p>
    <w:p w14:paraId="7968CA56" w14:textId="6C898B50" w:rsidR="00736100" w:rsidRDefault="00736100" w:rsidP="00736100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Staff Development</w:t>
      </w:r>
    </w:p>
    <w:p w14:paraId="73B2608A" w14:textId="2D336426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Efficacy of staff feedback/development systems, inclusive of modeling, observation and feedback, in peer-to-peer learning opportunities</w:t>
      </w:r>
    </w:p>
    <w:p w14:paraId="2795CC04" w14:textId="04A846E5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Inclusion of adult learning strategies, inclusive of strength-based coaching</w:t>
      </w:r>
    </w:p>
    <w:p w14:paraId="46B47716" w14:textId="60FA3BAF" w:rsidR="00736100" w:rsidRDefault="00736100" w:rsidP="00736100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Collaboration with External Organization/Agencies</w:t>
      </w:r>
    </w:p>
    <w:p w14:paraId="7AD08CE6" w14:textId="2BBBFC0A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Effectiveness of collaborative partnerships supporting cross-sector and/or cross-program support for children and families</w:t>
      </w:r>
    </w:p>
    <w:p w14:paraId="65C0E8C4" w14:textId="4C01ACA0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effectiveness of written policies and procedures regarding data sharing and use of confidential data</w:t>
      </w:r>
    </w:p>
    <w:p w14:paraId="7D379092" w14:textId="674E4468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aggregated data to support effective collaboration with community partners</w:t>
      </w:r>
    </w:p>
    <w:p w14:paraId="77485DAC" w14:textId="35805C55" w:rsidR="00736100" w:rsidRDefault="00736100" w:rsidP="00736100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Continuous Quality and Program Improvement Strategies</w:t>
      </w:r>
    </w:p>
    <w:p w14:paraId="56968ED1" w14:textId="77777777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Utilization of comprehensive strategies to support the application of aggregated data to continuous quality program improvement practices</w:t>
      </w:r>
    </w:p>
    <w:p w14:paraId="1862F310" w14:textId="741A0191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Comprehensiveness of quality improvement plan based on aggregated data</w:t>
      </w:r>
    </w:p>
    <w:p w14:paraId="24BB1E66" w14:textId="4C874A3B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aggregated data to inform advocacy efforts in the areas of targeted funding and policy</w:t>
      </w:r>
    </w:p>
    <w:p w14:paraId="4E4E4F1C" w14:textId="77777777" w:rsidR="009A2BC7" w:rsidRDefault="009A2BC7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CCC822" w14:textId="77777777" w:rsidR="009A2BC7" w:rsidRDefault="009A2BC7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7858AD" w14:textId="63C1BA1F" w:rsidR="007F05D6" w:rsidRDefault="00736100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Based on your analyses, provide </w:t>
      </w:r>
      <w:r w:rsidR="007F05D6">
        <w:rPr>
          <w:rFonts w:ascii="Times New Roman" w:hAnsi="Times New Roman" w:cs="Times New Roman"/>
          <w:sz w:val="24"/>
          <w:szCs w:val="24"/>
        </w:rPr>
        <w:t>a summar</w:t>
      </w:r>
      <w:r>
        <w:rPr>
          <w:rFonts w:ascii="Times New Roman" w:hAnsi="Times New Roman" w:cs="Times New Roman"/>
          <w:sz w:val="24"/>
          <w:szCs w:val="24"/>
        </w:rPr>
        <w:t>y of each case study completed</w:t>
      </w:r>
      <w:r w:rsidR="007F05D6">
        <w:rPr>
          <w:rFonts w:ascii="Times New Roman" w:hAnsi="Times New Roman" w:cs="Times New Roman"/>
          <w:sz w:val="24"/>
          <w:szCs w:val="24"/>
        </w:rPr>
        <w:t>. Usi</w:t>
      </w:r>
      <w:r>
        <w:rPr>
          <w:rFonts w:ascii="Times New Roman" w:hAnsi="Times New Roman" w:cs="Times New Roman"/>
          <w:sz w:val="24"/>
          <w:szCs w:val="24"/>
        </w:rPr>
        <w:t xml:space="preserve">ng </w:t>
      </w:r>
      <w:r w:rsidR="00DB2765">
        <w:rPr>
          <w:rFonts w:ascii="Times New Roman" w:hAnsi="Times New Roman" w:cs="Times New Roman"/>
          <w:sz w:val="24"/>
          <w:szCs w:val="24"/>
        </w:rPr>
        <w:t xml:space="preserve">case study data and evidence-based practice resources, write a reflection which includes your recommendations for </w:t>
      </w:r>
      <w:r>
        <w:rPr>
          <w:rFonts w:ascii="Times New Roman" w:hAnsi="Times New Roman" w:cs="Times New Roman"/>
          <w:sz w:val="24"/>
          <w:szCs w:val="24"/>
        </w:rPr>
        <w:t xml:space="preserve">program </w:t>
      </w:r>
      <w:r w:rsidR="00DB2765">
        <w:rPr>
          <w:rFonts w:ascii="Times New Roman" w:hAnsi="Times New Roman" w:cs="Times New Roman"/>
          <w:sz w:val="24"/>
          <w:szCs w:val="24"/>
        </w:rPr>
        <w:t>curricular and assessment choices, implementation and evaluation.</w:t>
      </w:r>
      <w:r w:rsidR="00641D8A">
        <w:rPr>
          <w:rFonts w:ascii="Times New Roman" w:hAnsi="Times New Roman" w:cs="Times New Roman"/>
          <w:sz w:val="24"/>
          <w:szCs w:val="24"/>
        </w:rPr>
        <w:t xml:space="preserve"> Include in your reflection specific plans and procedures for systematic program evaluation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including </w:t>
      </w:r>
      <w:r w:rsidR="00641D8A">
        <w:rPr>
          <w:rFonts w:ascii="Times New Roman" w:hAnsi="Times New Roman" w:cs="Times New Roman"/>
          <w:sz w:val="24"/>
          <w:szCs w:val="24"/>
        </w:rPr>
        <w:t xml:space="preserve">instrument choices that are </w:t>
      </w:r>
      <w:proofErr w:type="gramStart"/>
      <w:r w:rsidR="00641D8A">
        <w:rPr>
          <w:rFonts w:ascii="Times New Roman" w:hAnsi="Times New Roman" w:cs="Times New Roman"/>
          <w:sz w:val="24"/>
          <w:szCs w:val="24"/>
        </w:rPr>
        <w:t>reliable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641D8A">
        <w:rPr>
          <w:rFonts w:ascii="Times New Roman" w:hAnsi="Times New Roman" w:cs="Times New Roman"/>
          <w:sz w:val="24"/>
          <w:szCs w:val="24"/>
        </w:rPr>
        <w:t xml:space="preserve"> and valid and data use.</w:t>
      </w:r>
    </w:p>
    <w:p w14:paraId="5D7393C6" w14:textId="77777777" w:rsidR="00DB2765" w:rsidRPr="007F05D6" w:rsidRDefault="00DB2765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B447803" w14:textId="603E5770" w:rsidR="00893712" w:rsidRDefault="00AF1A61" w:rsidP="00AF1A61">
      <w:pPr>
        <w:jc w:val="center"/>
        <w:rPr>
          <w:rFonts w:ascii="Times" w:eastAsia="Times" w:hAnsi="Times" w:cs="Times"/>
          <w:b/>
          <w:bCs/>
          <w:sz w:val="32"/>
          <w:szCs w:val="32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IDC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03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32"/>
        <w:gridCol w:w="2581"/>
        <w:gridCol w:w="2657"/>
        <w:gridCol w:w="2659"/>
        <w:gridCol w:w="2503"/>
        <w:gridCol w:w="988"/>
        <w:gridCol w:w="14"/>
      </w:tblGrid>
      <w:tr w:rsidR="00C93976" w:rsidRPr="00EB47DC" w14:paraId="6CC5DCC5" w14:textId="77777777" w:rsidTr="003A646D">
        <w:trPr>
          <w:trHeight w:val="414"/>
          <w:tblHeader/>
        </w:trPr>
        <w:tc>
          <w:tcPr>
            <w:tcW w:w="1403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8C41D2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lastRenderedPageBreak/>
              <w:t>IDC Educational Programming Master Rubric</w:t>
            </w:r>
          </w:p>
        </w:tc>
      </w:tr>
      <w:tr w:rsidR="00C93976" w:rsidRPr="00EB47DC" w14:paraId="2D7E9661" w14:textId="77777777" w:rsidTr="003A646D">
        <w:trPr>
          <w:gridAfter w:val="1"/>
          <w:wAfter w:w="14" w:type="dxa"/>
          <w:trHeight w:val="363"/>
          <w:tblHeader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B35657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0453A5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09CD84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1DFBFF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594491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A87432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C93976" w:rsidRPr="00EB47DC" w14:paraId="7F43C675" w14:textId="77777777" w:rsidTr="003A646D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5BD683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EP1:  Describe, plan, and implement instructional strategies, curriculum, and environmental plans that reflect evidence-based practice that supports and enhances the development and learning of young children.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41402D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Orchestrates and models instructional strategies, curriculum, and environmental plans that reflect high-quality, evidence-based practice and support and enhance the development and learning of young children and their families.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7B711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 are research-based, developmentally and culturally appropriate, and build and the interests of children and families.</w:t>
            </w:r>
          </w:p>
          <w:p w14:paraId="5E46F445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315E6E3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developed, including IEPs and IFSPs, support collaboration with families and are reflective of the individual needs of each and every child.</w:t>
            </w:r>
          </w:p>
          <w:p w14:paraId="5A477AE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34344CB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support continuity of relationships, developmentally appropriate guidance, and cultural competence.</w:t>
            </w:r>
          </w:p>
          <w:p w14:paraId="46B2D4CC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9A60A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 build and the interests of children and families.</w:t>
            </w:r>
          </w:p>
          <w:p w14:paraId="1E7B4056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95FF044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developed, including IEPs and IFSPs, are reflective of the individual needs of each and every child.</w:t>
            </w:r>
          </w:p>
          <w:p w14:paraId="7091566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12AD0823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support continuity of relationships, and/or developmentally appropriate guidance, and/or cultural competence.</w:t>
            </w:r>
          </w:p>
          <w:p w14:paraId="131DE249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7ECD81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Curricular practices developed do not reflect developmentally appropriate practice. </w:t>
            </w:r>
          </w:p>
          <w:p w14:paraId="279EB68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ECD9C89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Curricular practices developed, including IEPs and IFSPs, are not individually or developmentally appropriate. </w:t>
            </w:r>
          </w:p>
          <w:p w14:paraId="00FAE36E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3F39428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contradict what is known about evidence-based practice supporting continuity of relationships, and/or developmentally appropriate guidance, and/or cultural competence.</w:t>
            </w:r>
          </w:p>
          <w:p w14:paraId="228787EB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7608FE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5647732A" w14:textId="77777777" w:rsidTr="003A646D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21784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EP2:  Develop collaborative transition policies and procedures that promote smooth transitions for children entering and exiting the program.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102CB6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Creates and consistently supports policies and procedures that promote smooth transitions for children entering and exiting the program and reflect consideration of family needs and context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9011B0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comprehensive and developed in partnership with families.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038966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comprehensive.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BAB638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absent or lack comprehensiveness.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ED439C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28CD0AC7" w14:textId="77777777" w:rsidTr="003A646D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19F4A4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EP3:  Assure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CAFE04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Supports other ECE professionals in the consistent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7F890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ensure implementation of research-based, developmental screening tools and assessment processes reflect developmental appropriateness and available resources.</w:t>
            </w:r>
          </w:p>
          <w:p w14:paraId="19B91735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CBC062C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Policies and practices </w:t>
            </w: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developed for assessment support confidentiality and ethical standards.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45AF7D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Policies and practices ensure implementation screening tools and assessment processes.</w:t>
            </w:r>
          </w:p>
          <w:p w14:paraId="0069F84D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C6743B0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reflect confidentiality and/or ethical standards.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9CAD1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fail to support implementation screening tools and assessment processes.</w:t>
            </w:r>
          </w:p>
          <w:p w14:paraId="35A9918B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54145D5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contradict confidentiality and/or ethical standards.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20C90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3CFE4FE4" w14:textId="77777777" w:rsidTr="003A646D">
        <w:tblPrEx>
          <w:shd w:val="clear" w:color="auto" w:fill="CED7E7"/>
        </w:tblPrEx>
        <w:trPr>
          <w:gridAfter w:val="1"/>
          <w:wAfter w:w="14" w:type="dxa"/>
          <w:trHeight w:val="846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234A3C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EP4:  Utilize data generated from children and families to ensure integrity in program design, decision-making, and goals.</w:t>
            </w:r>
          </w:p>
          <w:p w14:paraId="2DE3C6C0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4C7D42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proofErr w:type="gramStart"/>
            <w:r w:rsidRPr="00EB47DC">
              <w:rPr>
                <w:rFonts w:ascii="Times" w:hAnsi="Times"/>
                <w:sz w:val="20"/>
                <w:szCs w:val="20"/>
              </w:rPr>
              <w:t>Establishes,</w:t>
            </w:r>
            <w:proofErr w:type="gramEnd"/>
            <w:r w:rsidRPr="00EB47DC">
              <w:rPr>
                <w:rFonts w:ascii="Times" w:hAnsi="Times"/>
                <w:sz w:val="20"/>
                <w:szCs w:val="20"/>
              </w:rPr>
              <w:t xml:space="preserve"> implements, interprets, and evaluates developmentally appropriate, high-quality child assessment policies and practices that include families in assessment considerations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0F6E07B9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2B0745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Plans developed support the utilization of the results of informal data to support program design, decision-making, and the development of comprehensive goals.</w:t>
            </w:r>
          </w:p>
          <w:p w14:paraId="0CC2AB5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23344189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Plans and processes incorporate data from formal, standardized instruments to inform program design and demonstrate responsiveness and respect to the needs of children, families, and staff.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C2F432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Plans that support the utilization of the results of informal data to support program design, decision-making, and/or the development of comprehensive goals are developed.</w:t>
            </w:r>
          </w:p>
          <w:p w14:paraId="201EEA53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D10228E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Plans and processes to incorporate data from formal, standardized instruments to inform program design are developed.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0A8876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Plans that impede the appropriate utilization of the results of informal data to support program design, decision-making, and/or the development of comprehensive goals are provided.</w:t>
            </w:r>
          </w:p>
          <w:p w14:paraId="6221FFC4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D5DE76E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Plans and processes created do not incorporate data from formal, standardized instruments to inform program design.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845003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733D1B07" w14:textId="77777777" w:rsidTr="003A646D">
        <w:tblPrEx>
          <w:shd w:val="clear" w:color="auto" w:fill="CED7E7"/>
        </w:tblPrEx>
        <w:trPr>
          <w:gridAfter w:val="1"/>
          <w:wAfter w:w="14" w:type="dxa"/>
          <w:trHeight w:val="270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4BBEA4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EP5: Evaluate the appropriateness and effectiveness of different curricula, individual and group management strategies, and program design.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DD40C5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Articulates replicable models for assessing the appropriateness and effectiveness of different curricula, individual and group management strategies, and program design.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0A78F8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A critical and evidence-based evaluation of the appropriateness and effectiveness of different curricula/program designs is provided.</w:t>
            </w:r>
          </w:p>
          <w:p w14:paraId="26CFA3CB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6CB67E9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A critical, evidence-based analysis of individual and group management strategies is provided. </w:t>
            </w:r>
          </w:p>
          <w:p w14:paraId="445DFBDC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493F2D3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procedures support implementation of trauma-informed practices.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D76292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Evaluates the appropriateness and effectiveness of different curricula/program designs.</w:t>
            </w:r>
          </w:p>
          <w:p w14:paraId="53ED2D51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CF051B2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Analyzes individual and group management strategies.</w:t>
            </w:r>
          </w:p>
          <w:p w14:paraId="3A7AE844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182D40F0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procedures developed partially support implementation of trauma-informed practices.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20EE90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Conducts an incomplete evaluation of the appropriateness and/or effectiveness of different curricula/program designs.</w:t>
            </w:r>
          </w:p>
          <w:p w14:paraId="596CC6B4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D0FD0A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Conducts a, incomplete analysis of individual and group management strategies.</w:t>
            </w:r>
          </w:p>
          <w:p w14:paraId="22C4EB77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78A08AC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Develops inaccurate or inappropriate policies and procedures that support implementation of trauma-informed practices.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7BA38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3658372C" w14:textId="77777777" w:rsidTr="003A646D">
        <w:tblPrEx>
          <w:shd w:val="clear" w:color="auto" w:fill="CED7E7"/>
        </w:tblPrEx>
        <w:trPr>
          <w:gridAfter w:val="1"/>
          <w:wAfter w:w="14" w:type="dxa"/>
          <w:trHeight w:val="189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42C319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EP6:  Develop, implement, interpret, and evaluate child assessment policies and </w:t>
            </w:r>
            <w:r w:rsidRPr="00EB47DC">
              <w:rPr>
                <w:rFonts w:ascii="Times" w:hAnsi="Times"/>
                <w:sz w:val="20"/>
                <w:szCs w:val="20"/>
              </w:rPr>
              <w:lastRenderedPageBreak/>
              <w:t>practices.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434AC2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 xml:space="preserve">Models and supports collaborative efforts that </w:t>
            </w:r>
            <w:r>
              <w:rPr>
                <w:rFonts w:ascii="Times" w:hAnsi="Times"/>
                <w:sz w:val="20"/>
                <w:szCs w:val="20"/>
              </w:rPr>
              <w:t xml:space="preserve">support leadership in the development,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>implementation, interpretation, an evaluation of child assessment policies and practices.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97C28E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Evidence-based policies, practices, and tools supporting comprehensive formative and summative child assessment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are developed and/or implemented.</w:t>
            </w:r>
          </w:p>
          <w:p w14:paraId="770F7F66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289766A4" w14:textId="77777777" w:rsidR="00C93976" w:rsidRPr="00EB47DC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Processes that support the interpretation of data gathered from formal, standardized instruments are identified and/or implemented.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95B59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Policies, practices, and tools supporting formative and summative child assessment are identified and/or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implemented. </w:t>
            </w:r>
          </w:p>
          <w:p w14:paraId="404240E5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48C069AE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Processes that support the interpretation of data gathered from formal, standardized instruments are partially identified and/or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A325E9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Effective policies, practices, and tools supporting formative and summative child assessment are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incorrectly identified and/or implemented. </w:t>
            </w:r>
          </w:p>
          <w:p w14:paraId="45F20C20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71C7EF1B" w14:textId="77777777" w:rsidR="00C93976" w:rsidRPr="00EB47DC" w:rsidRDefault="00C93976" w:rsidP="003A646D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Processes that support the interpretation of data gathered from formal, standardized instruments are incorrectly identified and/or implemented.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2CC39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6A430A36" w14:textId="77777777" w:rsidTr="003A646D">
        <w:tblPrEx>
          <w:shd w:val="clear" w:color="auto" w:fill="CED7E7"/>
        </w:tblPrEx>
        <w:trPr>
          <w:gridAfter w:val="1"/>
          <w:wAfter w:w="14" w:type="dxa"/>
          <w:trHeight w:val="51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49591D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EP7: Aggregate and analyze data to identity opportunities for program improvement and to inform program goals.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CAE5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Models sustainable and replicable models for using data gathered to impact program decision-making and design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E8FC60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Comprehensive strategies that allow for the aggregation and analysis of data are developed and implemented.</w:t>
            </w:r>
          </w:p>
          <w:p w14:paraId="1C26AE44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12F833CF" w14:textId="77777777" w:rsidR="00C93976" w:rsidRPr="00EB47DC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Strategies that support analysis and application of aggregated data that contributes to continuous quality program improvement are developed and implemented.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E83C27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allow for the aggregation and analysis of data are developed and implemented.</w:t>
            </w:r>
          </w:p>
          <w:p w14:paraId="2658879A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2D56D3D9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support analysis and/or application of aggregated data that contributes to continuous quality program improvement are developed and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09E872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allow for the aggregation and analysis of data are incorrectly developed and implemented.</w:t>
            </w:r>
          </w:p>
          <w:p w14:paraId="52275B98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4AF1AB90" w14:textId="77777777" w:rsidR="00C93976" w:rsidRPr="00EB47DC" w:rsidRDefault="00C93976" w:rsidP="003A646D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support analysis and/or application of aggregated data that contributes to continuous quality program improvement are incorrectly developed and implemented.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4F88E2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55A06386" w14:textId="77777777" w:rsidTr="003A646D">
        <w:tblPrEx>
          <w:shd w:val="clear" w:color="auto" w:fill="CED7E7"/>
        </w:tblPrEx>
        <w:trPr>
          <w:gridAfter w:val="1"/>
          <w:wAfter w:w="14" w:type="dxa"/>
          <w:trHeight w:val="51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EB97BB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EP8: Develop, implement, and evaluate system for providing feedback and support to teaching staff.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2899CD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Evaluation system developed for providing feedback and support to teaching staff promotes staff empowerment in leadership.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A14881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An effective system for staff feedback that includes modeling, observation and feedback, and peer-to-peer learning opportunities is developed.</w:t>
            </w:r>
          </w:p>
          <w:p w14:paraId="6F676097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6BF177FD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Adult learning strategies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>through strength-based coaching are used in support of staff development.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951DEC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A system for staff feedback that includes modeling, observation and feedback, and peer-to-peer learning opportunities is developed.</w:t>
            </w:r>
          </w:p>
          <w:p w14:paraId="58A9A7B2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7F934402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Adult learning strategies are used in support of staff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>development.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A4F397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An ineffective or incomplete system for staff feedback that includes modeling, observation and feedback, and peer-to-peer learning opportunities is developed.</w:t>
            </w:r>
          </w:p>
          <w:p w14:paraId="0621D33B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5AB13D13" w14:textId="77777777" w:rsidR="00C93976" w:rsidRPr="00EB47DC" w:rsidRDefault="00C93976" w:rsidP="003A646D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Adult learning strategies are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>used in a manner that impedes staff development.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80D60C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572432EA" w14:textId="77777777" w:rsidTr="003A646D">
        <w:tblPrEx>
          <w:shd w:val="clear" w:color="auto" w:fill="CED7E7"/>
        </w:tblPrEx>
        <w:trPr>
          <w:gridAfter w:val="1"/>
          <w:wAfter w:w="14" w:type="dxa"/>
          <w:trHeight w:val="51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16EB5E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EP9: Collaborate with external organizations and agencies to promote smooth transitions for children entering and exiting the program.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5026E6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Collaborative skills supportive of smooth transitions serve to empower partnering agencies and families.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F136C6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Effective collaboration skills are identified and implemented in support of cross-sector and/or cross-program support for children and families.</w:t>
            </w:r>
          </w:p>
          <w:p w14:paraId="3CCF0F04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6E7FD20F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Written policies and procedures about sharing and using confidential data are developed and/or implemented.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AA7FD6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Effective collaboration skills are identified and/or implemented.</w:t>
            </w:r>
          </w:p>
          <w:p w14:paraId="7FF70E47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43EBBC51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Written policies and procedures about sharing data are developed and/or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A45973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Effective collaboration skills are not identified and/or implemented.</w:t>
            </w:r>
          </w:p>
          <w:p w14:paraId="4D086B71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570E9FA6" w14:textId="77777777" w:rsidR="00C93976" w:rsidRPr="00EB47DC" w:rsidRDefault="00C93976" w:rsidP="003A646D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Written policies and procedures developed are ineffective in providing supportive information regarding sharing data. 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0F75B9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7C190308" w14:textId="77777777" w:rsidTr="003A646D">
        <w:tblPrEx>
          <w:shd w:val="clear" w:color="auto" w:fill="CED7E7"/>
        </w:tblPrEx>
        <w:trPr>
          <w:gridAfter w:val="1"/>
          <w:wAfter w:w="14" w:type="dxa"/>
          <w:trHeight w:val="51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C22CC0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EP10: Utilize aggregate data to inform program planning and improvement, advocacy supportive of funding and policy changes, and collaborative community partnerships that support community/program teaching and learning goals.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3B9141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Aggregate data serves to empower stakeholders in advocacy, policy, in collaboration efforts.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401360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 comprehensive continuous quality improvement plan is developed based on aggregated data.</w:t>
            </w:r>
          </w:p>
          <w:p w14:paraId="1B341C86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39370191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Aggregated data is incorporated into advocacy efforts targeting funding and policy.</w:t>
            </w:r>
          </w:p>
          <w:p w14:paraId="0E43FD0F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614FD2B5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Effective practices supporting collaboration with community partners based on aggregated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>data is developed and/or implemented.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5354AD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A continuous quality improvement plan is developed based on aggregated data.</w:t>
            </w:r>
          </w:p>
          <w:p w14:paraId="6DE45267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6B3A2649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Aggregated data is partially incorporated into advocacy efforts targeting funding and policy.</w:t>
            </w:r>
          </w:p>
          <w:p w14:paraId="30DBBBE0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78C355DD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Strategies supporting collaboration with community partners based on aggregated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>data is developed and/or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C20926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An incomplete or irrelevant continuous quality improvement plan is developed based on aggregated data.</w:t>
            </w:r>
          </w:p>
          <w:p w14:paraId="46E5FF66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0083CAFE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Aggregated data is inaccurately incorporated into advocacy efforts targeting funding and policy.</w:t>
            </w:r>
          </w:p>
          <w:p w14:paraId="5B0F2B11" w14:textId="77777777" w:rsidR="00C93976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  <w:p w14:paraId="6FF41F3D" w14:textId="77777777" w:rsidR="00C93976" w:rsidRPr="00EB47DC" w:rsidRDefault="00C93976" w:rsidP="003A646D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Strategies supporting collaboration with 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>community partners based on aggregated data are not developed and/or implemented.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5F5A54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69644C9" w14:textId="77777777" w:rsidR="00C93976" w:rsidRPr="00EB47DC" w:rsidRDefault="00C93976" w:rsidP="00C93976">
      <w:pPr>
        <w:rPr>
          <w:rFonts w:ascii="Times" w:hAnsi="Times"/>
          <w:sz w:val="20"/>
          <w:szCs w:val="20"/>
        </w:rPr>
      </w:pPr>
      <w:r w:rsidRPr="00EB47DC">
        <w:rPr>
          <w:rFonts w:ascii="Times" w:hAnsi="Times"/>
          <w:sz w:val="20"/>
          <w:szCs w:val="20"/>
        </w:rPr>
        <w:lastRenderedPageBreak/>
        <w:t xml:space="preserve">Level I—Beige </w:t>
      </w:r>
      <w:r w:rsidRPr="00EB47DC">
        <w:rPr>
          <w:rFonts w:ascii="Times" w:hAnsi="Times"/>
          <w:sz w:val="20"/>
          <w:szCs w:val="20"/>
        </w:rPr>
        <w:tab/>
      </w:r>
      <w:r w:rsidRPr="00EB47DC">
        <w:rPr>
          <w:rFonts w:ascii="Times" w:hAnsi="Times"/>
          <w:sz w:val="20"/>
          <w:szCs w:val="20"/>
        </w:rPr>
        <w:tab/>
        <w:t>Level II—Blue</w:t>
      </w:r>
      <w:r w:rsidRPr="00EB47DC">
        <w:rPr>
          <w:rFonts w:ascii="Times" w:hAnsi="Times"/>
          <w:sz w:val="20"/>
          <w:szCs w:val="20"/>
        </w:rPr>
        <w:tab/>
      </w:r>
      <w:r w:rsidRPr="00EB47DC">
        <w:rPr>
          <w:rFonts w:ascii="Times" w:hAnsi="Times"/>
          <w:sz w:val="20"/>
          <w:szCs w:val="20"/>
        </w:rPr>
        <w:tab/>
        <w:t>Level III—Purple</w:t>
      </w:r>
    </w:p>
    <w:p w14:paraId="2DD9CF07" w14:textId="77777777" w:rsidR="00C93976" w:rsidRPr="00EB47DC" w:rsidRDefault="00C93976" w:rsidP="00C93976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p w14:paraId="2DFA3A7F" w14:textId="2684202F" w:rsidR="00893712" w:rsidRPr="00B01D09" w:rsidRDefault="00893712" w:rsidP="0089371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 w:rsidRPr="00B01D09">
        <w:rPr>
          <w:rStyle w:val="normaltextrun"/>
          <w:rFonts w:ascii="Times" w:hAnsi="Times"/>
          <w:color w:val="auto"/>
          <w:sz w:val="20"/>
          <w:szCs w:val="20"/>
        </w:rPr>
        <w:tab/>
      </w:r>
    </w:p>
    <w:sectPr w:rsidR="00893712" w:rsidRPr="00B01D09" w:rsidSect="00267573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9D26B5" w14:textId="77777777" w:rsidR="00717725" w:rsidRDefault="00717725" w:rsidP="00FA1AC0">
      <w:pPr>
        <w:spacing w:after="0" w:line="240" w:lineRule="auto"/>
      </w:pPr>
      <w:r>
        <w:separator/>
      </w:r>
    </w:p>
  </w:endnote>
  <w:endnote w:type="continuationSeparator" w:id="0">
    <w:p w14:paraId="48936FFA" w14:textId="77777777" w:rsidR="00717725" w:rsidRDefault="00717725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B3ABB" w14:textId="21AD6E77" w:rsidR="00560E13" w:rsidRPr="00FA1AC0" w:rsidRDefault="00F11D33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  <w:r>
      <w:rPr>
        <w:rFonts w:ascii="Cambria" w:eastAsia="MS Mincho" w:hAnsi="Cambria" w:cs="Times New Roman"/>
        <w:sz w:val="20"/>
        <w:szCs w:val="20"/>
      </w:rPr>
      <w:t>8.25.17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F947F8" w14:textId="77777777" w:rsidR="00717725" w:rsidRDefault="00717725" w:rsidP="00FA1AC0">
      <w:pPr>
        <w:spacing w:after="0" w:line="240" w:lineRule="auto"/>
      </w:pPr>
      <w:r>
        <w:separator/>
      </w:r>
    </w:p>
  </w:footnote>
  <w:footnote w:type="continuationSeparator" w:id="0">
    <w:p w14:paraId="4BDDDBEE" w14:textId="77777777" w:rsidR="00717725" w:rsidRDefault="00717725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09577E"/>
    <w:multiLevelType w:val="hybridMultilevel"/>
    <w:tmpl w:val="6846C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F1D65A2"/>
    <w:multiLevelType w:val="hybridMultilevel"/>
    <w:tmpl w:val="512801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A6D3607"/>
    <w:multiLevelType w:val="hybridMultilevel"/>
    <w:tmpl w:val="BDC24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7"/>
  </w:num>
  <w:num w:numId="3">
    <w:abstractNumId w:val="0"/>
  </w:num>
  <w:num w:numId="4">
    <w:abstractNumId w:val="12"/>
  </w:num>
  <w:num w:numId="5">
    <w:abstractNumId w:val="11"/>
  </w:num>
  <w:num w:numId="6">
    <w:abstractNumId w:val="16"/>
  </w:num>
  <w:num w:numId="7">
    <w:abstractNumId w:val="6"/>
  </w:num>
  <w:num w:numId="8">
    <w:abstractNumId w:val="9"/>
  </w:num>
  <w:num w:numId="9">
    <w:abstractNumId w:val="19"/>
  </w:num>
  <w:num w:numId="10">
    <w:abstractNumId w:val="20"/>
  </w:num>
  <w:num w:numId="11">
    <w:abstractNumId w:val="2"/>
  </w:num>
  <w:num w:numId="12">
    <w:abstractNumId w:val="25"/>
  </w:num>
  <w:num w:numId="13">
    <w:abstractNumId w:val="8"/>
  </w:num>
  <w:num w:numId="14">
    <w:abstractNumId w:val="5"/>
  </w:num>
  <w:num w:numId="15">
    <w:abstractNumId w:val="26"/>
  </w:num>
  <w:num w:numId="16">
    <w:abstractNumId w:val="7"/>
  </w:num>
  <w:num w:numId="17">
    <w:abstractNumId w:val="18"/>
  </w:num>
  <w:num w:numId="18">
    <w:abstractNumId w:val="13"/>
  </w:num>
  <w:num w:numId="19">
    <w:abstractNumId w:val="24"/>
  </w:num>
  <w:num w:numId="20">
    <w:abstractNumId w:val="14"/>
  </w:num>
  <w:num w:numId="21">
    <w:abstractNumId w:val="22"/>
  </w:num>
  <w:num w:numId="22">
    <w:abstractNumId w:val="23"/>
  </w:num>
  <w:num w:numId="23">
    <w:abstractNumId w:val="17"/>
  </w:num>
  <w:num w:numId="24">
    <w:abstractNumId w:val="4"/>
  </w:num>
  <w:num w:numId="25">
    <w:abstractNumId w:val="15"/>
  </w:num>
  <w:num w:numId="26">
    <w:abstractNumId w:val="21"/>
  </w:num>
  <w:num w:numId="27">
    <w:abstractNumId w:val="10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9385E"/>
    <w:rsid w:val="000C0B89"/>
    <w:rsid w:val="000D2436"/>
    <w:rsid w:val="000D4337"/>
    <w:rsid w:val="000F2B26"/>
    <w:rsid w:val="00107CD8"/>
    <w:rsid w:val="001176D4"/>
    <w:rsid w:val="001277E8"/>
    <w:rsid w:val="0018341D"/>
    <w:rsid w:val="001C4443"/>
    <w:rsid w:val="001F0A88"/>
    <w:rsid w:val="002037BB"/>
    <w:rsid w:val="0021515C"/>
    <w:rsid w:val="00216D62"/>
    <w:rsid w:val="002616A8"/>
    <w:rsid w:val="0026546B"/>
    <w:rsid w:val="00267573"/>
    <w:rsid w:val="002861E6"/>
    <w:rsid w:val="002B042A"/>
    <w:rsid w:val="002F3F4B"/>
    <w:rsid w:val="00300C09"/>
    <w:rsid w:val="00302375"/>
    <w:rsid w:val="00311473"/>
    <w:rsid w:val="0032153B"/>
    <w:rsid w:val="003360EF"/>
    <w:rsid w:val="0038446E"/>
    <w:rsid w:val="00395F63"/>
    <w:rsid w:val="003977C5"/>
    <w:rsid w:val="003A440D"/>
    <w:rsid w:val="003B5053"/>
    <w:rsid w:val="003C5454"/>
    <w:rsid w:val="003F4BBE"/>
    <w:rsid w:val="0041253F"/>
    <w:rsid w:val="00415811"/>
    <w:rsid w:val="00440F57"/>
    <w:rsid w:val="004C1ECC"/>
    <w:rsid w:val="004D06BB"/>
    <w:rsid w:val="005034D4"/>
    <w:rsid w:val="00527EC0"/>
    <w:rsid w:val="00560E13"/>
    <w:rsid w:val="00575ACE"/>
    <w:rsid w:val="00583901"/>
    <w:rsid w:val="00584BC6"/>
    <w:rsid w:val="005C3966"/>
    <w:rsid w:val="00630A2D"/>
    <w:rsid w:val="00633D35"/>
    <w:rsid w:val="00641D8A"/>
    <w:rsid w:val="006514C3"/>
    <w:rsid w:val="006539F8"/>
    <w:rsid w:val="006E1997"/>
    <w:rsid w:val="006F4FC2"/>
    <w:rsid w:val="007109E8"/>
    <w:rsid w:val="00712133"/>
    <w:rsid w:val="00717725"/>
    <w:rsid w:val="00734BB8"/>
    <w:rsid w:val="007356B0"/>
    <w:rsid w:val="00736100"/>
    <w:rsid w:val="007365CA"/>
    <w:rsid w:val="00741393"/>
    <w:rsid w:val="0076090C"/>
    <w:rsid w:val="007766CC"/>
    <w:rsid w:val="007B5354"/>
    <w:rsid w:val="007E40D7"/>
    <w:rsid w:val="007F05D6"/>
    <w:rsid w:val="0081615E"/>
    <w:rsid w:val="008339ED"/>
    <w:rsid w:val="0084147E"/>
    <w:rsid w:val="0084338A"/>
    <w:rsid w:val="00847C37"/>
    <w:rsid w:val="0085675B"/>
    <w:rsid w:val="00893712"/>
    <w:rsid w:val="00894414"/>
    <w:rsid w:val="008C20EC"/>
    <w:rsid w:val="008D4766"/>
    <w:rsid w:val="0092785E"/>
    <w:rsid w:val="00980A5C"/>
    <w:rsid w:val="009A2BC7"/>
    <w:rsid w:val="009F230C"/>
    <w:rsid w:val="009F691B"/>
    <w:rsid w:val="00A06E26"/>
    <w:rsid w:val="00A23EC0"/>
    <w:rsid w:val="00A26CD7"/>
    <w:rsid w:val="00A53912"/>
    <w:rsid w:val="00A60565"/>
    <w:rsid w:val="00A658CE"/>
    <w:rsid w:val="00A821AF"/>
    <w:rsid w:val="00A96F9A"/>
    <w:rsid w:val="00AA0774"/>
    <w:rsid w:val="00AB4D59"/>
    <w:rsid w:val="00AC29ED"/>
    <w:rsid w:val="00AD3423"/>
    <w:rsid w:val="00AE0E0D"/>
    <w:rsid w:val="00AF1A61"/>
    <w:rsid w:val="00B07E7F"/>
    <w:rsid w:val="00B215F3"/>
    <w:rsid w:val="00B408E2"/>
    <w:rsid w:val="00B60717"/>
    <w:rsid w:val="00B77EBD"/>
    <w:rsid w:val="00BA3512"/>
    <w:rsid w:val="00BB57BD"/>
    <w:rsid w:val="00C040A1"/>
    <w:rsid w:val="00C367FA"/>
    <w:rsid w:val="00C379DF"/>
    <w:rsid w:val="00C42ED2"/>
    <w:rsid w:val="00C50321"/>
    <w:rsid w:val="00C608D9"/>
    <w:rsid w:val="00C809FB"/>
    <w:rsid w:val="00C83619"/>
    <w:rsid w:val="00C93976"/>
    <w:rsid w:val="00C94BD7"/>
    <w:rsid w:val="00D06F1B"/>
    <w:rsid w:val="00D27301"/>
    <w:rsid w:val="00D64630"/>
    <w:rsid w:val="00D7277C"/>
    <w:rsid w:val="00D81B2F"/>
    <w:rsid w:val="00D84B9F"/>
    <w:rsid w:val="00DB1375"/>
    <w:rsid w:val="00DB2765"/>
    <w:rsid w:val="00DE24B3"/>
    <w:rsid w:val="00DF6D19"/>
    <w:rsid w:val="00E16A8E"/>
    <w:rsid w:val="00E36D1C"/>
    <w:rsid w:val="00E606CF"/>
    <w:rsid w:val="00E74192"/>
    <w:rsid w:val="00EA12EC"/>
    <w:rsid w:val="00EA4DD4"/>
    <w:rsid w:val="00EE5D71"/>
    <w:rsid w:val="00EF6DBD"/>
    <w:rsid w:val="00F11D33"/>
    <w:rsid w:val="00F20315"/>
    <w:rsid w:val="00F2519E"/>
    <w:rsid w:val="00F410E2"/>
    <w:rsid w:val="00F574A4"/>
    <w:rsid w:val="00F64B3F"/>
    <w:rsid w:val="00F750D2"/>
    <w:rsid w:val="00FA1AC0"/>
    <w:rsid w:val="00FA628C"/>
    <w:rsid w:val="00FC120E"/>
    <w:rsid w:val="00FC24C7"/>
    <w:rsid w:val="00FD70DF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2476</Words>
  <Characters>14116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5</cp:revision>
  <cp:lastPrinted>2011-09-15T19:02:00Z</cp:lastPrinted>
  <dcterms:created xsi:type="dcterms:W3CDTF">2017-08-27T12:33:00Z</dcterms:created>
  <dcterms:modified xsi:type="dcterms:W3CDTF">2017-09-11T20:28:00Z</dcterms:modified>
</cp:coreProperties>
</file>