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8C85E2" w14:textId="0E88A72E" w:rsidR="00506833" w:rsidRPr="00506833" w:rsidRDefault="00655374" w:rsidP="00506833">
      <w:pPr>
        <w:pStyle w:val="NormalWeb"/>
        <w:spacing w:before="0" w:beforeAutospacing="0" w:after="0" w:afterAutospacing="0"/>
        <w:jc w:val="center"/>
        <w:rPr>
          <w:rFonts w:ascii="-webkit-standard" w:hAnsi="-webkit-standard"/>
          <w:color w:val="000000"/>
        </w:rPr>
      </w:pPr>
      <w:r w:rsidRPr="00CE501B">
        <w:rPr>
          <w:b/>
          <w:bCs/>
          <w:color w:val="000000" w:themeColor="text1"/>
          <w:sz w:val="28"/>
          <w:szCs w:val="28"/>
        </w:rPr>
        <w:t>Credential AREA:</w:t>
      </w:r>
      <w:r w:rsidRPr="00CE501B">
        <w:rPr>
          <w:b/>
          <w:bCs/>
          <w:i/>
          <w:iCs/>
          <w:color w:val="000000" w:themeColor="text1"/>
          <w:sz w:val="20"/>
          <w:szCs w:val="20"/>
        </w:rPr>
        <w:t xml:space="preserve"> </w:t>
      </w:r>
      <w:r w:rsidRPr="00CE501B">
        <w:rPr>
          <w:b/>
          <w:bCs/>
          <w:color w:val="000000" w:themeColor="text1"/>
          <w:sz w:val="28"/>
          <w:szCs w:val="28"/>
        </w:rPr>
        <w:t xml:space="preserve">Illinois Director Credential (Level </w:t>
      </w:r>
      <w:r w:rsidR="006A7A2F" w:rsidRPr="00CE501B">
        <w:rPr>
          <w:b/>
          <w:bCs/>
          <w:color w:val="000000" w:themeColor="text1"/>
          <w:sz w:val="28"/>
          <w:szCs w:val="28"/>
        </w:rPr>
        <w:t>II</w:t>
      </w:r>
      <w:r w:rsidR="00E9468D" w:rsidRPr="00CE501B">
        <w:rPr>
          <w:b/>
          <w:bCs/>
          <w:color w:val="000000" w:themeColor="text1"/>
          <w:sz w:val="28"/>
          <w:szCs w:val="28"/>
        </w:rPr>
        <w:t>I</w:t>
      </w:r>
      <w:r w:rsidR="006A7A2F" w:rsidRPr="00CE501B">
        <w:rPr>
          <w:b/>
          <w:bCs/>
          <w:color w:val="000000" w:themeColor="text1"/>
          <w:sz w:val="28"/>
          <w:szCs w:val="28"/>
        </w:rPr>
        <w:t>)</w:t>
      </w:r>
      <w:r w:rsidRPr="00CE501B">
        <w:rPr>
          <w:i/>
          <w:iCs/>
          <w:color w:val="000000" w:themeColor="text1"/>
          <w:sz w:val="15"/>
          <w:szCs w:val="15"/>
        </w:rPr>
        <w:br/>
      </w:r>
      <w:r w:rsidRPr="00CE501B">
        <w:rPr>
          <w:b/>
          <w:bCs/>
          <w:color w:val="000000" w:themeColor="text1"/>
          <w:sz w:val="28"/>
          <w:szCs w:val="28"/>
        </w:rPr>
        <w:t xml:space="preserve">TOPIC: </w:t>
      </w:r>
      <w:r w:rsidR="004C1EDC">
        <w:rPr>
          <w:b/>
          <w:bCs/>
          <w:color w:val="000000"/>
          <w:sz w:val="28"/>
          <w:szCs w:val="28"/>
        </w:rPr>
        <w:t>Family Partnerships</w:t>
      </w:r>
      <w:r w:rsidR="00506833" w:rsidRPr="00506833">
        <w:rPr>
          <w:b/>
          <w:bCs/>
          <w:color w:val="000000"/>
          <w:sz w:val="28"/>
          <w:szCs w:val="28"/>
        </w:rPr>
        <w:t xml:space="preserve"> Assessment</w:t>
      </w:r>
    </w:p>
    <w:p w14:paraId="45205059" w14:textId="337F81AB" w:rsidR="006A7A2F" w:rsidRPr="00506833" w:rsidRDefault="004C1EDC" w:rsidP="00506833">
      <w:pPr>
        <w:jc w:val="center"/>
        <w:rPr>
          <w:rFonts w:ascii="-webkit-standard" w:hAnsi="-webkit-standard"/>
          <w:color w:val="000000"/>
        </w:rPr>
      </w:pPr>
      <w:r>
        <w:rPr>
          <w:rFonts w:ascii="Times" w:hAnsi="Times"/>
          <w:b/>
          <w:bCs/>
          <w:color w:val="000000"/>
          <w:sz w:val="28"/>
          <w:szCs w:val="28"/>
        </w:rPr>
        <w:t>Family &amp; Staff Handbook</w:t>
      </w:r>
    </w:p>
    <w:p w14:paraId="1E0F3AFC" w14:textId="77777777" w:rsidR="009E6D6F" w:rsidRPr="00445A45" w:rsidRDefault="009E6D6F" w:rsidP="006A7A2F">
      <w:pPr>
        <w:rPr>
          <w:b/>
          <w:color w:val="000000" w:themeColor="text1"/>
        </w:rPr>
      </w:pPr>
    </w:p>
    <w:p w14:paraId="7C3FF12C" w14:textId="09250397" w:rsidR="00655374" w:rsidRPr="00445A45" w:rsidRDefault="00655374">
      <w:pPr>
        <w:rPr>
          <w:b/>
          <w:iCs/>
          <w:color w:val="000000" w:themeColor="text1"/>
          <w:sz w:val="20"/>
          <w:szCs w:val="20"/>
        </w:rPr>
      </w:pPr>
      <w:r w:rsidRPr="00445A45">
        <w:rPr>
          <w:b/>
          <w:color w:val="000000" w:themeColor="text1"/>
          <w:sz w:val="28"/>
          <w:szCs w:val="28"/>
        </w:rPr>
        <w:t>I. Assessment Competency &amp; Standard Alignment</w:t>
      </w:r>
      <w:r w:rsidR="005D7E68">
        <w:rPr>
          <w:b/>
          <w:color w:val="000000" w:themeColor="text1"/>
          <w:sz w:val="28"/>
          <w:szCs w:val="28"/>
        </w:rPr>
        <w:t xml:space="preserve"> </w:t>
      </w:r>
      <w:bookmarkStart w:id="0" w:name="_GoBack"/>
      <w:bookmarkEnd w:id="0"/>
    </w:p>
    <w:p w14:paraId="6D5363A1" w14:textId="77777777" w:rsidR="00655374" w:rsidRPr="00445A45" w:rsidRDefault="00655374">
      <w:pPr>
        <w:rPr>
          <w:b/>
          <w:color w:val="000000" w:themeColor="text1"/>
          <w:sz w:val="28"/>
          <w:szCs w:val="28"/>
        </w:rPr>
      </w:pPr>
    </w:p>
    <w:tbl>
      <w:tblPr>
        <w:tblStyle w:val="a"/>
        <w:tblW w:w="143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300"/>
      </w:tblGrid>
      <w:tr w:rsidR="00D45BA3" w:rsidRPr="00445A45" w14:paraId="50699C11" w14:textId="77777777" w:rsidTr="00D45BA3">
        <w:trPr>
          <w:trHeight w:val="348"/>
          <w:jc w:val="center"/>
        </w:trPr>
        <w:tc>
          <w:tcPr>
            <w:tcW w:w="14300" w:type="dxa"/>
            <w:vMerge w:val="restart"/>
            <w:tcBorders>
              <w:top w:val="single" w:sz="4" w:space="0" w:color="000000"/>
              <w:left w:val="single" w:sz="4" w:space="0" w:color="000000"/>
              <w:right w:val="single" w:sz="4" w:space="0" w:color="000000"/>
            </w:tcBorders>
            <w:shd w:val="clear" w:color="auto" w:fill="auto"/>
          </w:tcPr>
          <w:p w14:paraId="4C280F55" w14:textId="77777777" w:rsidR="00D45BA3" w:rsidRPr="00445A45" w:rsidRDefault="00D45BA3">
            <w:pPr>
              <w:jc w:val="center"/>
              <w:rPr>
                <w:rFonts w:eastAsia="Times"/>
                <w:b/>
                <w:color w:val="000000" w:themeColor="text1"/>
              </w:rPr>
            </w:pPr>
            <w:r w:rsidRPr="00445A45">
              <w:rPr>
                <w:rFonts w:eastAsia="Times"/>
                <w:b/>
                <w:color w:val="000000" w:themeColor="text1"/>
              </w:rPr>
              <w:t>Gateways Competencies Assessed</w:t>
            </w:r>
          </w:p>
        </w:tc>
      </w:tr>
      <w:tr w:rsidR="00D45BA3" w:rsidRPr="00445A45" w14:paraId="25B88B48" w14:textId="77777777" w:rsidTr="00D45BA3">
        <w:trPr>
          <w:trHeight w:val="276"/>
          <w:jc w:val="center"/>
        </w:trPr>
        <w:tc>
          <w:tcPr>
            <w:tcW w:w="14300" w:type="dxa"/>
            <w:vMerge/>
            <w:tcBorders>
              <w:top w:val="single" w:sz="4" w:space="0" w:color="000000"/>
              <w:left w:val="single" w:sz="4" w:space="0" w:color="000000"/>
              <w:right w:val="single" w:sz="4" w:space="0" w:color="000000"/>
            </w:tcBorders>
            <w:shd w:val="clear" w:color="auto" w:fill="auto"/>
          </w:tcPr>
          <w:p w14:paraId="7E950AF8" w14:textId="77777777" w:rsidR="00D45BA3" w:rsidRPr="00445A45" w:rsidRDefault="00D45BA3">
            <w:pPr>
              <w:widowControl w:val="0"/>
              <w:rPr>
                <w:rFonts w:eastAsia="Times"/>
                <w:b/>
                <w:color w:val="000000" w:themeColor="text1"/>
              </w:rPr>
            </w:pPr>
          </w:p>
        </w:tc>
      </w:tr>
      <w:tr w:rsidR="00D45BA3" w:rsidRPr="00445A45" w14:paraId="57A7A3AB" w14:textId="77777777" w:rsidTr="00D45BA3">
        <w:trPr>
          <w:trHeight w:val="199"/>
          <w:jc w:val="center"/>
        </w:trPr>
        <w:tc>
          <w:tcPr>
            <w:tcW w:w="14300" w:type="dxa"/>
            <w:tcBorders>
              <w:top w:val="single" w:sz="4" w:space="0" w:color="000000"/>
              <w:left w:val="single" w:sz="4" w:space="0" w:color="000000"/>
              <w:bottom w:val="single" w:sz="4" w:space="0" w:color="000000"/>
              <w:right w:val="single" w:sz="4" w:space="0" w:color="000000"/>
            </w:tcBorders>
            <w:shd w:val="clear" w:color="auto" w:fill="DDD9C3"/>
          </w:tcPr>
          <w:p w14:paraId="731E981C" w14:textId="37513792" w:rsidR="00D45BA3" w:rsidRPr="0068526F" w:rsidRDefault="00D45BA3" w:rsidP="001D69B5">
            <w:pPr>
              <w:rPr>
                <w:rFonts w:eastAsia="Arial"/>
                <w:color w:val="000000" w:themeColor="text1"/>
              </w:rPr>
            </w:pPr>
            <w:r w:rsidRPr="0068526F">
              <w:rPr>
                <w:b/>
                <w:bCs/>
              </w:rPr>
              <w:t>FP1</w:t>
            </w:r>
            <w:r w:rsidRPr="0068526F">
              <w:t>: Create processes, procedures, and program plans that support and enhance family functioning, cultivate respectful, responsive relationships, foster family engagement, and facilitate bidirectional communication</w:t>
            </w:r>
          </w:p>
        </w:tc>
      </w:tr>
      <w:tr w:rsidR="00D45BA3" w:rsidRPr="00445A45" w14:paraId="5CD5BAA4" w14:textId="77777777" w:rsidTr="00D45BA3">
        <w:trPr>
          <w:trHeight w:val="338"/>
          <w:jc w:val="center"/>
        </w:trPr>
        <w:tc>
          <w:tcPr>
            <w:tcW w:w="14300" w:type="dxa"/>
            <w:tcBorders>
              <w:top w:val="single" w:sz="4" w:space="0" w:color="000000"/>
              <w:left w:val="single" w:sz="4" w:space="0" w:color="000000"/>
              <w:bottom w:val="single" w:sz="4" w:space="0" w:color="000000"/>
              <w:right w:val="single" w:sz="4" w:space="0" w:color="000000"/>
            </w:tcBorders>
            <w:shd w:val="clear" w:color="auto" w:fill="E5DFEC"/>
          </w:tcPr>
          <w:p w14:paraId="7A297491" w14:textId="30CC783D" w:rsidR="00D45BA3" w:rsidRPr="0068526F" w:rsidRDefault="00D45BA3" w:rsidP="001D69B5">
            <w:r w:rsidRPr="0068526F">
              <w:rPr>
                <w:b/>
              </w:rPr>
              <w:t>FP2</w:t>
            </w:r>
            <w:r w:rsidRPr="0068526F">
              <w:t>: Develop, implement, and assess organizational systems that support and enhance family relationships and promote meaningful family engagement</w:t>
            </w:r>
          </w:p>
        </w:tc>
      </w:tr>
    </w:tbl>
    <w:p w14:paraId="5923A850" w14:textId="2CAFD23F" w:rsidR="009E6D6F" w:rsidRPr="00445A45" w:rsidRDefault="009E6D6F" w:rsidP="00655374">
      <w:pPr>
        <w:rPr>
          <w:color w:val="000000" w:themeColor="text1"/>
        </w:rPr>
      </w:pPr>
    </w:p>
    <w:p w14:paraId="70217AA6" w14:textId="77777777" w:rsidR="00655374" w:rsidRPr="00445A45" w:rsidRDefault="00655374" w:rsidP="00655374">
      <w:pPr>
        <w:rPr>
          <w:color w:val="000000" w:themeColor="text1"/>
        </w:rPr>
      </w:pPr>
    </w:p>
    <w:tbl>
      <w:tblPr>
        <w:tblStyle w:val="TableGrid"/>
        <w:tblW w:w="0" w:type="auto"/>
        <w:tblInd w:w="1525" w:type="dxa"/>
        <w:tblLook w:val="04A0" w:firstRow="1" w:lastRow="0" w:firstColumn="1" w:lastColumn="0" w:noHBand="0" w:noVBand="1"/>
      </w:tblPr>
      <w:tblGrid>
        <w:gridCol w:w="11340"/>
      </w:tblGrid>
      <w:tr w:rsidR="00571DB1" w:rsidRPr="005D58D3" w14:paraId="1B3FD873" w14:textId="77777777" w:rsidTr="00B21EDF">
        <w:tc>
          <w:tcPr>
            <w:tcW w:w="11340" w:type="dxa"/>
            <w:shd w:val="clear" w:color="auto" w:fill="auto"/>
          </w:tcPr>
          <w:p w14:paraId="16514087" w14:textId="77777777" w:rsidR="00571DB1" w:rsidRPr="00447F11" w:rsidRDefault="00571DB1" w:rsidP="00B21EDF">
            <w:pPr>
              <w:pStyle w:val="NormalWeb"/>
              <w:spacing w:before="0" w:beforeAutospacing="0" w:after="0" w:afterAutospacing="0"/>
              <w:jc w:val="center"/>
              <w:rPr>
                <w:color w:val="000000" w:themeColor="text1"/>
              </w:rPr>
            </w:pPr>
            <w:r w:rsidRPr="00447F11">
              <w:rPr>
                <w:b/>
                <w:bCs/>
                <w:color w:val="000000" w:themeColor="text1"/>
              </w:rPr>
              <w:t>Suggested Competency Cross-Alignments</w:t>
            </w:r>
          </w:p>
          <w:p w14:paraId="46252D18" w14:textId="77777777" w:rsidR="00571DB1" w:rsidRPr="00447F11" w:rsidRDefault="00571DB1" w:rsidP="00B21EDF">
            <w:pPr>
              <w:pStyle w:val="NormalWeb"/>
              <w:spacing w:before="0" w:beforeAutospacing="0" w:after="0" w:afterAutospacing="0"/>
              <w:jc w:val="center"/>
              <w:rPr>
                <w:color w:val="000000" w:themeColor="text1"/>
              </w:rPr>
            </w:pPr>
            <w:r w:rsidRPr="00447F11">
              <w:rPr>
                <w:color w:val="000000" w:themeColor="text1"/>
              </w:rPr>
              <w:t>(with a few edits to this assessment task, these additional competencies could also be assessed with this task)</w:t>
            </w:r>
          </w:p>
        </w:tc>
      </w:tr>
      <w:tr w:rsidR="00571DB1" w:rsidRPr="005D58D3" w14:paraId="16341859" w14:textId="77777777" w:rsidTr="00B21EDF">
        <w:tc>
          <w:tcPr>
            <w:tcW w:w="11340" w:type="dxa"/>
            <w:shd w:val="clear" w:color="auto" w:fill="DDD9C3"/>
          </w:tcPr>
          <w:p w14:paraId="7B5F6860" w14:textId="77777777" w:rsidR="00571DB1" w:rsidRPr="005A566E" w:rsidRDefault="00571DB1" w:rsidP="00B21EDF">
            <w:pPr>
              <w:pStyle w:val="BodyText"/>
              <w:tabs>
                <w:tab w:val="left" w:pos="794"/>
              </w:tabs>
              <w:rPr>
                <w:b/>
                <w:bCs/>
                <w:color w:val="000000" w:themeColor="text1"/>
                <w:sz w:val="24"/>
                <w:szCs w:val="21"/>
              </w:rPr>
            </w:pPr>
            <w:r w:rsidRPr="005A566E">
              <w:rPr>
                <w:b/>
                <w:bCs/>
                <w:color w:val="000000" w:themeColor="text1"/>
                <w:sz w:val="24"/>
                <w:szCs w:val="21"/>
              </w:rPr>
              <w:t>TEC1</w:t>
            </w:r>
            <w:r w:rsidRPr="005A566E">
              <w:rPr>
                <w:color w:val="000000" w:themeColor="text1"/>
                <w:sz w:val="24"/>
                <w:szCs w:val="21"/>
              </w:rPr>
              <w:t>: Demonstrate technological literacy</w:t>
            </w:r>
          </w:p>
        </w:tc>
      </w:tr>
      <w:tr w:rsidR="003B56CC" w:rsidRPr="005D58D3" w14:paraId="4E2AFADA" w14:textId="77777777" w:rsidTr="003B56CC">
        <w:tc>
          <w:tcPr>
            <w:tcW w:w="11340" w:type="dxa"/>
            <w:shd w:val="clear" w:color="auto" w:fill="C6D9F1"/>
          </w:tcPr>
          <w:p w14:paraId="5714A5D7" w14:textId="4B11B03C" w:rsidR="003B56CC" w:rsidRPr="00962AD6" w:rsidRDefault="003B56CC" w:rsidP="003B56CC">
            <w:pPr>
              <w:pStyle w:val="BodyText"/>
              <w:tabs>
                <w:tab w:val="left" w:pos="794"/>
              </w:tabs>
              <w:rPr>
                <w:b/>
                <w:bCs/>
                <w:color w:val="000000" w:themeColor="text1"/>
                <w:sz w:val="24"/>
                <w:szCs w:val="21"/>
              </w:rPr>
            </w:pPr>
            <w:r w:rsidRPr="00962AD6">
              <w:rPr>
                <w:b/>
                <w:sz w:val="24"/>
                <w:szCs w:val="21"/>
              </w:rPr>
              <w:t>HRD3</w:t>
            </w:r>
            <w:r w:rsidRPr="00962AD6">
              <w:rPr>
                <w:sz w:val="24"/>
                <w:szCs w:val="21"/>
              </w:rPr>
              <w:t>: Apply and assess best practices supportive of optimal professional performance, professional staff interactions and ongoing staff development and engagement</w:t>
            </w:r>
          </w:p>
        </w:tc>
      </w:tr>
      <w:tr w:rsidR="003B56CC" w:rsidRPr="005D58D3" w14:paraId="5895846D" w14:textId="77777777" w:rsidTr="003B56CC">
        <w:tc>
          <w:tcPr>
            <w:tcW w:w="11340" w:type="dxa"/>
            <w:shd w:val="clear" w:color="auto" w:fill="C6D9F1"/>
          </w:tcPr>
          <w:p w14:paraId="5D9FDAB0" w14:textId="00A2D1E8" w:rsidR="003B56CC" w:rsidRPr="00962AD6" w:rsidRDefault="003B56CC" w:rsidP="003B56CC">
            <w:pPr>
              <w:pStyle w:val="BodyText"/>
              <w:tabs>
                <w:tab w:val="left" w:pos="794"/>
              </w:tabs>
              <w:rPr>
                <w:b/>
                <w:bCs/>
                <w:color w:val="000000" w:themeColor="text1"/>
                <w:sz w:val="24"/>
                <w:szCs w:val="21"/>
              </w:rPr>
            </w:pPr>
            <w:r w:rsidRPr="00962AD6">
              <w:rPr>
                <w:b/>
                <w:sz w:val="24"/>
                <w:szCs w:val="21"/>
              </w:rPr>
              <w:t>HRD4</w:t>
            </w:r>
            <w:r w:rsidRPr="00962AD6">
              <w:rPr>
                <w:sz w:val="24"/>
                <w:szCs w:val="21"/>
              </w:rPr>
              <w:t>: Implement and evaluate best practices and provide reflective supervision that enhances professional staff interactions and promotes individualized staff development and collaboration within the context of unique roles</w:t>
            </w:r>
          </w:p>
        </w:tc>
      </w:tr>
    </w:tbl>
    <w:p w14:paraId="0640B3B9" w14:textId="77777777" w:rsidR="00655374" w:rsidRPr="00445A45" w:rsidRDefault="00655374">
      <w:pPr>
        <w:jc w:val="center"/>
        <w:rPr>
          <w:color w:val="000000" w:themeColor="text1"/>
        </w:rPr>
      </w:pPr>
    </w:p>
    <w:p w14:paraId="47FCE80B" w14:textId="37F49556" w:rsidR="009E6D6F" w:rsidRPr="00445A45" w:rsidRDefault="00655374">
      <w:pPr>
        <w:rPr>
          <w:b/>
          <w:i/>
          <w:color w:val="000000" w:themeColor="text1"/>
          <w:sz w:val="15"/>
          <w:szCs w:val="15"/>
        </w:rPr>
      </w:pPr>
      <w:r w:rsidRPr="00445A45">
        <w:rPr>
          <w:b/>
          <w:color w:val="000000" w:themeColor="text1"/>
          <w:sz w:val="28"/>
          <w:szCs w:val="28"/>
        </w:rPr>
        <w:t>II. Assessment Task Description/ Directions</w:t>
      </w:r>
    </w:p>
    <w:p w14:paraId="4C5EC5D0" w14:textId="77777777" w:rsidR="009E6D6F" w:rsidRPr="00445A45" w:rsidRDefault="009E6D6F">
      <w:pPr>
        <w:rPr>
          <w:rFonts w:eastAsia="Calibri"/>
          <w:color w:val="000000" w:themeColor="text1"/>
        </w:rPr>
      </w:pPr>
    </w:p>
    <w:p w14:paraId="6AD791E7" w14:textId="591C6E32" w:rsidR="009E6D6F" w:rsidRPr="00445A45" w:rsidRDefault="00655374">
      <w:pPr>
        <w:rPr>
          <w:b/>
          <w:color w:val="000000" w:themeColor="text1"/>
        </w:rPr>
      </w:pPr>
      <w:r w:rsidRPr="00445A45">
        <w:rPr>
          <w:b/>
          <w:color w:val="000000" w:themeColor="text1"/>
        </w:rPr>
        <w:t xml:space="preserve">Overview: </w:t>
      </w:r>
      <w:r w:rsidR="00643FCE">
        <w:rPr>
          <w:b/>
          <w:color w:val="000000" w:themeColor="text1"/>
        </w:rPr>
        <w:t>In this assessment, you will…</w:t>
      </w:r>
    </w:p>
    <w:p w14:paraId="6B0546D9" w14:textId="77777777" w:rsidR="009E6D6F" w:rsidRPr="00445A45" w:rsidRDefault="009E6D6F">
      <w:pPr>
        <w:rPr>
          <w:color w:val="000000" w:themeColor="text1"/>
        </w:rPr>
      </w:pPr>
    </w:p>
    <w:tbl>
      <w:tblPr>
        <w:tblW w:w="1269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90"/>
        <w:gridCol w:w="6300"/>
      </w:tblGrid>
      <w:tr w:rsidR="00445A45" w:rsidRPr="00445A45" w14:paraId="0ECB0564" w14:textId="77777777" w:rsidTr="006C1FBB">
        <w:tc>
          <w:tcPr>
            <w:tcW w:w="6390" w:type="dxa"/>
            <w:shd w:val="clear" w:color="auto" w:fill="F3F3F3"/>
            <w:tcMar>
              <w:top w:w="100" w:type="dxa"/>
              <w:left w:w="100" w:type="dxa"/>
              <w:bottom w:w="100" w:type="dxa"/>
              <w:right w:w="100" w:type="dxa"/>
            </w:tcMar>
          </w:tcPr>
          <w:p w14:paraId="040B252A" w14:textId="77777777" w:rsidR="001C0030" w:rsidRPr="00445A45" w:rsidRDefault="001C0030" w:rsidP="006C1FBB">
            <w:pPr>
              <w:widowControl w:val="0"/>
              <w:jc w:val="center"/>
              <w:rPr>
                <w:b/>
                <w:color w:val="000000" w:themeColor="text1"/>
              </w:rPr>
            </w:pPr>
            <w:r w:rsidRPr="00445A45">
              <w:rPr>
                <w:b/>
                <w:color w:val="000000" w:themeColor="text1"/>
              </w:rPr>
              <w:t>Option 1</w:t>
            </w:r>
          </w:p>
          <w:p w14:paraId="3A9D6804" w14:textId="77777777" w:rsidR="001C0030" w:rsidRPr="00445A45" w:rsidRDefault="001C0030" w:rsidP="006C1FBB">
            <w:pPr>
              <w:widowControl w:val="0"/>
              <w:jc w:val="center"/>
              <w:rPr>
                <w:color w:val="000000" w:themeColor="text1"/>
              </w:rPr>
            </w:pPr>
            <w:r w:rsidRPr="00445A45">
              <w:rPr>
                <w:color w:val="000000" w:themeColor="text1"/>
              </w:rPr>
              <w:t>(for those wanting to become leaders in the field)</w:t>
            </w:r>
          </w:p>
        </w:tc>
        <w:tc>
          <w:tcPr>
            <w:tcW w:w="6300" w:type="dxa"/>
            <w:shd w:val="clear" w:color="auto" w:fill="F3F3F3"/>
            <w:tcMar>
              <w:top w:w="100" w:type="dxa"/>
              <w:left w:w="100" w:type="dxa"/>
              <w:bottom w:w="100" w:type="dxa"/>
              <w:right w:w="100" w:type="dxa"/>
            </w:tcMar>
          </w:tcPr>
          <w:p w14:paraId="43AC3E4A" w14:textId="77777777" w:rsidR="001C0030" w:rsidRPr="00445A45" w:rsidRDefault="001C0030" w:rsidP="006C1FBB">
            <w:pPr>
              <w:widowControl w:val="0"/>
              <w:jc w:val="center"/>
              <w:rPr>
                <w:b/>
                <w:color w:val="000000" w:themeColor="text1"/>
              </w:rPr>
            </w:pPr>
            <w:r w:rsidRPr="00445A45">
              <w:rPr>
                <w:b/>
                <w:color w:val="000000" w:themeColor="text1"/>
              </w:rPr>
              <w:t>Option 2</w:t>
            </w:r>
          </w:p>
          <w:p w14:paraId="41DE78BF" w14:textId="77777777" w:rsidR="001C0030" w:rsidRPr="00445A45" w:rsidRDefault="001C0030" w:rsidP="006C1FBB">
            <w:pPr>
              <w:widowControl w:val="0"/>
              <w:jc w:val="center"/>
              <w:rPr>
                <w:color w:val="000000" w:themeColor="text1"/>
              </w:rPr>
            </w:pPr>
            <w:r w:rsidRPr="00445A45">
              <w:rPr>
                <w:color w:val="000000" w:themeColor="text1"/>
              </w:rPr>
              <w:t>(for those who are already leaders in the field at a licensed site)</w:t>
            </w:r>
          </w:p>
        </w:tc>
      </w:tr>
      <w:tr w:rsidR="00A10F86" w:rsidRPr="00445A45" w14:paraId="4E3CC363" w14:textId="77777777" w:rsidTr="006C1FBB">
        <w:tc>
          <w:tcPr>
            <w:tcW w:w="6390" w:type="dxa"/>
            <w:shd w:val="clear" w:color="auto" w:fill="auto"/>
            <w:tcMar>
              <w:top w:w="100" w:type="dxa"/>
              <w:left w:w="100" w:type="dxa"/>
              <w:bottom w:w="100" w:type="dxa"/>
              <w:right w:w="100" w:type="dxa"/>
            </w:tcMar>
          </w:tcPr>
          <w:p w14:paraId="420A8CFD" w14:textId="77777777" w:rsidR="00A10F86" w:rsidRPr="005A566E" w:rsidRDefault="00A10F86" w:rsidP="00A10F86">
            <w:pPr>
              <w:pStyle w:val="NormalWeb"/>
              <w:numPr>
                <w:ilvl w:val="0"/>
                <w:numId w:val="1"/>
              </w:numPr>
              <w:spacing w:before="0" w:beforeAutospacing="0" w:after="0" w:afterAutospacing="0"/>
              <w:ind w:left="526"/>
              <w:textAlignment w:val="baseline"/>
              <w:rPr>
                <w:rFonts w:ascii="Times" w:hAnsi="Times"/>
              </w:rPr>
            </w:pPr>
            <w:r w:rsidRPr="00742D44">
              <w:rPr>
                <w:b/>
                <w:bCs/>
              </w:rPr>
              <w:t>Part 1:</w:t>
            </w:r>
            <w:r>
              <w:t xml:space="preserve"> </w:t>
            </w:r>
            <w:r w:rsidRPr="00B175A5">
              <w:t xml:space="preserve">Create a family handbook for parents/ families/ caregivers outlining </w:t>
            </w:r>
            <w:r>
              <w:t xml:space="preserve">family policies and </w:t>
            </w:r>
            <w:r w:rsidRPr="00B175A5">
              <w:t>opportunities for engagement for an identified program/ center/ school facility or a hypothetical one</w:t>
            </w:r>
            <w:r>
              <w:t xml:space="preserve"> that includes specific information related to family engagement at your site</w:t>
            </w:r>
          </w:p>
          <w:p w14:paraId="274E61B3" w14:textId="29CF9868" w:rsidR="00A10F86" w:rsidRPr="000E0F26" w:rsidRDefault="00A10F86" w:rsidP="00A10F86">
            <w:pPr>
              <w:pStyle w:val="NormalWeb"/>
              <w:numPr>
                <w:ilvl w:val="0"/>
                <w:numId w:val="1"/>
              </w:numPr>
              <w:spacing w:before="0" w:beforeAutospacing="0" w:after="0" w:afterAutospacing="0"/>
              <w:ind w:left="526"/>
              <w:textAlignment w:val="baseline"/>
              <w:rPr>
                <w:rFonts w:ascii="Times" w:hAnsi="Times"/>
              </w:rPr>
            </w:pPr>
            <w:r w:rsidRPr="00742D44">
              <w:rPr>
                <w:b/>
                <w:bCs/>
              </w:rPr>
              <w:lastRenderedPageBreak/>
              <w:t xml:space="preserve">Part </w:t>
            </w:r>
            <w:r>
              <w:rPr>
                <w:b/>
                <w:bCs/>
              </w:rPr>
              <w:t>2</w:t>
            </w:r>
            <w:r w:rsidRPr="00742D44">
              <w:rPr>
                <w:b/>
                <w:bCs/>
              </w:rPr>
              <w:t>:</w:t>
            </w:r>
            <w:r>
              <w:t xml:space="preserve"> Consider </w:t>
            </w:r>
            <w:r w:rsidRPr="00B175A5">
              <w:t>the multitude of ways that parents/ families/ caregivers will need access to this handbook</w:t>
            </w:r>
            <w:r>
              <w:t>, plan for dissemination and access, and develop an option for electronic access</w:t>
            </w:r>
          </w:p>
        </w:tc>
        <w:tc>
          <w:tcPr>
            <w:tcW w:w="6300" w:type="dxa"/>
            <w:shd w:val="clear" w:color="auto" w:fill="auto"/>
            <w:tcMar>
              <w:top w:w="100" w:type="dxa"/>
              <w:left w:w="100" w:type="dxa"/>
              <w:bottom w:w="100" w:type="dxa"/>
              <w:right w:w="100" w:type="dxa"/>
            </w:tcMar>
          </w:tcPr>
          <w:p w14:paraId="2C153157" w14:textId="77777777" w:rsidR="00A10F86" w:rsidRPr="005A566E" w:rsidRDefault="00A10F86" w:rsidP="00A10F86">
            <w:pPr>
              <w:pStyle w:val="NormalWeb"/>
              <w:numPr>
                <w:ilvl w:val="0"/>
                <w:numId w:val="1"/>
              </w:numPr>
              <w:spacing w:before="0" w:beforeAutospacing="0" w:after="0" w:afterAutospacing="0"/>
              <w:ind w:left="526"/>
              <w:textAlignment w:val="baseline"/>
              <w:rPr>
                <w:rFonts w:ascii="Times" w:hAnsi="Times"/>
              </w:rPr>
            </w:pPr>
            <w:r w:rsidRPr="00742D44">
              <w:rPr>
                <w:b/>
                <w:bCs/>
              </w:rPr>
              <w:lastRenderedPageBreak/>
              <w:t>Part 1:</w:t>
            </w:r>
            <w:r>
              <w:t xml:space="preserve"> Review and revise you’re the </w:t>
            </w:r>
            <w:r w:rsidRPr="00B175A5">
              <w:t xml:space="preserve">family handbook </w:t>
            </w:r>
            <w:r>
              <w:t xml:space="preserve">of your </w:t>
            </w:r>
            <w:r w:rsidRPr="00B175A5">
              <w:t>program/ center/ school for parents/ families/ caregivers</w:t>
            </w:r>
            <w:r>
              <w:t>, ensuring that it</w:t>
            </w:r>
            <w:r w:rsidRPr="00B175A5">
              <w:t xml:space="preserve"> outlin</w:t>
            </w:r>
            <w:r>
              <w:t>es</w:t>
            </w:r>
            <w:r w:rsidRPr="00B175A5">
              <w:t xml:space="preserve"> </w:t>
            </w:r>
            <w:r>
              <w:t xml:space="preserve">specific family policies and </w:t>
            </w:r>
            <w:r w:rsidRPr="00B175A5">
              <w:t xml:space="preserve">opportunities for engagement </w:t>
            </w:r>
            <w:r>
              <w:t>at your site</w:t>
            </w:r>
          </w:p>
          <w:p w14:paraId="4FFA3E81" w14:textId="4412A67B" w:rsidR="00A10F86" w:rsidRPr="00810547" w:rsidRDefault="00A10F86" w:rsidP="00A10F86">
            <w:pPr>
              <w:pStyle w:val="NormalWeb"/>
              <w:numPr>
                <w:ilvl w:val="0"/>
                <w:numId w:val="1"/>
              </w:numPr>
              <w:spacing w:before="0" w:beforeAutospacing="0" w:after="0" w:afterAutospacing="0"/>
              <w:ind w:left="526"/>
              <w:textAlignment w:val="baseline"/>
            </w:pPr>
            <w:r w:rsidRPr="00742D44">
              <w:rPr>
                <w:b/>
                <w:bCs/>
              </w:rPr>
              <w:t xml:space="preserve">Part </w:t>
            </w:r>
            <w:r>
              <w:rPr>
                <w:b/>
                <w:bCs/>
              </w:rPr>
              <w:t>2</w:t>
            </w:r>
            <w:r w:rsidRPr="00742D44">
              <w:rPr>
                <w:b/>
                <w:bCs/>
              </w:rPr>
              <w:t>:</w:t>
            </w:r>
            <w:r>
              <w:t xml:space="preserve"> Consider </w:t>
            </w:r>
            <w:r w:rsidRPr="00B175A5">
              <w:t xml:space="preserve">the multitude of ways that parents/ families/ caregivers </w:t>
            </w:r>
            <w:r>
              <w:t>already</w:t>
            </w:r>
            <w:r w:rsidRPr="00B175A5">
              <w:t xml:space="preserve"> access </w:t>
            </w:r>
            <w:r>
              <w:t xml:space="preserve">and need </w:t>
            </w:r>
            <w:r w:rsidRPr="00B175A5">
              <w:t xml:space="preserve">to this </w:t>
            </w:r>
            <w:r w:rsidRPr="00B175A5">
              <w:lastRenderedPageBreak/>
              <w:t>handbook</w:t>
            </w:r>
            <w:r>
              <w:t>, reflect upon/ plan for dissemination and access, and revise/ develop an option for electronic access</w:t>
            </w:r>
          </w:p>
        </w:tc>
      </w:tr>
    </w:tbl>
    <w:p w14:paraId="0029A6B2" w14:textId="77777777" w:rsidR="001C0030" w:rsidRPr="00445A45" w:rsidRDefault="001C0030" w:rsidP="001C0030">
      <w:pPr>
        <w:rPr>
          <w:b/>
          <w:color w:val="000000" w:themeColor="text1"/>
        </w:rPr>
      </w:pPr>
    </w:p>
    <w:p w14:paraId="58EC9BA2" w14:textId="777B1514" w:rsidR="001C0030" w:rsidRPr="00445A45" w:rsidRDefault="00B315B2" w:rsidP="001C0030">
      <w:pPr>
        <w:jc w:val="center"/>
        <w:rPr>
          <w:color w:val="000000" w:themeColor="text1"/>
          <w:sz w:val="28"/>
          <w:szCs w:val="32"/>
          <w:u w:val="single"/>
        </w:rPr>
      </w:pPr>
      <w:r w:rsidRPr="00445A45">
        <w:rPr>
          <w:b/>
          <w:color w:val="000000" w:themeColor="text1"/>
          <w:sz w:val="32"/>
          <w:szCs w:val="32"/>
          <w:u w:val="single"/>
        </w:rPr>
        <w:t xml:space="preserve">Specific Steps for </w:t>
      </w:r>
      <w:r w:rsidR="001C0030" w:rsidRPr="00445A45">
        <w:rPr>
          <w:b/>
          <w:color w:val="000000" w:themeColor="text1"/>
          <w:sz w:val="32"/>
          <w:szCs w:val="32"/>
          <w:u w:val="single"/>
        </w:rPr>
        <w:t>Option 1</w:t>
      </w:r>
    </w:p>
    <w:p w14:paraId="081B6CB3" w14:textId="77777777" w:rsidR="001C0030" w:rsidRPr="00445A45" w:rsidRDefault="001C0030" w:rsidP="001C0030">
      <w:pPr>
        <w:rPr>
          <w:color w:val="000000" w:themeColor="text1"/>
        </w:rPr>
      </w:pPr>
    </w:p>
    <w:p w14:paraId="520AF4C4" w14:textId="5D7B92A6" w:rsidR="009474DF" w:rsidRPr="0042700D" w:rsidRDefault="009474DF" w:rsidP="009474DF">
      <w:r w:rsidRPr="0042700D">
        <w:t xml:space="preserve">This task consists of </w:t>
      </w:r>
      <w:r>
        <w:t>three</w:t>
      </w:r>
      <w:r w:rsidRPr="0042700D">
        <w:t xml:space="preserve"> parts, including:</w:t>
      </w:r>
    </w:p>
    <w:p w14:paraId="095CDFAB" w14:textId="77777777" w:rsidR="009474DF" w:rsidRDefault="009474DF" w:rsidP="009474DF"/>
    <w:p w14:paraId="4AFD5C24" w14:textId="77777777" w:rsidR="009474DF" w:rsidRDefault="009474DF" w:rsidP="009474DF">
      <w:pPr>
        <w:rPr>
          <w:b/>
          <w:bCs/>
        </w:rPr>
      </w:pPr>
      <w:r w:rsidRPr="00565A9A">
        <w:rPr>
          <w:b/>
          <w:bCs/>
        </w:rPr>
        <w:t>Part 1: Family Handbook</w:t>
      </w:r>
    </w:p>
    <w:p w14:paraId="74C4B3AE" w14:textId="77777777" w:rsidR="009474DF" w:rsidRPr="00565A9A" w:rsidRDefault="009474DF" w:rsidP="009474DF">
      <w:pPr>
        <w:rPr>
          <w:b/>
          <w:bCs/>
        </w:rPr>
      </w:pPr>
    </w:p>
    <w:p w14:paraId="392E1BEA" w14:textId="77777777" w:rsidR="009474DF" w:rsidRPr="00B175A5" w:rsidRDefault="009474DF" w:rsidP="009474DF">
      <w:pPr>
        <w:pStyle w:val="NormalWeb"/>
        <w:numPr>
          <w:ilvl w:val="0"/>
          <w:numId w:val="6"/>
        </w:numPr>
        <w:spacing w:before="0" w:beforeAutospacing="0" w:after="0" w:afterAutospacing="0"/>
        <w:textAlignment w:val="baseline"/>
      </w:pPr>
      <w:r w:rsidRPr="00B175A5">
        <w:t xml:space="preserve">Create a family handbook for parents/ families/ caregivers outlining opportunities for engagement for an identified program/ center/ school facility or a hypothetical one.  </w:t>
      </w:r>
      <w:r>
        <w:t>Handbook d</w:t>
      </w:r>
      <w:r w:rsidRPr="00B175A5">
        <w:t>etails should include</w:t>
      </w:r>
      <w:r>
        <w:t>:</w:t>
      </w:r>
    </w:p>
    <w:p w14:paraId="38F1A3AB" w14:textId="77777777" w:rsidR="009474DF" w:rsidRPr="00B175A5" w:rsidRDefault="009474DF" w:rsidP="009474DF">
      <w:pPr>
        <w:pStyle w:val="NormalWeb"/>
        <w:numPr>
          <w:ilvl w:val="1"/>
          <w:numId w:val="6"/>
        </w:numPr>
        <w:spacing w:before="0" w:beforeAutospacing="0" w:after="0" w:afterAutospacing="0"/>
        <w:textAlignment w:val="baseline"/>
      </w:pPr>
      <w:r w:rsidRPr="00B175A5">
        <w:t>An introduction that includes a statement regarding the importance of family engagement as it relates to children’s learning and development</w:t>
      </w:r>
    </w:p>
    <w:p w14:paraId="2920B1C9" w14:textId="77777777" w:rsidR="009474DF" w:rsidRPr="00B175A5" w:rsidRDefault="009474DF" w:rsidP="009474DF">
      <w:pPr>
        <w:pStyle w:val="NormalWeb"/>
        <w:numPr>
          <w:ilvl w:val="1"/>
          <w:numId w:val="6"/>
        </w:numPr>
        <w:spacing w:before="0" w:beforeAutospacing="0" w:after="0" w:afterAutospacing="0"/>
        <w:textAlignment w:val="baseline"/>
      </w:pPr>
      <w:r w:rsidRPr="00B175A5">
        <w:t xml:space="preserve">Each </w:t>
      </w:r>
      <w:r>
        <w:t>additional</w:t>
      </w:r>
      <w:r w:rsidRPr="00B175A5">
        <w:t xml:space="preserve"> component:</w:t>
      </w:r>
    </w:p>
    <w:p w14:paraId="66513D9D" w14:textId="77777777" w:rsidR="009474DF" w:rsidRPr="00B175A5" w:rsidRDefault="009474DF" w:rsidP="009474DF">
      <w:pPr>
        <w:pStyle w:val="NormalWeb"/>
        <w:numPr>
          <w:ilvl w:val="2"/>
          <w:numId w:val="6"/>
        </w:numPr>
        <w:spacing w:before="0" w:beforeAutospacing="0" w:after="0" w:afterAutospacing="0"/>
        <w:textAlignment w:val="baseline"/>
        <w:rPr>
          <w:rFonts w:ascii="Arial" w:hAnsi="Arial" w:cs="Arial"/>
        </w:rPr>
      </w:pPr>
      <w:r w:rsidRPr="00B175A5">
        <w:t>An overview of the program's philosophy, curriculum, and general operations</w:t>
      </w:r>
    </w:p>
    <w:p w14:paraId="55B5A8D2" w14:textId="4ED607D1" w:rsidR="009474DF" w:rsidRPr="00B175A5" w:rsidRDefault="009474DF" w:rsidP="009474DF">
      <w:pPr>
        <w:pStyle w:val="NormalWeb"/>
        <w:numPr>
          <w:ilvl w:val="2"/>
          <w:numId w:val="6"/>
        </w:numPr>
        <w:spacing w:before="0" w:beforeAutospacing="0" w:after="0" w:afterAutospacing="0"/>
        <w:textAlignment w:val="baseline"/>
      </w:pPr>
      <w:r w:rsidRPr="00B175A5">
        <w:t>A description of how family choices and goals inform the program's curriculum</w:t>
      </w:r>
    </w:p>
    <w:p w14:paraId="351A52A3" w14:textId="76900DEA" w:rsidR="009474DF" w:rsidRPr="00B175A5" w:rsidRDefault="009474DF" w:rsidP="009474DF">
      <w:pPr>
        <w:pStyle w:val="NormalWeb"/>
        <w:numPr>
          <w:ilvl w:val="2"/>
          <w:numId w:val="6"/>
        </w:numPr>
        <w:spacing w:before="0" w:beforeAutospacing="0" w:after="0" w:afterAutospacing="0"/>
        <w:textAlignment w:val="baseline"/>
      </w:pPr>
      <w:r w:rsidRPr="00B175A5">
        <w:t>A description of how families can participate in program activities</w:t>
      </w:r>
    </w:p>
    <w:p w14:paraId="4DE10298" w14:textId="0F72B323" w:rsidR="009474DF" w:rsidRPr="00B175A5" w:rsidRDefault="0004528D" w:rsidP="009474DF">
      <w:pPr>
        <w:pStyle w:val="NormalWeb"/>
        <w:numPr>
          <w:ilvl w:val="2"/>
          <w:numId w:val="6"/>
        </w:numPr>
        <w:spacing w:before="0" w:beforeAutospacing="0" w:after="0" w:afterAutospacing="0"/>
        <w:textAlignment w:val="baseline"/>
      </w:pPr>
      <w:r>
        <w:rPr>
          <w:noProof/>
          <w:color w:val="000000"/>
        </w:rPr>
        <mc:AlternateContent>
          <mc:Choice Requires="wps">
            <w:drawing>
              <wp:anchor distT="0" distB="0" distL="114300" distR="114300" simplePos="0" relativeHeight="251659264" behindDoc="1" locked="0" layoutInCell="1" allowOverlap="1" wp14:anchorId="33DFA68F" wp14:editId="02FF1EB2">
                <wp:simplePos x="0" y="0"/>
                <wp:positionH relativeFrom="margin">
                  <wp:align>right</wp:align>
                </wp:positionH>
                <wp:positionV relativeFrom="paragraph">
                  <wp:posOffset>65377</wp:posOffset>
                </wp:positionV>
                <wp:extent cx="2272030" cy="978535"/>
                <wp:effectExtent l="152400" t="438150" r="166370" b="488315"/>
                <wp:wrapSquare wrapText="bothSides"/>
                <wp:docPr id="2" name="Rectangle 2"/>
                <wp:cNvGraphicFramePr/>
                <a:graphic xmlns:a="http://schemas.openxmlformats.org/drawingml/2006/main">
                  <a:graphicData uri="http://schemas.microsoft.com/office/word/2010/wordprocessingShape">
                    <wps:wsp>
                      <wps:cNvSpPr/>
                      <wps:spPr>
                        <a:xfrm rot="20210122">
                          <a:off x="0" y="0"/>
                          <a:ext cx="2272030" cy="97853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C5D6EFE" w14:textId="77777777" w:rsidR="00A72433" w:rsidRPr="00CF611E" w:rsidRDefault="00A72433" w:rsidP="00A7243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777C908" w14:textId="0E01CBBF" w:rsidR="00A72433" w:rsidRDefault="00A72433" w:rsidP="00A72433">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04528D">
                              <w:rPr>
                                <w:rFonts w:ascii="Franklin Gothic Book" w:hAnsi="Franklin Gothic Book"/>
                                <w:color w:val="000000"/>
                                <w:sz w:val="20"/>
                                <w:szCs w:val="20"/>
                              </w:rPr>
                              <w:t>Website options</w:t>
                            </w:r>
                            <w:r>
                              <w:rPr>
                                <w:rFonts w:ascii="Franklin Gothic Book" w:hAnsi="Franklin Gothic Book"/>
                                <w:color w:val="000000"/>
                                <w:sz w:val="20"/>
                                <w:szCs w:val="20"/>
                              </w:rPr>
                              <w:t xml:space="preserve"> </w:t>
                            </w:r>
                          </w:p>
                          <w:p w14:paraId="79683209" w14:textId="7BD4B7F1" w:rsidR="00A72433" w:rsidRDefault="00A72433" w:rsidP="00A72433">
                            <w:pPr>
                              <w:rPr>
                                <w:rFonts w:ascii="Franklin Gothic Book" w:hAnsi="Franklin Gothic Book"/>
                                <w:color w:val="000000"/>
                                <w:sz w:val="20"/>
                                <w:szCs w:val="20"/>
                              </w:rPr>
                            </w:pPr>
                            <w:r>
                              <w:rPr>
                                <w:rFonts w:ascii="Franklin Gothic Book" w:hAnsi="Franklin Gothic Book"/>
                                <w:color w:val="000000"/>
                                <w:sz w:val="20"/>
                                <w:szCs w:val="20"/>
                              </w:rPr>
                              <w:t xml:space="preserve">- </w:t>
                            </w:r>
                            <w:r w:rsidR="0004528D">
                              <w:rPr>
                                <w:rFonts w:ascii="Franklin Gothic Book" w:hAnsi="Franklin Gothic Book"/>
                                <w:color w:val="000000"/>
                                <w:sz w:val="20"/>
                                <w:szCs w:val="20"/>
                              </w:rPr>
                              <w:t>Video/audio record options</w:t>
                            </w:r>
                          </w:p>
                          <w:p w14:paraId="2D548652" w14:textId="77777777" w:rsidR="00A72433" w:rsidRPr="00CF611E" w:rsidRDefault="00A72433" w:rsidP="00A72433">
                            <w:pPr>
                              <w:rPr>
                                <w:rFonts w:ascii="Franklin Gothic Book" w:hAnsi="Franklin Gothic Book"/>
                                <w:sz w:val="20"/>
                                <w:szCs w:val="20"/>
                              </w:rPr>
                            </w:pPr>
                            <w:r>
                              <w:rPr>
                                <w:rFonts w:ascii="Franklin Gothic Book" w:hAnsi="Franklin Gothic Book"/>
                                <w:color w:val="000000"/>
                                <w:sz w:val="20"/>
                                <w:szCs w:val="20"/>
                              </w:rPr>
                              <w:t xml:space="preserve">- Include website links for supportive services or partnership agencies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DFA68F" id="Rectangle 2" o:spid="_x0000_s1026" style="position:absolute;left:0;text-align:left;margin-left:127.7pt;margin-top:5.15pt;width:178.9pt;height:77.05pt;rotation:-1518117fd;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" fillcolor="white [3212]" strokecolor="#c0504d [3205]">
                <v:shadow on="t" color="black" opacity="22937f" origin=",.5" offset="0,.63889mm"/>
                <v:textbox>
                  <w:txbxContent>
                    <w:p w14:paraId="3C5D6EFE" w14:textId="77777777" w:rsidR="00A72433" w:rsidRPr="00CF611E" w:rsidRDefault="00A72433" w:rsidP="00A7243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777C908" w14:textId="0E01CBBF" w:rsidR="00A72433" w:rsidRDefault="00A72433" w:rsidP="00A72433">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04528D">
                        <w:rPr>
                          <w:rFonts w:ascii="Franklin Gothic Book" w:hAnsi="Franklin Gothic Book"/>
                          <w:color w:val="000000"/>
                          <w:sz w:val="20"/>
                          <w:szCs w:val="20"/>
                        </w:rPr>
                        <w:t>Website options</w:t>
                      </w:r>
                      <w:r>
                        <w:rPr>
                          <w:rFonts w:ascii="Franklin Gothic Book" w:hAnsi="Franklin Gothic Book"/>
                          <w:color w:val="000000"/>
                          <w:sz w:val="20"/>
                          <w:szCs w:val="20"/>
                        </w:rPr>
                        <w:t xml:space="preserve"> </w:t>
                      </w:r>
                    </w:p>
                    <w:p w14:paraId="79683209" w14:textId="7BD4B7F1" w:rsidR="00A72433" w:rsidRDefault="00A72433" w:rsidP="00A72433">
                      <w:pPr>
                        <w:rPr>
                          <w:rFonts w:ascii="Franklin Gothic Book" w:hAnsi="Franklin Gothic Book"/>
                          <w:color w:val="000000"/>
                          <w:sz w:val="20"/>
                          <w:szCs w:val="20"/>
                        </w:rPr>
                      </w:pPr>
                      <w:r>
                        <w:rPr>
                          <w:rFonts w:ascii="Franklin Gothic Book" w:hAnsi="Franklin Gothic Book"/>
                          <w:color w:val="000000"/>
                          <w:sz w:val="20"/>
                          <w:szCs w:val="20"/>
                        </w:rPr>
                        <w:t xml:space="preserve">- </w:t>
                      </w:r>
                      <w:r w:rsidR="0004528D">
                        <w:rPr>
                          <w:rFonts w:ascii="Franklin Gothic Book" w:hAnsi="Franklin Gothic Book"/>
                          <w:color w:val="000000"/>
                          <w:sz w:val="20"/>
                          <w:szCs w:val="20"/>
                        </w:rPr>
                        <w:t>Video/audio record options</w:t>
                      </w:r>
                    </w:p>
                    <w:p w14:paraId="2D548652" w14:textId="77777777" w:rsidR="00A72433" w:rsidRPr="00CF611E" w:rsidRDefault="00A72433" w:rsidP="00A72433">
                      <w:pPr>
                        <w:rPr>
                          <w:rFonts w:ascii="Franklin Gothic Book" w:hAnsi="Franklin Gothic Book"/>
                          <w:sz w:val="20"/>
                          <w:szCs w:val="20"/>
                        </w:rPr>
                      </w:pPr>
                      <w:r>
                        <w:rPr>
                          <w:rFonts w:ascii="Franklin Gothic Book" w:hAnsi="Franklin Gothic Book"/>
                          <w:color w:val="000000"/>
                          <w:sz w:val="20"/>
                          <w:szCs w:val="20"/>
                        </w:rPr>
                        <w:t xml:space="preserve">- Include website links for supportive services or partnership agencies </w:t>
                      </w:r>
                    </w:p>
                  </w:txbxContent>
                </v:textbox>
                <w10:wrap type="square" anchorx="margin"/>
              </v:rect>
            </w:pict>
          </mc:Fallback>
        </mc:AlternateContent>
      </w:r>
      <w:r w:rsidR="009474DF" w:rsidRPr="00B175A5">
        <w:t>An overview of how families can assess program practices and materials</w:t>
      </w:r>
    </w:p>
    <w:p w14:paraId="4C2D50B8" w14:textId="446099EB" w:rsidR="009474DF" w:rsidRPr="00B175A5" w:rsidRDefault="009474DF" w:rsidP="009474DF">
      <w:pPr>
        <w:pStyle w:val="NormalWeb"/>
        <w:numPr>
          <w:ilvl w:val="2"/>
          <w:numId w:val="6"/>
        </w:numPr>
        <w:spacing w:before="0" w:beforeAutospacing="0" w:after="0" w:afterAutospacing="0"/>
        <w:textAlignment w:val="baseline"/>
      </w:pPr>
      <w:r w:rsidRPr="00B175A5">
        <w:t>A description of family opportunities for involvement in program governing and advisement</w:t>
      </w:r>
    </w:p>
    <w:p w14:paraId="017E71F9" w14:textId="36A07244" w:rsidR="009474DF" w:rsidRPr="00B175A5" w:rsidRDefault="009474DF" w:rsidP="009474DF">
      <w:pPr>
        <w:pStyle w:val="NormalWeb"/>
        <w:numPr>
          <w:ilvl w:val="2"/>
          <w:numId w:val="6"/>
        </w:numPr>
        <w:spacing w:before="0" w:beforeAutospacing="0" w:after="0" w:afterAutospacing="0"/>
        <w:textAlignment w:val="baseline"/>
      </w:pPr>
      <w:r w:rsidRPr="00B175A5">
        <w:t>An overview of family communication strategies used within the program</w:t>
      </w:r>
    </w:p>
    <w:p w14:paraId="6AE709BD" w14:textId="77777777" w:rsidR="009474DF" w:rsidRPr="00B175A5" w:rsidRDefault="009474DF" w:rsidP="009474DF">
      <w:pPr>
        <w:pStyle w:val="NormalWeb"/>
        <w:numPr>
          <w:ilvl w:val="2"/>
          <w:numId w:val="6"/>
        </w:numPr>
        <w:spacing w:before="0" w:beforeAutospacing="0" w:after="0" w:afterAutospacing="0"/>
        <w:textAlignment w:val="baseline"/>
      </w:pPr>
      <w:r w:rsidRPr="00B175A5">
        <w:t>A description of family orientation processes</w:t>
      </w:r>
    </w:p>
    <w:p w14:paraId="3C6D7EEA" w14:textId="0E86ADBB" w:rsidR="009474DF" w:rsidRPr="00B175A5" w:rsidRDefault="009474DF" w:rsidP="009474DF">
      <w:pPr>
        <w:pStyle w:val="NormalWeb"/>
        <w:numPr>
          <w:ilvl w:val="2"/>
          <w:numId w:val="6"/>
        </w:numPr>
        <w:spacing w:before="0" w:beforeAutospacing="0" w:after="0" w:afterAutospacing="0"/>
        <w:textAlignment w:val="baseline"/>
      </w:pPr>
      <w:r w:rsidRPr="00B175A5">
        <w:t>An overview of family opportunities for engagement in educational experiences</w:t>
      </w:r>
    </w:p>
    <w:p w14:paraId="4FAAA190" w14:textId="77777777" w:rsidR="009474DF" w:rsidRPr="00B175A5" w:rsidRDefault="009474DF" w:rsidP="009474DF">
      <w:pPr>
        <w:pStyle w:val="NormalWeb"/>
        <w:numPr>
          <w:ilvl w:val="2"/>
          <w:numId w:val="6"/>
        </w:numPr>
        <w:spacing w:before="0" w:beforeAutospacing="0" w:after="0" w:afterAutospacing="0"/>
        <w:textAlignment w:val="baseline"/>
      </w:pPr>
      <w:r w:rsidRPr="00B175A5">
        <w:t>An overview of supportive services available within the program and broader community</w:t>
      </w:r>
    </w:p>
    <w:p w14:paraId="6004E0E2" w14:textId="77777777" w:rsidR="009474DF" w:rsidRPr="00B175A5" w:rsidRDefault="009474DF" w:rsidP="009474DF">
      <w:pPr>
        <w:pStyle w:val="NormalWeb"/>
        <w:numPr>
          <w:ilvl w:val="2"/>
          <w:numId w:val="6"/>
        </w:numPr>
        <w:spacing w:before="0" w:beforeAutospacing="0" w:after="0" w:afterAutospacing="0"/>
        <w:textAlignment w:val="baseline"/>
      </w:pPr>
      <w:r w:rsidRPr="00B175A5">
        <w:t>A description of referral processes and partnering agencies</w:t>
      </w:r>
    </w:p>
    <w:p w14:paraId="36343A8F" w14:textId="77777777" w:rsidR="009474DF" w:rsidRDefault="009474DF" w:rsidP="009474DF">
      <w:pPr>
        <w:pStyle w:val="NormalWeb"/>
        <w:spacing w:before="0" w:beforeAutospacing="0" w:after="0" w:afterAutospacing="0"/>
        <w:textAlignment w:val="baseline"/>
        <w:rPr>
          <w:color w:val="434343"/>
        </w:rPr>
      </w:pPr>
    </w:p>
    <w:p w14:paraId="0CB74E7A" w14:textId="0A51A9D7" w:rsidR="009474DF" w:rsidRPr="00565A9A" w:rsidRDefault="009474DF" w:rsidP="009474DF">
      <w:pPr>
        <w:pStyle w:val="NormalWeb"/>
        <w:spacing w:before="0" w:beforeAutospacing="0" w:after="0" w:afterAutospacing="0"/>
        <w:textAlignment w:val="baseline"/>
        <w:rPr>
          <w:b/>
          <w:bCs/>
          <w:color w:val="434343"/>
        </w:rPr>
      </w:pPr>
      <w:r w:rsidRPr="00565A9A">
        <w:rPr>
          <w:b/>
          <w:bCs/>
          <w:color w:val="434343"/>
        </w:rPr>
        <w:t xml:space="preserve">Part 2: Dissemination </w:t>
      </w:r>
      <w:r w:rsidR="00FA1068">
        <w:rPr>
          <w:b/>
          <w:bCs/>
          <w:color w:val="434343"/>
        </w:rPr>
        <w:t xml:space="preserve">&amp; Access </w:t>
      </w:r>
      <w:r w:rsidRPr="00565A9A">
        <w:rPr>
          <w:b/>
          <w:bCs/>
          <w:color w:val="434343"/>
        </w:rPr>
        <w:t>Plan</w:t>
      </w:r>
    </w:p>
    <w:p w14:paraId="6F4A5F95" w14:textId="15DAE16D" w:rsidR="009474DF" w:rsidRPr="00565A9A" w:rsidRDefault="009474DF" w:rsidP="009474DF">
      <w:pPr>
        <w:pStyle w:val="NormalWeb"/>
        <w:spacing w:before="0" w:beforeAutospacing="0" w:after="0" w:afterAutospacing="0"/>
        <w:ind w:left="2160"/>
        <w:textAlignment w:val="baseline"/>
        <w:rPr>
          <w:color w:val="434343"/>
        </w:rPr>
      </w:pPr>
    </w:p>
    <w:p w14:paraId="1341B8FD" w14:textId="254A64DA" w:rsidR="009474DF" w:rsidRPr="00B175A5" w:rsidRDefault="009474DF" w:rsidP="009474DF">
      <w:pPr>
        <w:pStyle w:val="NormalWeb"/>
        <w:numPr>
          <w:ilvl w:val="0"/>
          <w:numId w:val="6"/>
        </w:numPr>
        <w:spacing w:before="0" w:beforeAutospacing="0" w:after="0" w:afterAutospacing="0"/>
        <w:textAlignment w:val="baseline"/>
      </w:pPr>
      <w:r w:rsidRPr="00B175A5">
        <w:t>Consider the multitude of ways that parents/ families/ caregivers will need access to this handbook</w:t>
      </w:r>
    </w:p>
    <w:p w14:paraId="5B627E14" w14:textId="0906D091" w:rsidR="009474DF" w:rsidRPr="00B175A5" w:rsidRDefault="0004528D" w:rsidP="009474DF">
      <w:pPr>
        <w:pStyle w:val="NormalWeb"/>
        <w:numPr>
          <w:ilvl w:val="1"/>
          <w:numId w:val="6"/>
        </w:numPr>
        <w:spacing w:before="0" w:beforeAutospacing="0" w:after="0" w:afterAutospacing="0"/>
        <w:textAlignment w:val="baseline"/>
      </w:pPr>
      <w:r>
        <w:rPr>
          <w:noProof/>
          <w:color w:val="000000"/>
        </w:rPr>
        <w:lastRenderedPageBreak/>
        <mc:AlternateContent>
          <mc:Choice Requires="wps">
            <w:drawing>
              <wp:anchor distT="0" distB="0" distL="114300" distR="114300" simplePos="0" relativeHeight="251661312" behindDoc="1" locked="0" layoutInCell="1" allowOverlap="1" wp14:anchorId="0ACAFC59" wp14:editId="22473B0B">
                <wp:simplePos x="0" y="0"/>
                <wp:positionH relativeFrom="margin">
                  <wp:posOffset>7298055</wp:posOffset>
                </wp:positionH>
                <wp:positionV relativeFrom="paragraph">
                  <wp:posOffset>359410</wp:posOffset>
                </wp:positionV>
                <wp:extent cx="1706880" cy="533400"/>
                <wp:effectExtent l="76200" t="342900" r="45720" b="400050"/>
                <wp:wrapSquare wrapText="bothSides"/>
                <wp:docPr id="3" name="Rectangle 3"/>
                <wp:cNvGraphicFramePr/>
                <a:graphic xmlns:a="http://schemas.openxmlformats.org/drawingml/2006/main">
                  <a:graphicData uri="http://schemas.microsoft.com/office/word/2010/wordprocessingShape">
                    <wps:wsp>
                      <wps:cNvSpPr/>
                      <wps:spPr>
                        <a:xfrm rot="20210122">
                          <a:off x="0" y="0"/>
                          <a:ext cx="1706880" cy="5334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30043EC" w14:textId="77777777" w:rsidR="00A72433" w:rsidRPr="00CF611E" w:rsidRDefault="00A72433" w:rsidP="00A7243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C3A67FC" w14:textId="79C9A28A" w:rsidR="00A72433" w:rsidRPr="00CF611E" w:rsidRDefault="00A72433" w:rsidP="00A72433">
                            <w:pPr>
                              <w:rPr>
                                <w:rFonts w:ascii="Franklin Gothic Book" w:hAnsi="Franklin Gothic Book"/>
                                <w:sz w:val="20"/>
                                <w:szCs w:val="20"/>
                              </w:rPr>
                            </w:pPr>
                            <w:r w:rsidRPr="00CF611E">
                              <w:rPr>
                                <w:rFonts w:ascii="Franklin Gothic Book" w:hAnsi="Franklin Gothic Book"/>
                                <w:color w:val="000000"/>
                                <w:sz w:val="20"/>
                                <w:szCs w:val="20"/>
                              </w:rPr>
                              <w:t xml:space="preserve">- </w:t>
                            </w:r>
                            <w:r w:rsidR="0004528D">
                              <w:rPr>
                                <w:rFonts w:ascii="Franklin Gothic Book" w:hAnsi="Franklin Gothic Book"/>
                                <w:color w:val="000000"/>
                                <w:sz w:val="20"/>
                                <w:szCs w:val="20"/>
                              </w:rPr>
                              <w:t>Communication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CAFC59" id="Rectangle 3" o:spid="_x0000_s1027" style="position:absolute;left:0;text-align:left;margin-left:574.65pt;margin-top:28.3pt;width:134.4pt;height:42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" fillcolor="white [3212]" strokecolor="#c0504d [3205]">
                <v:shadow on="t" color="black" opacity="22937f" origin=",.5" offset="0,.63889mm"/>
                <v:textbox>
                  <w:txbxContent>
                    <w:p w14:paraId="030043EC" w14:textId="77777777" w:rsidR="00A72433" w:rsidRPr="00CF611E" w:rsidRDefault="00A72433" w:rsidP="00A7243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C3A67FC" w14:textId="79C9A28A" w:rsidR="00A72433" w:rsidRPr="00CF611E" w:rsidRDefault="00A72433" w:rsidP="00A72433">
                      <w:pPr>
                        <w:rPr>
                          <w:rFonts w:ascii="Franklin Gothic Book" w:hAnsi="Franklin Gothic Book"/>
                          <w:sz w:val="20"/>
                          <w:szCs w:val="20"/>
                        </w:rPr>
                      </w:pPr>
                      <w:r w:rsidRPr="00CF611E">
                        <w:rPr>
                          <w:rFonts w:ascii="Franklin Gothic Book" w:hAnsi="Franklin Gothic Book"/>
                          <w:color w:val="000000"/>
                          <w:sz w:val="20"/>
                          <w:szCs w:val="20"/>
                        </w:rPr>
                        <w:t xml:space="preserve">- </w:t>
                      </w:r>
                      <w:r w:rsidR="0004528D">
                        <w:rPr>
                          <w:rFonts w:ascii="Franklin Gothic Book" w:hAnsi="Franklin Gothic Book"/>
                          <w:color w:val="000000"/>
                          <w:sz w:val="20"/>
                          <w:szCs w:val="20"/>
                        </w:rPr>
                        <w:t>Communication options</w:t>
                      </w:r>
                    </w:p>
                  </w:txbxContent>
                </v:textbox>
                <w10:wrap type="square" anchorx="margin"/>
              </v:rect>
            </w:pict>
          </mc:Fallback>
        </mc:AlternateContent>
      </w:r>
      <w:r w:rsidR="009474DF" w:rsidRPr="00B175A5">
        <w:t xml:space="preserve">As an addition to your handbook, outline the importance of having multiple modalities </w:t>
      </w:r>
      <w:r w:rsidR="009474DF">
        <w:t xml:space="preserve">of access </w:t>
      </w:r>
      <w:r w:rsidR="009474DF" w:rsidRPr="00B175A5">
        <w:t>for parents/ families/ caregivers</w:t>
      </w:r>
    </w:p>
    <w:p w14:paraId="6C8B99A2" w14:textId="77777777" w:rsidR="009474DF" w:rsidRPr="00B175A5" w:rsidRDefault="009474DF" w:rsidP="009474DF">
      <w:pPr>
        <w:pStyle w:val="NormalWeb"/>
        <w:numPr>
          <w:ilvl w:val="1"/>
          <w:numId w:val="6"/>
        </w:numPr>
        <w:spacing w:before="0" w:beforeAutospacing="0" w:after="0" w:afterAutospacing="0"/>
        <w:textAlignment w:val="baseline"/>
      </w:pPr>
      <w:r w:rsidRPr="00B175A5">
        <w:t>Provide details for how you plan to learn the way in which parents/ families/ caregivers want and/or need to receive information (e.g. a family interview, survey, options for online access, printed copy, multiple printed copies sent/ available for families with non-traditional caregiving situations</w:t>
      </w:r>
      <w:r>
        <w:t>)</w:t>
      </w:r>
    </w:p>
    <w:p w14:paraId="4291C9EC" w14:textId="436DC1BA" w:rsidR="009474DF" w:rsidRDefault="00A72433" w:rsidP="009474DF">
      <w:pPr>
        <w:pStyle w:val="NormalWeb"/>
        <w:numPr>
          <w:ilvl w:val="1"/>
          <w:numId w:val="6"/>
        </w:numPr>
        <w:spacing w:before="0" w:beforeAutospacing="0" w:after="0" w:afterAutospacing="0"/>
        <w:textAlignment w:val="baseline"/>
      </w:pPr>
      <w:r>
        <w:t>Revise/ d</w:t>
      </w:r>
      <w:r w:rsidR="009474DF" w:rsidRPr="00B175A5">
        <w:t>evelop a web page or parent portal for ensuring parents and families have electronic access to this handbook</w:t>
      </w:r>
    </w:p>
    <w:p w14:paraId="7578210E" w14:textId="7323BD10" w:rsidR="00FA1068" w:rsidRDefault="00FA1068" w:rsidP="00FA1068">
      <w:pPr>
        <w:pStyle w:val="NormalWeb"/>
        <w:numPr>
          <w:ilvl w:val="0"/>
          <w:numId w:val="6"/>
        </w:numPr>
        <w:spacing w:before="0" w:beforeAutospacing="0" w:after="0" w:afterAutospacing="0"/>
        <w:textAlignment w:val="baseline"/>
      </w:pPr>
      <w:r>
        <w:t xml:space="preserve">Develop a plan for how you will engage </w:t>
      </w:r>
      <w:r w:rsidRPr="00B175A5">
        <w:t>parents/ families/ caregivers</w:t>
      </w:r>
      <w:r>
        <w:t xml:space="preserve"> in creating and/or revising the handbook </w:t>
      </w:r>
    </w:p>
    <w:p w14:paraId="4A3C29FB" w14:textId="3346850B" w:rsidR="00FA1068" w:rsidRDefault="00FA1068" w:rsidP="00FA1068">
      <w:pPr>
        <w:pStyle w:val="NormalWeb"/>
        <w:numPr>
          <w:ilvl w:val="1"/>
          <w:numId w:val="6"/>
        </w:numPr>
        <w:spacing w:before="0" w:beforeAutospacing="0" w:after="0" w:afterAutospacing="0"/>
        <w:textAlignment w:val="baseline"/>
      </w:pPr>
      <w:r>
        <w:t xml:space="preserve">Outline how you will identify </w:t>
      </w:r>
      <w:r w:rsidRPr="00B175A5">
        <w:t>parents/ families/ caregivers</w:t>
      </w:r>
      <w:r>
        <w:t xml:space="preserve"> (e.g. a parent advisory committee) every few years to review materials and provide input</w:t>
      </w:r>
    </w:p>
    <w:p w14:paraId="0E84E4D2" w14:textId="6C5E94FA" w:rsidR="00FA1068" w:rsidRPr="00B175A5" w:rsidRDefault="00FA1068" w:rsidP="00FA1068">
      <w:pPr>
        <w:pStyle w:val="NormalWeb"/>
        <w:numPr>
          <w:ilvl w:val="1"/>
          <w:numId w:val="6"/>
        </w:numPr>
        <w:spacing w:before="0" w:beforeAutospacing="0" w:after="0" w:afterAutospacing="0"/>
        <w:textAlignment w:val="baseline"/>
      </w:pPr>
      <w:r>
        <w:t xml:space="preserve">Consider how engaging families in this way provides opportunities </w:t>
      </w:r>
      <w:r w:rsidR="00D446F5">
        <w:t>for parent engagement and allows them to advocate for themselves in the context of the program</w:t>
      </w:r>
    </w:p>
    <w:p w14:paraId="579977B4" w14:textId="423C3998" w:rsidR="000E0F26" w:rsidRPr="0042700D" w:rsidRDefault="000E0F26" w:rsidP="000E0F26"/>
    <w:p w14:paraId="336C12DE" w14:textId="094316EB" w:rsidR="009474DF" w:rsidRDefault="009474DF" w:rsidP="009474DF">
      <w:pPr>
        <w:pStyle w:val="NormalWeb"/>
        <w:spacing w:before="0" w:beforeAutospacing="0" w:after="0" w:afterAutospacing="0"/>
        <w:rPr>
          <w:b/>
          <w:bCs/>
        </w:rPr>
      </w:pPr>
      <w:r w:rsidRPr="00902043">
        <w:rPr>
          <w:b/>
          <w:bCs/>
        </w:rPr>
        <w:t>Part 3:  Staff Family Engagement Handbook</w:t>
      </w:r>
    </w:p>
    <w:p w14:paraId="79706D9D" w14:textId="6EE6BCAF" w:rsidR="00FA1068" w:rsidRPr="00902043" w:rsidRDefault="00FA1068" w:rsidP="009474DF">
      <w:pPr>
        <w:pStyle w:val="NormalWeb"/>
        <w:spacing w:before="0" w:beforeAutospacing="0" w:after="0" w:afterAutospacing="0"/>
        <w:rPr>
          <w:rFonts w:ascii="-webkit-standard" w:hAnsi="-webkit-standard"/>
          <w:sz w:val="26"/>
          <w:szCs w:val="28"/>
        </w:rPr>
      </w:pPr>
    </w:p>
    <w:p w14:paraId="541CAE08" w14:textId="186930B5" w:rsidR="009474DF" w:rsidRPr="00902043" w:rsidRDefault="009474DF" w:rsidP="009474DF">
      <w:pPr>
        <w:pStyle w:val="NormalWeb"/>
        <w:numPr>
          <w:ilvl w:val="0"/>
          <w:numId w:val="7"/>
        </w:numPr>
        <w:spacing w:before="0" w:beforeAutospacing="0" w:after="0" w:afterAutospacing="0"/>
        <w:textAlignment w:val="baseline"/>
      </w:pPr>
      <w:r w:rsidRPr="00902043">
        <w:t>Develop a handbook for staff outlining program policies and practices supportive of family engagement and partnership</w:t>
      </w:r>
    </w:p>
    <w:p w14:paraId="6B4D4B82" w14:textId="056DC9BB" w:rsidR="009474DF" w:rsidRPr="00902043" w:rsidRDefault="009474DF" w:rsidP="009474DF">
      <w:pPr>
        <w:pStyle w:val="NormalWeb"/>
        <w:numPr>
          <w:ilvl w:val="0"/>
          <w:numId w:val="7"/>
        </w:numPr>
        <w:spacing w:before="0" w:beforeAutospacing="0" w:after="0" w:afterAutospacing="0"/>
        <w:textAlignment w:val="baseline"/>
      </w:pPr>
      <w:r w:rsidRPr="00902043">
        <w:t>Create an introduction to your handbook that includes a statement regarding the importance of family engagement, family partnership, and strength-based interactions.</w:t>
      </w:r>
    </w:p>
    <w:p w14:paraId="0F56BBEE" w14:textId="678F6DF0" w:rsidR="009474DF" w:rsidRPr="00902043" w:rsidRDefault="009474DF" w:rsidP="009474DF">
      <w:pPr>
        <w:pStyle w:val="NormalWeb"/>
        <w:numPr>
          <w:ilvl w:val="0"/>
          <w:numId w:val="7"/>
        </w:numPr>
        <w:spacing w:before="0" w:beforeAutospacing="0" w:after="0" w:afterAutospacing="0"/>
        <w:textAlignment w:val="baseline"/>
      </w:pPr>
      <w:r w:rsidRPr="00902043">
        <w:t>Your handbook should include each of the following components:</w:t>
      </w:r>
    </w:p>
    <w:p w14:paraId="0D745D20" w14:textId="4E994E9F" w:rsidR="009474DF" w:rsidRPr="00902043" w:rsidRDefault="009474DF" w:rsidP="009474DF">
      <w:pPr>
        <w:pStyle w:val="NormalWeb"/>
        <w:numPr>
          <w:ilvl w:val="1"/>
          <w:numId w:val="7"/>
        </w:numPr>
        <w:spacing w:before="0" w:beforeAutospacing="0" w:after="0" w:afterAutospacing="0"/>
        <w:textAlignment w:val="baseline"/>
      </w:pPr>
      <w:r w:rsidRPr="00902043">
        <w:t>The program's philosophy with regards to building collaborative relationships with families</w:t>
      </w:r>
    </w:p>
    <w:p w14:paraId="442548ED" w14:textId="0C94C500" w:rsidR="009474DF" w:rsidRPr="00902043" w:rsidRDefault="009474DF" w:rsidP="009474DF">
      <w:pPr>
        <w:pStyle w:val="NormalWeb"/>
        <w:numPr>
          <w:ilvl w:val="1"/>
          <w:numId w:val="7"/>
        </w:numPr>
        <w:spacing w:before="0" w:beforeAutospacing="0" w:after="0" w:afterAutospacing="0"/>
        <w:textAlignment w:val="baseline"/>
      </w:pPr>
      <w:r w:rsidRPr="00902043">
        <w:t>How organizational components contribute to the development of collaborative relationships with families</w:t>
      </w:r>
    </w:p>
    <w:p w14:paraId="656B7DB1" w14:textId="3D18FC95" w:rsidR="009474DF" w:rsidRPr="00902043" w:rsidRDefault="00E50516" w:rsidP="009474DF">
      <w:pPr>
        <w:pStyle w:val="NormalWeb"/>
        <w:numPr>
          <w:ilvl w:val="1"/>
          <w:numId w:val="7"/>
        </w:numPr>
        <w:spacing w:before="0" w:beforeAutospacing="0" w:after="0" w:afterAutospacing="0"/>
        <w:textAlignment w:val="baseline"/>
      </w:pPr>
      <w:r>
        <w:rPr>
          <w:noProof/>
          <w:color w:val="000000"/>
        </w:rPr>
        <mc:AlternateContent>
          <mc:Choice Requires="wps">
            <w:drawing>
              <wp:anchor distT="0" distB="0" distL="114300" distR="114300" simplePos="0" relativeHeight="251671552" behindDoc="1" locked="0" layoutInCell="1" allowOverlap="1" wp14:anchorId="23B04CE7" wp14:editId="2B858D5C">
                <wp:simplePos x="0" y="0"/>
                <wp:positionH relativeFrom="margin">
                  <wp:posOffset>7284466</wp:posOffset>
                </wp:positionH>
                <wp:positionV relativeFrom="paragraph">
                  <wp:posOffset>200024</wp:posOffset>
                </wp:positionV>
                <wp:extent cx="1776730" cy="488315"/>
                <wp:effectExtent l="76200" t="361950" r="52070" b="407035"/>
                <wp:wrapSquare wrapText="bothSides"/>
                <wp:docPr id="7" name="Rectangle 7"/>
                <wp:cNvGraphicFramePr/>
                <a:graphic xmlns:a="http://schemas.openxmlformats.org/drawingml/2006/main">
                  <a:graphicData uri="http://schemas.microsoft.com/office/word/2010/wordprocessingShape">
                    <wps:wsp>
                      <wps:cNvSpPr/>
                      <wps:spPr>
                        <a:xfrm rot="20210122">
                          <a:off x="0" y="0"/>
                          <a:ext cx="1776730" cy="4883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DB9945E" w14:textId="77777777" w:rsidR="00F00E21" w:rsidRPr="00CF611E" w:rsidRDefault="00F00E21" w:rsidP="00F00E21">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37D872F" w14:textId="77777777" w:rsidR="00F00E21" w:rsidRPr="00CF611E" w:rsidRDefault="00F00E21" w:rsidP="00F00E21">
                            <w:pPr>
                              <w:rPr>
                                <w:rFonts w:ascii="Franklin Gothic Book" w:hAnsi="Franklin Gothic Book"/>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B04CE7" id="Rectangle 7" o:spid="_x0000_s1028" style="position:absolute;left:0;text-align:left;margin-left:573.6pt;margin-top:15.75pt;width:139.9pt;height:38.45pt;rotation:-1518117fd;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" fillcolor="white [3212]" strokecolor="#c0504d [3205]">
                <v:shadow on="t" color="black" opacity="22937f" origin=",.5" offset="0,.63889mm"/>
                <v:textbox>
                  <w:txbxContent>
                    <w:p w14:paraId="0DB9945E" w14:textId="77777777" w:rsidR="00F00E21" w:rsidRPr="00CF611E" w:rsidRDefault="00F00E21" w:rsidP="00F00E21">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237D872F" w14:textId="77777777" w:rsidR="00F00E21" w:rsidRPr="00CF611E" w:rsidRDefault="00F00E21" w:rsidP="00F00E21">
                      <w:pPr>
                        <w:rPr>
                          <w:rFonts w:ascii="Franklin Gothic Book" w:hAnsi="Franklin Gothic Book"/>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bookmarkEnd w:id="1"/>
                    </w:p>
                  </w:txbxContent>
                </v:textbox>
                <w10:wrap type="square" anchorx="margin"/>
              </v:rect>
            </w:pict>
          </mc:Fallback>
        </mc:AlternateContent>
      </w:r>
      <w:r w:rsidR="009474DF" w:rsidRPr="00902043">
        <w:t>Strategies designed to promote partnership between families and staff regarding the identification of family and child goals</w:t>
      </w:r>
    </w:p>
    <w:p w14:paraId="67C1E815" w14:textId="1159976A" w:rsidR="009474DF" w:rsidRPr="00902043" w:rsidRDefault="009474DF" w:rsidP="009474DF">
      <w:pPr>
        <w:pStyle w:val="NormalWeb"/>
        <w:numPr>
          <w:ilvl w:val="1"/>
          <w:numId w:val="7"/>
        </w:numPr>
        <w:spacing w:before="0" w:beforeAutospacing="0" w:after="0" w:afterAutospacing="0"/>
        <w:textAlignment w:val="baseline"/>
      </w:pPr>
      <w:r w:rsidRPr="00902043">
        <w:t>Strategies used by the program to promote family engagement inclusive of the orientation process</w:t>
      </w:r>
    </w:p>
    <w:p w14:paraId="14F16657" w14:textId="692A24A8" w:rsidR="009474DF" w:rsidRDefault="009474DF" w:rsidP="009474DF">
      <w:pPr>
        <w:pStyle w:val="NormalWeb"/>
        <w:numPr>
          <w:ilvl w:val="1"/>
          <w:numId w:val="7"/>
        </w:numPr>
        <w:spacing w:before="0" w:beforeAutospacing="0" w:after="0" w:afterAutospacing="0"/>
        <w:textAlignment w:val="baseline"/>
      </w:pPr>
      <w:r w:rsidRPr="00902043">
        <w:t>How family relationships and engagement strategies are designed based on each family's individual strengths</w:t>
      </w:r>
    </w:p>
    <w:p w14:paraId="10CD2E5B" w14:textId="3ADE3A5A" w:rsidR="00FA1068" w:rsidRDefault="00FA1068" w:rsidP="00FA1068">
      <w:pPr>
        <w:pStyle w:val="NormalWeb"/>
        <w:numPr>
          <w:ilvl w:val="0"/>
          <w:numId w:val="7"/>
        </w:numPr>
        <w:spacing w:before="0" w:beforeAutospacing="0" w:after="0" w:afterAutospacing="0"/>
        <w:textAlignment w:val="baseline"/>
      </w:pPr>
      <w:r>
        <w:t xml:space="preserve">As an appendix to your staff handbook, outline how you plan to put this handbook into the practice with your staff to support family engagement and partnerships. </w:t>
      </w:r>
    </w:p>
    <w:p w14:paraId="7A715580" w14:textId="2DEB9CAF" w:rsidR="00FA1068" w:rsidRDefault="00FA1068" w:rsidP="00FA1068">
      <w:pPr>
        <w:pStyle w:val="NormalWeb"/>
        <w:numPr>
          <w:ilvl w:val="1"/>
          <w:numId w:val="7"/>
        </w:numPr>
        <w:spacing w:before="0" w:beforeAutospacing="0" w:after="0" w:afterAutospacing="0"/>
        <w:textAlignment w:val="baseline"/>
      </w:pPr>
      <w:r>
        <w:t>Consider multiple modalities for dissemination and access to this handbook</w:t>
      </w:r>
    </w:p>
    <w:p w14:paraId="42E6A2DE" w14:textId="7FB2B8F9" w:rsidR="00FA1068" w:rsidRDefault="00FA1068" w:rsidP="00FA1068">
      <w:pPr>
        <w:pStyle w:val="NormalWeb"/>
        <w:numPr>
          <w:ilvl w:val="1"/>
          <w:numId w:val="7"/>
        </w:numPr>
        <w:spacing w:before="0" w:beforeAutospacing="0" w:after="0" w:afterAutospacing="0"/>
        <w:textAlignment w:val="baseline"/>
      </w:pPr>
      <w:r>
        <w:t>Outline plans for promoting and using this staff handbook with your staff and supporting staff engagement with families based on the policies and practices in this handbook (e.g. within hiring practices, staff meetings and professional development, staff reflective sessions, annual review, etc.)</w:t>
      </w:r>
    </w:p>
    <w:p w14:paraId="2666DAAD" w14:textId="78FEAC15" w:rsidR="00FA1068" w:rsidRPr="00FA1068" w:rsidRDefault="00FA1068" w:rsidP="00FA1068">
      <w:pPr>
        <w:pStyle w:val="NormalWeb"/>
        <w:numPr>
          <w:ilvl w:val="2"/>
          <w:numId w:val="7"/>
        </w:numPr>
        <w:spacing w:before="0" w:beforeAutospacing="0" w:after="0" w:afterAutospacing="0"/>
        <w:textAlignment w:val="baseline"/>
      </w:pPr>
      <w:r>
        <w:t>Examples of staff demonstration of the handbook could include parent communication, family events, etc.</w:t>
      </w:r>
    </w:p>
    <w:p w14:paraId="4F6D1098" w14:textId="77777777" w:rsidR="00FA1068" w:rsidRDefault="00FA1068" w:rsidP="00084A5F">
      <w:pPr>
        <w:textAlignment w:val="baseline"/>
        <w:rPr>
          <w:color w:val="000000"/>
        </w:rPr>
      </w:pPr>
    </w:p>
    <w:p w14:paraId="217482A2" w14:textId="77777777" w:rsidR="009474DF" w:rsidRPr="00084A5F" w:rsidRDefault="009474DF" w:rsidP="00084A5F">
      <w:pPr>
        <w:textAlignment w:val="baseline"/>
        <w:rPr>
          <w:color w:val="000000"/>
        </w:rPr>
      </w:pPr>
    </w:p>
    <w:p w14:paraId="2F8B7E02" w14:textId="77777777" w:rsidR="004D7F52" w:rsidRPr="00445A45" w:rsidRDefault="004D7F52" w:rsidP="004D7F52">
      <w:pPr>
        <w:jc w:val="center"/>
        <w:rPr>
          <w:color w:val="000000" w:themeColor="text1"/>
        </w:rPr>
      </w:pPr>
      <w:r w:rsidRPr="00445A45">
        <w:rPr>
          <w:b/>
          <w:color w:val="000000" w:themeColor="text1"/>
          <w:sz w:val="32"/>
          <w:szCs w:val="32"/>
          <w:u w:val="single"/>
        </w:rPr>
        <w:lastRenderedPageBreak/>
        <w:t>Specific Steps for Option 2</w:t>
      </w:r>
    </w:p>
    <w:p w14:paraId="156DEBD2" w14:textId="77777777" w:rsidR="004D7F52" w:rsidRPr="00445A45" w:rsidRDefault="004D7F52" w:rsidP="004D7F52">
      <w:pPr>
        <w:rPr>
          <w:color w:val="000000" w:themeColor="text1"/>
        </w:rPr>
      </w:pPr>
    </w:p>
    <w:p w14:paraId="7C571D76" w14:textId="10C64684" w:rsidR="00D446F5" w:rsidRPr="0042700D" w:rsidRDefault="00D446F5" w:rsidP="00D446F5">
      <w:r w:rsidRPr="0042700D">
        <w:t xml:space="preserve">This task consists of </w:t>
      </w:r>
      <w:r>
        <w:t>three</w:t>
      </w:r>
      <w:r w:rsidRPr="0042700D">
        <w:t xml:space="preserve"> parts, including:</w:t>
      </w:r>
    </w:p>
    <w:p w14:paraId="35123945" w14:textId="77777777" w:rsidR="00D446F5" w:rsidRDefault="00D446F5" w:rsidP="00D446F5"/>
    <w:p w14:paraId="172BDA38" w14:textId="77777777" w:rsidR="00D446F5" w:rsidRDefault="00D446F5" w:rsidP="00D446F5">
      <w:pPr>
        <w:rPr>
          <w:b/>
          <w:bCs/>
        </w:rPr>
      </w:pPr>
      <w:r w:rsidRPr="00565A9A">
        <w:rPr>
          <w:b/>
          <w:bCs/>
        </w:rPr>
        <w:t>Part 1: Family Handbook</w:t>
      </w:r>
    </w:p>
    <w:p w14:paraId="085F5B22" w14:textId="77777777" w:rsidR="00D446F5" w:rsidRPr="00565A9A" w:rsidRDefault="00D446F5" w:rsidP="00D446F5">
      <w:pPr>
        <w:rPr>
          <w:b/>
          <w:bCs/>
        </w:rPr>
      </w:pPr>
    </w:p>
    <w:p w14:paraId="4D37D116" w14:textId="77777777" w:rsidR="00D446F5" w:rsidRPr="00647A6C" w:rsidRDefault="00D446F5" w:rsidP="00D446F5">
      <w:pPr>
        <w:pStyle w:val="NormalWeb"/>
        <w:numPr>
          <w:ilvl w:val="0"/>
          <w:numId w:val="6"/>
        </w:numPr>
        <w:spacing w:before="0" w:beforeAutospacing="0" w:after="0" w:afterAutospacing="0"/>
        <w:textAlignment w:val="baseline"/>
      </w:pPr>
      <w:r w:rsidRPr="00647A6C">
        <w:t>Review and revise (if needed) your site’s handbook for parents/ families/ caregivers that outlines opportunities for engagement.  Including suggestions for additions or changes, details should include:</w:t>
      </w:r>
    </w:p>
    <w:p w14:paraId="715D197F" w14:textId="77777777" w:rsidR="00D446F5" w:rsidRPr="00647A6C" w:rsidRDefault="00D446F5" w:rsidP="00D446F5">
      <w:pPr>
        <w:pStyle w:val="NormalWeb"/>
        <w:numPr>
          <w:ilvl w:val="1"/>
          <w:numId w:val="6"/>
        </w:numPr>
        <w:spacing w:before="0" w:beforeAutospacing="0" w:after="0" w:afterAutospacing="0"/>
        <w:textAlignment w:val="baseline"/>
      </w:pPr>
      <w:r w:rsidRPr="00647A6C">
        <w:t>An introduction that includes a statement regarding the importance of family engagement as it relates to children’s learning and development</w:t>
      </w:r>
    </w:p>
    <w:p w14:paraId="1BA81B8B" w14:textId="77777777" w:rsidR="00D446F5" w:rsidRPr="00647A6C" w:rsidRDefault="00D446F5" w:rsidP="00D446F5">
      <w:pPr>
        <w:pStyle w:val="NormalWeb"/>
        <w:numPr>
          <w:ilvl w:val="1"/>
          <w:numId w:val="6"/>
        </w:numPr>
        <w:spacing w:before="0" w:beforeAutospacing="0" w:after="0" w:afterAutospacing="0"/>
        <w:textAlignment w:val="baseline"/>
      </w:pPr>
      <w:r w:rsidRPr="00647A6C">
        <w:t>Each additional component:</w:t>
      </w:r>
    </w:p>
    <w:p w14:paraId="1B356775" w14:textId="77777777" w:rsidR="00D446F5" w:rsidRPr="00647A6C" w:rsidRDefault="00D446F5" w:rsidP="00D446F5">
      <w:pPr>
        <w:pStyle w:val="NormalWeb"/>
        <w:numPr>
          <w:ilvl w:val="2"/>
          <w:numId w:val="6"/>
        </w:numPr>
        <w:spacing w:before="0" w:beforeAutospacing="0" w:after="0" w:afterAutospacing="0"/>
        <w:textAlignment w:val="baseline"/>
        <w:rPr>
          <w:rFonts w:ascii="Arial" w:hAnsi="Arial" w:cs="Arial"/>
        </w:rPr>
      </w:pPr>
      <w:r w:rsidRPr="00647A6C">
        <w:t>An overview of the program's philosophy, curriculum, and general operations</w:t>
      </w:r>
    </w:p>
    <w:p w14:paraId="6ACEC3AD" w14:textId="77777777" w:rsidR="00D446F5" w:rsidRPr="00647A6C" w:rsidRDefault="00D446F5" w:rsidP="00D446F5">
      <w:pPr>
        <w:pStyle w:val="NormalWeb"/>
        <w:numPr>
          <w:ilvl w:val="2"/>
          <w:numId w:val="6"/>
        </w:numPr>
        <w:spacing w:before="0" w:beforeAutospacing="0" w:after="0" w:afterAutospacing="0"/>
        <w:textAlignment w:val="baseline"/>
      </w:pPr>
      <w:r w:rsidRPr="00647A6C">
        <w:t>A description of how family choices and goals inform the program's curriculum</w:t>
      </w:r>
    </w:p>
    <w:p w14:paraId="1935AB54" w14:textId="25475333" w:rsidR="00D446F5" w:rsidRPr="00647A6C" w:rsidRDefault="0004528D" w:rsidP="00D446F5">
      <w:pPr>
        <w:pStyle w:val="NormalWeb"/>
        <w:numPr>
          <w:ilvl w:val="2"/>
          <w:numId w:val="6"/>
        </w:numPr>
        <w:spacing w:before="0" w:beforeAutospacing="0" w:after="0" w:afterAutospacing="0"/>
        <w:textAlignment w:val="baseline"/>
      </w:pPr>
      <w:r>
        <w:rPr>
          <w:noProof/>
          <w:color w:val="000000"/>
        </w:rPr>
        <mc:AlternateContent>
          <mc:Choice Requires="wps">
            <w:drawing>
              <wp:anchor distT="0" distB="0" distL="114300" distR="114300" simplePos="0" relativeHeight="251665408" behindDoc="1" locked="0" layoutInCell="1" allowOverlap="1" wp14:anchorId="18684B99" wp14:editId="22681FA5">
                <wp:simplePos x="0" y="0"/>
                <wp:positionH relativeFrom="margin">
                  <wp:posOffset>7236460</wp:posOffset>
                </wp:positionH>
                <wp:positionV relativeFrom="paragraph">
                  <wp:posOffset>156210</wp:posOffset>
                </wp:positionV>
                <wp:extent cx="1736090" cy="1119505"/>
                <wp:effectExtent l="209550" t="323850" r="168910" b="385445"/>
                <wp:wrapSquare wrapText="bothSides"/>
                <wp:docPr id="4" name="Rectangle 4"/>
                <wp:cNvGraphicFramePr/>
                <a:graphic xmlns:a="http://schemas.openxmlformats.org/drawingml/2006/main">
                  <a:graphicData uri="http://schemas.microsoft.com/office/word/2010/wordprocessingShape">
                    <wps:wsp>
                      <wps:cNvSpPr/>
                      <wps:spPr>
                        <a:xfrm rot="20210122">
                          <a:off x="0" y="0"/>
                          <a:ext cx="1736090" cy="111950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4E6674E" w14:textId="77777777" w:rsidR="00A72433" w:rsidRPr="00CF611E" w:rsidRDefault="00A72433" w:rsidP="00A7243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615CDFE" w14:textId="5D11272E" w:rsidR="00A72433" w:rsidRDefault="00A72433" w:rsidP="00A72433">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04528D">
                              <w:rPr>
                                <w:rFonts w:ascii="Franklin Gothic Book" w:hAnsi="Franklin Gothic Book"/>
                                <w:color w:val="000000"/>
                                <w:sz w:val="20"/>
                                <w:szCs w:val="20"/>
                              </w:rPr>
                              <w:t>Website options</w:t>
                            </w:r>
                            <w:r>
                              <w:rPr>
                                <w:rFonts w:ascii="Franklin Gothic Book" w:hAnsi="Franklin Gothic Book"/>
                                <w:color w:val="000000"/>
                                <w:sz w:val="20"/>
                                <w:szCs w:val="20"/>
                              </w:rPr>
                              <w:t xml:space="preserve"> </w:t>
                            </w:r>
                          </w:p>
                          <w:p w14:paraId="5D8C34A8" w14:textId="7483E351" w:rsidR="00A72433" w:rsidRDefault="00A72433" w:rsidP="00A72433">
                            <w:pPr>
                              <w:rPr>
                                <w:rFonts w:ascii="Franklin Gothic Book" w:hAnsi="Franklin Gothic Book"/>
                                <w:color w:val="000000"/>
                                <w:sz w:val="20"/>
                                <w:szCs w:val="20"/>
                              </w:rPr>
                            </w:pPr>
                            <w:r>
                              <w:rPr>
                                <w:rFonts w:ascii="Franklin Gothic Book" w:hAnsi="Franklin Gothic Book"/>
                                <w:color w:val="000000"/>
                                <w:sz w:val="20"/>
                                <w:szCs w:val="20"/>
                              </w:rPr>
                              <w:t xml:space="preserve">- </w:t>
                            </w:r>
                            <w:r w:rsidR="0004528D">
                              <w:rPr>
                                <w:rFonts w:ascii="Franklin Gothic Book" w:hAnsi="Franklin Gothic Book"/>
                                <w:color w:val="000000"/>
                                <w:sz w:val="20"/>
                                <w:szCs w:val="20"/>
                              </w:rPr>
                              <w:t>Video/audio record options</w:t>
                            </w:r>
                          </w:p>
                          <w:p w14:paraId="66CCF163" w14:textId="77777777" w:rsidR="00A72433" w:rsidRPr="00CF611E" w:rsidRDefault="00A72433" w:rsidP="00A72433">
                            <w:pPr>
                              <w:rPr>
                                <w:rFonts w:ascii="Franklin Gothic Book" w:hAnsi="Franklin Gothic Book"/>
                                <w:sz w:val="20"/>
                                <w:szCs w:val="20"/>
                              </w:rPr>
                            </w:pPr>
                            <w:r>
                              <w:rPr>
                                <w:rFonts w:ascii="Franklin Gothic Book" w:hAnsi="Franklin Gothic Book"/>
                                <w:color w:val="000000"/>
                                <w:sz w:val="20"/>
                                <w:szCs w:val="20"/>
                              </w:rPr>
                              <w:t xml:space="preserve">- Include website links for supportive services or partnership agencies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684B99" id="Rectangle 4" o:spid="_x0000_s1029" style="position:absolute;left:0;text-align:left;margin-left:569.8pt;margin-top:12.3pt;width:136.7pt;height:88.15pt;rotation:-1518117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" fillcolor="white [3212]" strokecolor="#c0504d [3205]">
                <v:shadow on="t" color="black" opacity="22937f" origin=",.5" offset="0,.63889mm"/>
                <v:textbox>
                  <w:txbxContent>
                    <w:p w14:paraId="04E6674E" w14:textId="77777777" w:rsidR="00A72433" w:rsidRPr="00CF611E" w:rsidRDefault="00A72433" w:rsidP="00A7243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615CDFE" w14:textId="5D11272E" w:rsidR="00A72433" w:rsidRDefault="00A72433" w:rsidP="00A72433">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04528D">
                        <w:rPr>
                          <w:rFonts w:ascii="Franklin Gothic Book" w:hAnsi="Franklin Gothic Book"/>
                          <w:color w:val="000000"/>
                          <w:sz w:val="20"/>
                          <w:szCs w:val="20"/>
                        </w:rPr>
                        <w:t>Website options</w:t>
                      </w:r>
                      <w:r>
                        <w:rPr>
                          <w:rFonts w:ascii="Franklin Gothic Book" w:hAnsi="Franklin Gothic Book"/>
                          <w:color w:val="000000"/>
                          <w:sz w:val="20"/>
                          <w:szCs w:val="20"/>
                        </w:rPr>
                        <w:t xml:space="preserve"> </w:t>
                      </w:r>
                    </w:p>
                    <w:p w14:paraId="5D8C34A8" w14:textId="7483E351" w:rsidR="00A72433" w:rsidRDefault="00A72433" w:rsidP="00A72433">
                      <w:pPr>
                        <w:rPr>
                          <w:rFonts w:ascii="Franklin Gothic Book" w:hAnsi="Franklin Gothic Book"/>
                          <w:color w:val="000000"/>
                          <w:sz w:val="20"/>
                          <w:szCs w:val="20"/>
                        </w:rPr>
                      </w:pPr>
                      <w:r>
                        <w:rPr>
                          <w:rFonts w:ascii="Franklin Gothic Book" w:hAnsi="Franklin Gothic Book"/>
                          <w:color w:val="000000"/>
                          <w:sz w:val="20"/>
                          <w:szCs w:val="20"/>
                        </w:rPr>
                        <w:t xml:space="preserve">- </w:t>
                      </w:r>
                      <w:r w:rsidR="0004528D">
                        <w:rPr>
                          <w:rFonts w:ascii="Franklin Gothic Book" w:hAnsi="Franklin Gothic Book"/>
                          <w:color w:val="000000"/>
                          <w:sz w:val="20"/>
                          <w:szCs w:val="20"/>
                        </w:rPr>
                        <w:t>Video/audio record options</w:t>
                      </w:r>
                    </w:p>
                    <w:p w14:paraId="66CCF163" w14:textId="77777777" w:rsidR="00A72433" w:rsidRPr="00CF611E" w:rsidRDefault="00A72433" w:rsidP="00A72433">
                      <w:pPr>
                        <w:rPr>
                          <w:rFonts w:ascii="Franklin Gothic Book" w:hAnsi="Franklin Gothic Book"/>
                          <w:sz w:val="20"/>
                          <w:szCs w:val="20"/>
                        </w:rPr>
                      </w:pPr>
                      <w:r>
                        <w:rPr>
                          <w:rFonts w:ascii="Franklin Gothic Book" w:hAnsi="Franklin Gothic Book"/>
                          <w:color w:val="000000"/>
                          <w:sz w:val="20"/>
                          <w:szCs w:val="20"/>
                        </w:rPr>
                        <w:t xml:space="preserve">- Include website links for supportive services or partnership agencies </w:t>
                      </w:r>
                    </w:p>
                  </w:txbxContent>
                </v:textbox>
                <w10:wrap type="square" anchorx="margin"/>
              </v:rect>
            </w:pict>
          </mc:Fallback>
        </mc:AlternateContent>
      </w:r>
      <w:r w:rsidR="00D446F5" w:rsidRPr="00647A6C">
        <w:t>A description of how families can participate in program activities</w:t>
      </w:r>
    </w:p>
    <w:p w14:paraId="3AFA6326" w14:textId="4DCBFA1F" w:rsidR="00D446F5" w:rsidRPr="00647A6C" w:rsidRDefault="00D446F5" w:rsidP="00D446F5">
      <w:pPr>
        <w:pStyle w:val="NormalWeb"/>
        <w:numPr>
          <w:ilvl w:val="2"/>
          <w:numId w:val="6"/>
        </w:numPr>
        <w:spacing w:before="0" w:beforeAutospacing="0" w:after="0" w:afterAutospacing="0"/>
        <w:textAlignment w:val="baseline"/>
      </w:pPr>
      <w:r w:rsidRPr="00647A6C">
        <w:t>An overview of how families can assess program practices and materials</w:t>
      </w:r>
    </w:p>
    <w:p w14:paraId="32BA7409" w14:textId="07F28B1A" w:rsidR="00D446F5" w:rsidRPr="00647A6C" w:rsidRDefault="00D446F5" w:rsidP="00D446F5">
      <w:pPr>
        <w:pStyle w:val="NormalWeb"/>
        <w:numPr>
          <w:ilvl w:val="2"/>
          <w:numId w:val="6"/>
        </w:numPr>
        <w:spacing w:before="0" w:beforeAutospacing="0" w:after="0" w:afterAutospacing="0"/>
        <w:textAlignment w:val="baseline"/>
      </w:pPr>
      <w:r w:rsidRPr="00647A6C">
        <w:t>A description of family opportunities for involvement in program governing and advisement</w:t>
      </w:r>
    </w:p>
    <w:p w14:paraId="36023ED5" w14:textId="0C24A48A" w:rsidR="00D446F5" w:rsidRPr="00647A6C" w:rsidRDefault="00D446F5" w:rsidP="00D446F5">
      <w:pPr>
        <w:pStyle w:val="NormalWeb"/>
        <w:numPr>
          <w:ilvl w:val="2"/>
          <w:numId w:val="6"/>
        </w:numPr>
        <w:spacing w:before="0" w:beforeAutospacing="0" w:after="0" w:afterAutospacing="0"/>
        <w:textAlignment w:val="baseline"/>
      </w:pPr>
      <w:r w:rsidRPr="00647A6C">
        <w:t>An overview of family communication strategies used within the program</w:t>
      </w:r>
    </w:p>
    <w:p w14:paraId="0F3148C0" w14:textId="2E067D1A" w:rsidR="00D446F5" w:rsidRPr="00647A6C" w:rsidRDefault="00D446F5" w:rsidP="00D446F5">
      <w:pPr>
        <w:pStyle w:val="NormalWeb"/>
        <w:numPr>
          <w:ilvl w:val="2"/>
          <w:numId w:val="6"/>
        </w:numPr>
        <w:spacing w:before="0" w:beforeAutospacing="0" w:after="0" w:afterAutospacing="0"/>
        <w:textAlignment w:val="baseline"/>
      </w:pPr>
      <w:r w:rsidRPr="00647A6C">
        <w:t>A description of family orientation processes</w:t>
      </w:r>
    </w:p>
    <w:p w14:paraId="70C09948" w14:textId="77777777" w:rsidR="00D446F5" w:rsidRPr="00647A6C" w:rsidRDefault="00D446F5" w:rsidP="00D446F5">
      <w:pPr>
        <w:pStyle w:val="NormalWeb"/>
        <w:numPr>
          <w:ilvl w:val="2"/>
          <w:numId w:val="6"/>
        </w:numPr>
        <w:spacing w:before="0" w:beforeAutospacing="0" w:after="0" w:afterAutospacing="0"/>
        <w:textAlignment w:val="baseline"/>
      </w:pPr>
      <w:r w:rsidRPr="00647A6C">
        <w:t>An overview of family opportunities for engagement in educational experiences</w:t>
      </w:r>
    </w:p>
    <w:p w14:paraId="27C54D74" w14:textId="77777777" w:rsidR="00D446F5" w:rsidRPr="00647A6C" w:rsidRDefault="00D446F5" w:rsidP="00D446F5">
      <w:pPr>
        <w:pStyle w:val="NormalWeb"/>
        <w:numPr>
          <w:ilvl w:val="2"/>
          <w:numId w:val="6"/>
        </w:numPr>
        <w:spacing w:before="0" w:beforeAutospacing="0" w:after="0" w:afterAutospacing="0"/>
        <w:textAlignment w:val="baseline"/>
      </w:pPr>
      <w:r w:rsidRPr="00647A6C">
        <w:t>An overview of supportive services available within the program and broader community</w:t>
      </w:r>
    </w:p>
    <w:p w14:paraId="57391D00" w14:textId="77777777" w:rsidR="00D446F5" w:rsidRPr="00647A6C" w:rsidRDefault="00D446F5" w:rsidP="00D446F5">
      <w:pPr>
        <w:pStyle w:val="NormalWeb"/>
        <w:numPr>
          <w:ilvl w:val="2"/>
          <w:numId w:val="6"/>
        </w:numPr>
        <w:spacing w:before="0" w:beforeAutospacing="0" w:after="0" w:afterAutospacing="0"/>
        <w:textAlignment w:val="baseline"/>
      </w:pPr>
      <w:r w:rsidRPr="00647A6C">
        <w:t>A description of referral processes and partnering agencies</w:t>
      </w:r>
    </w:p>
    <w:p w14:paraId="451A7C3D" w14:textId="77777777" w:rsidR="00D446F5" w:rsidRDefault="00D446F5" w:rsidP="00D446F5">
      <w:pPr>
        <w:pStyle w:val="NormalWeb"/>
        <w:spacing w:before="0" w:beforeAutospacing="0" w:after="0" w:afterAutospacing="0"/>
        <w:textAlignment w:val="baseline"/>
        <w:rPr>
          <w:color w:val="434343"/>
        </w:rPr>
      </w:pPr>
    </w:p>
    <w:p w14:paraId="241D17F0" w14:textId="77777777" w:rsidR="00D446F5" w:rsidRPr="00565A9A" w:rsidRDefault="00D446F5" w:rsidP="00D446F5">
      <w:pPr>
        <w:pStyle w:val="NormalWeb"/>
        <w:spacing w:before="0" w:beforeAutospacing="0" w:after="0" w:afterAutospacing="0"/>
        <w:textAlignment w:val="baseline"/>
        <w:rPr>
          <w:b/>
          <w:bCs/>
          <w:color w:val="434343"/>
        </w:rPr>
      </w:pPr>
      <w:r w:rsidRPr="00565A9A">
        <w:rPr>
          <w:b/>
          <w:bCs/>
          <w:color w:val="434343"/>
        </w:rPr>
        <w:t xml:space="preserve">Part 2: Dissemination </w:t>
      </w:r>
      <w:r>
        <w:rPr>
          <w:b/>
          <w:bCs/>
          <w:color w:val="434343"/>
        </w:rPr>
        <w:t xml:space="preserve">&amp; Access </w:t>
      </w:r>
      <w:r w:rsidRPr="00565A9A">
        <w:rPr>
          <w:b/>
          <w:bCs/>
          <w:color w:val="434343"/>
        </w:rPr>
        <w:t>Plan</w:t>
      </w:r>
    </w:p>
    <w:p w14:paraId="0B2C1B9F" w14:textId="77777777" w:rsidR="00D446F5" w:rsidRPr="00565A9A" w:rsidRDefault="00D446F5" w:rsidP="00D446F5">
      <w:pPr>
        <w:pStyle w:val="NormalWeb"/>
        <w:spacing w:before="0" w:beforeAutospacing="0" w:after="0" w:afterAutospacing="0"/>
        <w:ind w:left="2160"/>
        <w:textAlignment w:val="baseline"/>
        <w:rPr>
          <w:color w:val="434343"/>
        </w:rPr>
      </w:pPr>
    </w:p>
    <w:p w14:paraId="362C568A" w14:textId="2BEDA9E2" w:rsidR="00D446F5" w:rsidRPr="00B175A5" w:rsidRDefault="0004528D" w:rsidP="00D446F5">
      <w:pPr>
        <w:pStyle w:val="NormalWeb"/>
        <w:numPr>
          <w:ilvl w:val="0"/>
          <w:numId w:val="6"/>
        </w:numPr>
        <w:spacing w:before="0" w:beforeAutospacing="0" w:after="0" w:afterAutospacing="0"/>
        <w:textAlignment w:val="baseline"/>
      </w:pPr>
      <w:r>
        <w:rPr>
          <w:noProof/>
          <w:color w:val="000000"/>
        </w:rPr>
        <mc:AlternateContent>
          <mc:Choice Requires="wps">
            <w:drawing>
              <wp:anchor distT="0" distB="0" distL="114300" distR="114300" simplePos="0" relativeHeight="251667456" behindDoc="1" locked="0" layoutInCell="1" allowOverlap="1" wp14:anchorId="4ACF76CD" wp14:editId="05E2545C">
                <wp:simplePos x="0" y="0"/>
                <wp:positionH relativeFrom="margin">
                  <wp:posOffset>7418705</wp:posOffset>
                </wp:positionH>
                <wp:positionV relativeFrom="paragraph">
                  <wp:posOffset>234950</wp:posOffset>
                </wp:positionV>
                <wp:extent cx="1588770" cy="568960"/>
                <wp:effectExtent l="95250" t="323850" r="68580" b="364490"/>
                <wp:wrapSquare wrapText="bothSides"/>
                <wp:docPr id="5" name="Rectangle 5"/>
                <wp:cNvGraphicFramePr/>
                <a:graphic xmlns:a="http://schemas.openxmlformats.org/drawingml/2006/main">
                  <a:graphicData uri="http://schemas.microsoft.com/office/word/2010/wordprocessingShape">
                    <wps:wsp>
                      <wps:cNvSpPr/>
                      <wps:spPr>
                        <a:xfrm rot="20210122">
                          <a:off x="0" y="0"/>
                          <a:ext cx="1588770" cy="56896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C128F93" w14:textId="77777777" w:rsidR="00A72433" w:rsidRPr="00CF611E" w:rsidRDefault="00A72433" w:rsidP="00A7243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F1AB8E4" w14:textId="30303BF0" w:rsidR="00A72433" w:rsidRPr="00CF611E" w:rsidRDefault="00A72433" w:rsidP="00A72433">
                            <w:pPr>
                              <w:rPr>
                                <w:rFonts w:ascii="Franklin Gothic Book" w:hAnsi="Franklin Gothic Book"/>
                                <w:sz w:val="20"/>
                                <w:szCs w:val="20"/>
                              </w:rPr>
                            </w:pPr>
                            <w:r w:rsidRPr="00CF611E">
                              <w:rPr>
                                <w:rFonts w:ascii="Franklin Gothic Book" w:hAnsi="Franklin Gothic Book"/>
                                <w:color w:val="000000"/>
                                <w:sz w:val="20"/>
                                <w:szCs w:val="20"/>
                              </w:rPr>
                              <w:t xml:space="preserve">- </w:t>
                            </w:r>
                            <w:r w:rsidR="0004528D">
                              <w:rPr>
                                <w:rFonts w:ascii="Franklin Gothic Book" w:hAnsi="Franklin Gothic Book"/>
                                <w:color w:val="000000"/>
                                <w:sz w:val="20"/>
                                <w:szCs w:val="20"/>
                              </w:rPr>
                              <w:t>Communication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CF76CD" id="Rectangle 5" o:spid="_x0000_s1030" style="position:absolute;left:0;text-align:left;margin-left:584.15pt;margin-top:18.5pt;width:125.1pt;height:44.8pt;rotation:-1518117fd;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" fillcolor="white [3212]" strokecolor="#c0504d [3205]">
                <v:shadow on="t" color="black" opacity="22937f" origin=",.5" offset="0,.63889mm"/>
                <v:textbox>
                  <w:txbxContent>
                    <w:p w14:paraId="2C128F93" w14:textId="77777777" w:rsidR="00A72433" w:rsidRPr="00CF611E" w:rsidRDefault="00A72433" w:rsidP="00A7243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F1AB8E4" w14:textId="30303BF0" w:rsidR="00A72433" w:rsidRPr="00CF611E" w:rsidRDefault="00A72433" w:rsidP="00A72433">
                      <w:pPr>
                        <w:rPr>
                          <w:rFonts w:ascii="Franklin Gothic Book" w:hAnsi="Franklin Gothic Book"/>
                          <w:sz w:val="20"/>
                          <w:szCs w:val="20"/>
                        </w:rPr>
                      </w:pPr>
                      <w:r w:rsidRPr="00CF611E">
                        <w:rPr>
                          <w:rFonts w:ascii="Franklin Gothic Book" w:hAnsi="Franklin Gothic Book"/>
                          <w:color w:val="000000"/>
                          <w:sz w:val="20"/>
                          <w:szCs w:val="20"/>
                        </w:rPr>
                        <w:t xml:space="preserve">- </w:t>
                      </w:r>
                      <w:r w:rsidR="0004528D">
                        <w:rPr>
                          <w:rFonts w:ascii="Franklin Gothic Book" w:hAnsi="Franklin Gothic Book"/>
                          <w:color w:val="000000"/>
                          <w:sz w:val="20"/>
                          <w:szCs w:val="20"/>
                        </w:rPr>
                        <w:t>Communication options</w:t>
                      </w:r>
                    </w:p>
                  </w:txbxContent>
                </v:textbox>
                <w10:wrap type="square" anchorx="margin"/>
              </v:rect>
            </w:pict>
          </mc:Fallback>
        </mc:AlternateContent>
      </w:r>
      <w:r w:rsidR="00D446F5" w:rsidRPr="00B175A5">
        <w:t xml:space="preserve">Consider the multitude of ways that </w:t>
      </w:r>
      <w:r w:rsidR="00D446F5">
        <w:t xml:space="preserve">you already provide or that you can provide </w:t>
      </w:r>
      <w:r w:rsidR="00D446F5" w:rsidRPr="00B175A5">
        <w:t xml:space="preserve">parents/ families/ caregivers </w:t>
      </w:r>
      <w:r w:rsidR="00D446F5">
        <w:t>in order to</w:t>
      </w:r>
      <w:r w:rsidR="00D446F5" w:rsidRPr="00B175A5">
        <w:t xml:space="preserve"> access to this handbook</w:t>
      </w:r>
    </w:p>
    <w:p w14:paraId="5E00B350" w14:textId="75B13FE8" w:rsidR="00D446F5" w:rsidRPr="00B175A5" w:rsidRDefault="00D446F5" w:rsidP="00D446F5">
      <w:pPr>
        <w:pStyle w:val="NormalWeb"/>
        <w:numPr>
          <w:ilvl w:val="1"/>
          <w:numId w:val="6"/>
        </w:numPr>
        <w:spacing w:before="0" w:beforeAutospacing="0" w:after="0" w:afterAutospacing="0"/>
        <w:textAlignment w:val="baseline"/>
      </w:pPr>
      <w:r w:rsidRPr="00B175A5">
        <w:t xml:space="preserve">As an addition to your handbook, outline the importance of having multiple modalities </w:t>
      </w:r>
      <w:r>
        <w:t xml:space="preserve">of access </w:t>
      </w:r>
      <w:r w:rsidRPr="00B175A5">
        <w:t>for parents/ families/ caregivers</w:t>
      </w:r>
    </w:p>
    <w:p w14:paraId="5BEBF354" w14:textId="08FA1B23" w:rsidR="00D446F5" w:rsidRPr="00B175A5" w:rsidRDefault="00D446F5" w:rsidP="00D446F5">
      <w:pPr>
        <w:pStyle w:val="NormalWeb"/>
        <w:numPr>
          <w:ilvl w:val="1"/>
          <w:numId w:val="6"/>
        </w:numPr>
        <w:spacing w:before="0" w:beforeAutospacing="0" w:after="0" w:afterAutospacing="0"/>
        <w:textAlignment w:val="baseline"/>
      </w:pPr>
      <w:r w:rsidRPr="00B175A5">
        <w:t xml:space="preserve">Provide details for how </w:t>
      </w:r>
      <w:r>
        <w:t>already/ plan to</w:t>
      </w:r>
      <w:r w:rsidRPr="00B175A5">
        <w:t xml:space="preserve"> learn the way in which parents/ families/ caregivers want and/or need to receive information (e.g. a family interview, survey, options for online access, printed copy, multiple printed copies sent/ available for families with non-traditional caregiving situations</w:t>
      </w:r>
      <w:r>
        <w:t>)</w:t>
      </w:r>
    </w:p>
    <w:p w14:paraId="05E2D39B" w14:textId="4832B9EB" w:rsidR="00D446F5" w:rsidRDefault="00D446F5" w:rsidP="00D446F5">
      <w:pPr>
        <w:pStyle w:val="NormalWeb"/>
        <w:numPr>
          <w:ilvl w:val="1"/>
          <w:numId w:val="6"/>
        </w:numPr>
        <w:spacing w:before="0" w:beforeAutospacing="0" w:after="0" w:afterAutospacing="0"/>
        <w:textAlignment w:val="baseline"/>
      </w:pPr>
      <w:r>
        <w:t>Revise/ d</w:t>
      </w:r>
      <w:r w:rsidRPr="00B175A5">
        <w:t>evelop a web page or parent portal for ensuring parents and families have electronic access to this handbook</w:t>
      </w:r>
    </w:p>
    <w:p w14:paraId="48EC269B" w14:textId="47C15300" w:rsidR="00D446F5" w:rsidRDefault="00D446F5" w:rsidP="00D446F5">
      <w:pPr>
        <w:pStyle w:val="NormalWeb"/>
        <w:numPr>
          <w:ilvl w:val="0"/>
          <w:numId w:val="6"/>
        </w:numPr>
        <w:spacing w:before="0" w:beforeAutospacing="0" w:after="0" w:afterAutospacing="0"/>
        <w:textAlignment w:val="baseline"/>
      </w:pPr>
      <w:r>
        <w:t xml:space="preserve">Review and revise or develop a plan for how you engage </w:t>
      </w:r>
      <w:r w:rsidRPr="00B175A5">
        <w:t>parents/ families/ caregivers</w:t>
      </w:r>
      <w:r>
        <w:t xml:space="preserve"> in creating and/or revising the handbook </w:t>
      </w:r>
    </w:p>
    <w:p w14:paraId="2691E72B" w14:textId="1CC2B37B" w:rsidR="00D446F5" w:rsidRDefault="00D446F5" w:rsidP="00D446F5">
      <w:pPr>
        <w:pStyle w:val="NormalWeb"/>
        <w:numPr>
          <w:ilvl w:val="1"/>
          <w:numId w:val="6"/>
        </w:numPr>
        <w:spacing w:before="0" w:beforeAutospacing="0" w:after="0" w:afterAutospacing="0"/>
        <w:textAlignment w:val="baseline"/>
      </w:pPr>
      <w:r>
        <w:t xml:space="preserve">Outline how you </w:t>
      </w:r>
      <w:r w:rsidR="00E50237">
        <w:t xml:space="preserve">have/ </w:t>
      </w:r>
      <w:r>
        <w:t xml:space="preserve">will identify </w:t>
      </w:r>
      <w:r w:rsidRPr="00B175A5">
        <w:t>parents/ families/ caregivers</w:t>
      </w:r>
      <w:r>
        <w:t xml:space="preserve"> (e.g. a parent advisory committee) every few years to review materials and provide input</w:t>
      </w:r>
    </w:p>
    <w:p w14:paraId="465E34D0" w14:textId="4A85C1DF" w:rsidR="00D446F5" w:rsidRDefault="00D446F5" w:rsidP="00D446F5">
      <w:pPr>
        <w:pStyle w:val="NormalWeb"/>
        <w:numPr>
          <w:ilvl w:val="1"/>
          <w:numId w:val="6"/>
        </w:numPr>
        <w:spacing w:before="0" w:beforeAutospacing="0" w:after="0" w:afterAutospacing="0"/>
        <w:textAlignment w:val="baseline"/>
      </w:pPr>
      <w:r>
        <w:lastRenderedPageBreak/>
        <w:t xml:space="preserve">Consider how engaging families in this way </w:t>
      </w:r>
      <w:r w:rsidR="00E50237">
        <w:t xml:space="preserve">has provided/ </w:t>
      </w:r>
      <w:r>
        <w:t>provides opportunities for parent engagement and allows them to advocate for themselves in the context of the program</w:t>
      </w:r>
    </w:p>
    <w:p w14:paraId="086B60A8" w14:textId="1A67BBF0" w:rsidR="00FB1C49" w:rsidRDefault="00FB1C49" w:rsidP="00FB1C49">
      <w:pPr>
        <w:pStyle w:val="NormalWeb"/>
        <w:spacing w:before="0" w:beforeAutospacing="0" w:after="0" w:afterAutospacing="0"/>
        <w:textAlignment w:val="baseline"/>
      </w:pPr>
    </w:p>
    <w:p w14:paraId="0EA1719E" w14:textId="77777777" w:rsidR="00FB1C49" w:rsidRDefault="00FB1C49" w:rsidP="00FB1C49">
      <w:pPr>
        <w:pStyle w:val="NormalWeb"/>
        <w:spacing w:before="0" w:beforeAutospacing="0" w:after="0" w:afterAutospacing="0"/>
        <w:rPr>
          <w:b/>
          <w:bCs/>
        </w:rPr>
      </w:pPr>
      <w:r w:rsidRPr="00902043">
        <w:rPr>
          <w:b/>
          <w:bCs/>
        </w:rPr>
        <w:t>Part 3:  Staff Family Engagement Handbook</w:t>
      </w:r>
    </w:p>
    <w:p w14:paraId="629071C5" w14:textId="77777777" w:rsidR="00FB1C49" w:rsidRPr="00902043" w:rsidRDefault="00FB1C49" w:rsidP="00FB1C49">
      <w:pPr>
        <w:pStyle w:val="NormalWeb"/>
        <w:spacing w:before="0" w:beforeAutospacing="0" w:after="0" w:afterAutospacing="0"/>
        <w:rPr>
          <w:rFonts w:ascii="-webkit-standard" w:hAnsi="-webkit-standard"/>
          <w:sz w:val="26"/>
          <w:szCs w:val="28"/>
        </w:rPr>
      </w:pPr>
    </w:p>
    <w:p w14:paraId="5A697552" w14:textId="78F6EB3E" w:rsidR="00FB1C49" w:rsidRPr="00902043" w:rsidRDefault="00451AF4" w:rsidP="00FB1C49">
      <w:pPr>
        <w:pStyle w:val="NormalWeb"/>
        <w:numPr>
          <w:ilvl w:val="0"/>
          <w:numId w:val="7"/>
        </w:numPr>
        <w:spacing w:before="0" w:beforeAutospacing="0" w:after="0" w:afterAutospacing="0"/>
        <w:textAlignment w:val="baseline"/>
      </w:pPr>
      <w:r>
        <w:t>Review and revise or d</w:t>
      </w:r>
      <w:r w:rsidR="00FB1C49" w:rsidRPr="00902043">
        <w:t>evelop a handbook for staff outlining program policies and practices supportive of family engagement and partnership</w:t>
      </w:r>
    </w:p>
    <w:p w14:paraId="1AC6B411" w14:textId="2DE8D886" w:rsidR="00FB1C49" w:rsidRPr="00902043" w:rsidRDefault="00F539DD" w:rsidP="00FB1C49">
      <w:pPr>
        <w:pStyle w:val="NormalWeb"/>
        <w:numPr>
          <w:ilvl w:val="0"/>
          <w:numId w:val="7"/>
        </w:numPr>
        <w:spacing w:before="0" w:beforeAutospacing="0" w:after="0" w:afterAutospacing="0"/>
        <w:textAlignment w:val="baseline"/>
      </w:pPr>
      <w:r>
        <w:t>Revise and revise or c</w:t>
      </w:r>
      <w:r w:rsidR="00FB1C49" w:rsidRPr="00902043">
        <w:t>reate an introduction to your handbook that includes a statement regarding the importance of family engagement, family partnership, and strength-based interactions.</w:t>
      </w:r>
    </w:p>
    <w:p w14:paraId="53F6AB85" w14:textId="7A4C78BC" w:rsidR="00FB1C49" w:rsidRPr="00902043" w:rsidRDefault="00F539DD" w:rsidP="00F539DD">
      <w:pPr>
        <w:pStyle w:val="NormalWeb"/>
        <w:numPr>
          <w:ilvl w:val="0"/>
          <w:numId w:val="7"/>
        </w:numPr>
        <w:spacing w:before="0" w:beforeAutospacing="0" w:after="0" w:afterAutospacing="0"/>
        <w:textAlignment w:val="baseline"/>
      </w:pPr>
      <w:r w:rsidRPr="00647A6C">
        <w:t>Including suggestions for additions or changes, details should include:</w:t>
      </w:r>
    </w:p>
    <w:p w14:paraId="391EE1C3" w14:textId="77777777" w:rsidR="00FB1C49" w:rsidRPr="00902043" w:rsidRDefault="00FB1C49" w:rsidP="00FB1C49">
      <w:pPr>
        <w:pStyle w:val="NormalWeb"/>
        <w:numPr>
          <w:ilvl w:val="1"/>
          <w:numId w:val="7"/>
        </w:numPr>
        <w:spacing w:before="0" w:beforeAutospacing="0" w:after="0" w:afterAutospacing="0"/>
        <w:textAlignment w:val="baseline"/>
      </w:pPr>
      <w:r w:rsidRPr="00902043">
        <w:t>The program's philosophy with regards to building collaborative relationships with families</w:t>
      </w:r>
    </w:p>
    <w:p w14:paraId="70C7C483" w14:textId="77777777" w:rsidR="00FB1C49" w:rsidRPr="00902043" w:rsidRDefault="00FB1C49" w:rsidP="00FB1C49">
      <w:pPr>
        <w:pStyle w:val="NormalWeb"/>
        <w:numPr>
          <w:ilvl w:val="1"/>
          <w:numId w:val="7"/>
        </w:numPr>
        <w:spacing w:before="0" w:beforeAutospacing="0" w:after="0" w:afterAutospacing="0"/>
        <w:textAlignment w:val="baseline"/>
      </w:pPr>
      <w:r w:rsidRPr="00902043">
        <w:t>How organizational components contribute to the development of collaborative relationships with families</w:t>
      </w:r>
    </w:p>
    <w:p w14:paraId="3ACACB27" w14:textId="77777777" w:rsidR="00FB1C49" w:rsidRPr="00902043" w:rsidRDefault="00FB1C49" w:rsidP="00FB1C49">
      <w:pPr>
        <w:pStyle w:val="NormalWeb"/>
        <w:numPr>
          <w:ilvl w:val="1"/>
          <w:numId w:val="7"/>
        </w:numPr>
        <w:spacing w:before="0" w:beforeAutospacing="0" w:after="0" w:afterAutospacing="0"/>
        <w:textAlignment w:val="baseline"/>
      </w:pPr>
      <w:r w:rsidRPr="00902043">
        <w:t>Strategies designed to promote partnership between families and staff regarding the identification of family and child goals</w:t>
      </w:r>
    </w:p>
    <w:p w14:paraId="10E070DC" w14:textId="77777777" w:rsidR="00FB1C49" w:rsidRPr="00902043" w:rsidRDefault="00FB1C49" w:rsidP="00FB1C49">
      <w:pPr>
        <w:pStyle w:val="NormalWeb"/>
        <w:numPr>
          <w:ilvl w:val="1"/>
          <w:numId w:val="7"/>
        </w:numPr>
        <w:spacing w:before="0" w:beforeAutospacing="0" w:after="0" w:afterAutospacing="0"/>
        <w:textAlignment w:val="baseline"/>
      </w:pPr>
      <w:r w:rsidRPr="00902043">
        <w:t>Strategies used by the program to promote family engagement inclusive of the orientation process</w:t>
      </w:r>
    </w:p>
    <w:p w14:paraId="0D566BA9" w14:textId="77777777" w:rsidR="00FB1C49" w:rsidRDefault="00FB1C49" w:rsidP="00FB1C49">
      <w:pPr>
        <w:pStyle w:val="NormalWeb"/>
        <w:numPr>
          <w:ilvl w:val="1"/>
          <w:numId w:val="7"/>
        </w:numPr>
        <w:spacing w:before="0" w:beforeAutospacing="0" w:after="0" w:afterAutospacing="0"/>
        <w:textAlignment w:val="baseline"/>
      </w:pPr>
      <w:r w:rsidRPr="00902043">
        <w:t>How family relationships and engagement strategies are designed based on each family's individual strengths</w:t>
      </w:r>
    </w:p>
    <w:p w14:paraId="476CEDAA" w14:textId="40F789CC" w:rsidR="00FB1C49" w:rsidRDefault="00FB1C49" w:rsidP="00FB1C49">
      <w:pPr>
        <w:pStyle w:val="NormalWeb"/>
        <w:numPr>
          <w:ilvl w:val="0"/>
          <w:numId w:val="7"/>
        </w:numPr>
        <w:spacing w:before="0" w:beforeAutospacing="0" w:after="0" w:afterAutospacing="0"/>
        <w:textAlignment w:val="baseline"/>
      </w:pPr>
      <w:r>
        <w:t xml:space="preserve">As an appendix to your staff handbook, outline how you </w:t>
      </w:r>
      <w:r w:rsidR="00F539DD">
        <w:t xml:space="preserve">have put/ </w:t>
      </w:r>
      <w:r>
        <w:t xml:space="preserve">plan to put this handbook into the practice with your staff to support family engagement and partnerships. </w:t>
      </w:r>
    </w:p>
    <w:p w14:paraId="38E6603C" w14:textId="3491863E" w:rsidR="00FB1C49" w:rsidRDefault="00FB1C49" w:rsidP="00FB1C49">
      <w:pPr>
        <w:pStyle w:val="NormalWeb"/>
        <w:numPr>
          <w:ilvl w:val="1"/>
          <w:numId w:val="7"/>
        </w:numPr>
        <w:spacing w:before="0" w:beforeAutospacing="0" w:after="0" w:afterAutospacing="0"/>
        <w:textAlignment w:val="baseline"/>
      </w:pPr>
      <w:r>
        <w:t>Consider multiple modalities for dissemination and access to this handbook</w:t>
      </w:r>
    </w:p>
    <w:p w14:paraId="7906B097" w14:textId="0987AC6F" w:rsidR="00FB1C49" w:rsidRDefault="00A72433" w:rsidP="00FB1C49">
      <w:pPr>
        <w:pStyle w:val="NormalWeb"/>
        <w:numPr>
          <w:ilvl w:val="1"/>
          <w:numId w:val="7"/>
        </w:numPr>
        <w:spacing w:before="0" w:beforeAutospacing="0" w:after="0" w:afterAutospacing="0"/>
        <w:textAlignment w:val="baseline"/>
      </w:pPr>
      <w:r>
        <w:rPr>
          <w:noProof/>
          <w:color w:val="000000"/>
        </w:rPr>
        <mc:AlternateContent>
          <mc:Choice Requires="wps">
            <w:drawing>
              <wp:anchor distT="0" distB="0" distL="114300" distR="114300" simplePos="0" relativeHeight="251669504" behindDoc="1" locked="0" layoutInCell="1" allowOverlap="1" wp14:anchorId="55B523A2" wp14:editId="0D774ABA">
                <wp:simplePos x="0" y="0"/>
                <wp:positionH relativeFrom="margin">
                  <wp:posOffset>7208520</wp:posOffset>
                </wp:positionH>
                <wp:positionV relativeFrom="paragraph">
                  <wp:posOffset>107950</wp:posOffset>
                </wp:positionV>
                <wp:extent cx="1776730" cy="488315"/>
                <wp:effectExtent l="76200" t="361950" r="52070" b="407035"/>
                <wp:wrapSquare wrapText="bothSides"/>
                <wp:docPr id="6" name="Rectangle 6"/>
                <wp:cNvGraphicFramePr/>
                <a:graphic xmlns:a="http://schemas.openxmlformats.org/drawingml/2006/main">
                  <a:graphicData uri="http://schemas.microsoft.com/office/word/2010/wordprocessingShape">
                    <wps:wsp>
                      <wps:cNvSpPr/>
                      <wps:spPr>
                        <a:xfrm rot="20210122">
                          <a:off x="0" y="0"/>
                          <a:ext cx="1776730" cy="4883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BC36A6C" w14:textId="77777777" w:rsidR="00A72433" w:rsidRPr="00CF611E" w:rsidRDefault="00A72433" w:rsidP="00A7243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2D6A5F8" w14:textId="2A2DD50C" w:rsidR="00A72433" w:rsidRPr="00CF611E" w:rsidRDefault="00A72433" w:rsidP="00A72433">
                            <w:pPr>
                              <w:rPr>
                                <w:rFonts w:ascii="Franklin Gothic Book" w:hAnsi="Franklin Gothic Book"/>
                                <w:sz w:val="20"/>
                                <w:szCs w:val="20"/>
                              </w:rPr>
                            </w:pPr>
                            <w:r w:rsidRPr="00CF611E">
                              <w:rPr>
                                <w:rFonts w:ascii="Franklin Gothic Book" w:hAnsi="Franklin Gothic Book"/>
                                <w:color w:val="000000"/>
                                <w:sz w:val="20"/>
                                <w:szCs w:val="20"/>
                              </w:rPr>
                              <w:t xml:space="preserve">- </w:t>
                            </w:r>
                            <w:r w:rsidR="0004528D">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B523A2" id="Rectangle 6" o:spid="_x0000_s1031" style="position:absolute;left:0;text-align:left;margin-left:567.6pt;margin-top:8.5pt;width:139.9pt;height:38.45pt;rotation:-1518117fd;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" fillcolor="white [3212]" strokecolor="#c0504d [3205]">
                <v:shadow on="t" color="black" opacity="22937f" origin=",.5" offset="0,.63889mm"/>
                <v:textbox>
                  <w:txbxContent>
                    <w:p w14:paraId="5BC36A6C" w14:textId="77777777" w:rsidR="00A72433" w:rsidRPr="00CF611E" w:rsidRDefault="00A72433" w:rsidP="00A7243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2D6A5F8" w14:textId="2A2DD50C" w:rsidR="00A72433" w:rsidRPr="00CF611E" w:rsidRDefault="00A72433" w:rsidP="00A72433">
                      <w:pPr>
                        <w:rPr>
                          <w:rFonts w:ascii="Franklin Gothic Book" w:hAnsi="Franklin Gothic Book"/>
                          <w:sz w:val="20"/>
                          <w:szCs w:val="20"/>
                        </w:rPr>
                      </w:pPr>
                      <w:r w:rsidRPr="00CF611E">
                        <w:rPr>
                          <w:rFonts w:ascii="Franklin Gothic Book" w:hAnsi="Franklin Gothic Book"/>
                          <w:color w:val="000000"/>
                          <w:sz w:val="20"/>
                          <w:szCs w:val="20"/>
                        </w:rPr>
                        <w:t xml:space="preserve">- </w:t>
                      </w:r>
                      <w:r w:rsidR="0004528D">
                        <w:rPr>
                          <w:rFonts w:ascii="Franklin Gothic Book" w:hAnsi="Franklin Gothic Book"/>
                          <w:color w:val="000000"/>
                          <w:sz w:val="20"/>
                          <w:szCs w:val="20"/>
                        </w:rPr>
                        <w:t>Video/audio record options</w:t>
                      </w:r>
                    </w:p>
                  </w:txbxContent>
                </v:textbox>
                <w10:wrap type="square" anchorx="margin"/>
              </v:rect>
            </w:pict>
          </mc:Fallback>
        </mc:AlternateContent>
      </w:r>
      <w:r w:rsidR="00FB1C49">
        <w:t xml:space="preserve">Outline </w:t>
      </w:r>
      <w:r w:rsidR="00F539DD">
        <w:t xml:space="preserve">your past or future </w:t>
      </w:r>
      <w:r w:rsidR="00FB1C49">
        <w:t>plans for promoting and using this staff handbook with your staff and supporting staff engagement with families based on the policies and practices in this handbook (e.g. within hiring practices, staff meetings and professional development, staff reflective sessions, annual review, etc.)</w:t>
      </w:r>
    </w:p>
    <w:p w14:paraId="5D134FE0" w14:textId="5C00E1A5" w:rsidR="00D446F5" w:rsidRPr="00B175A5" w:rsidRDefault="00FB1C49" w:rsidP="00F539DD">
      <w:pPr>
        <w:pStyle w:val="NormalWeb"/>
        <w:numPr>
          <w:ilvl w:val="2"/>
          <w:numId w:val="7"/>
        </w:numPr>
        <w:spacing w:before="0" w:beforeAutospacing="0" w:after="0" w:afterAutospacing="0"/>
        <w:textAlignment w:val="baseline"/>
      </w:pPr>
      <w:r>
        <w:t>Examples of staff demonstration of the handbook could include parent communication, family events, etc.</w:t>
      </w:r>
    </w:p>
    <w:p w14:paraId="438526EF" w14:textId="14A12089" w:rsidR="00456EA8" w:rsidRPr="00456EA8" w:rsidRDefault="00456EA8" w:rsidP="00456EA8">
      <w:pPr>
        <w:pStyle w:val="NormalWeb"/>
        <w:spacing w:before="0" w:beforeAutospacing="0" w:after="0" w:afterAutospacing="0"/>
        <w:ind w:left="720"/>
        <w:textAlignment w:val="baseline"/>
      </w:pPr>
    </w:p>
    <w:p w14:paraId="6BCFD4C2" w14:textId="71C0DA74" w:rsidR="009E6D6F" w:rsidRPr="00445A45" w:rsidRDefault="00655374">
      <w:pPr>
        <w:rPr>
          <w:b/>
          <w:i/>
          <w:color w:val="000000" w:themeColor="text1"/>
          <w:sz w:val="20"/>
          <w:szCs w:val="20"/>
        </w:rPr>
      </w:pPr>
      <w:r w:rsidRPr="00445A45">
        <w:rPr>
          <w:b/>
          <w:color w:val="000000" w:themeColor="text1"/>
          <w:sz w:val="28"/>
          <w:szCs w:val="28"/>
        </w:rPr>
        <w:t xml:space="preserve">III. Assessment Rubric </w:t>
      </w:r>
    </w:p>
    <w:p w14:paraId="0E8985F6" w14:textId="77777777" w:rsidR="00655374" w:rsidRPr="00445A45" w:rsidRDefault="00655374">
      <w:pPr>
        <w:rPr>
          <w:i/>
          <w:color w:val="000000" w:themeColor="text1"/>
          <w:sz w:val="15"/>
          <w:szCs w:val="15"/>
        </w:rPr>
      </w:pPr>
    </w:p>
    <w:tbl>
      <w:tblPr>
        <w:tblW w:w="14192" w:type="dxa"/>
        <w:tblInd w:w="108"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shd w:val="clear" w:color="auto" w:fill="4F81BD"/>
        <w:tblLayout w:type="fixed"/>
        <w:tblLook w:val="04A0" w:firstRow="1" w:lastRow="0" w:firstColumn="1" w:lastColumn="0" w:noHBand="0" w:noVBand="1"/>
      </w:tblPr>
      <w:tblGrid>
        <w:gridCol w:w="2658"/>
        <w:gridCol w:w="2606"/>
        <w:gridCol w:w="2684"/>
        <w:gridCol w:w="2686"/>
        <w:gridCol w:w="2527"/>
        <w:gridCol w:w="1031"/>
      </w:tblGrid>
      <w:tr w:rsidR="004C1EDC" w:rsidRPr="00DC3463" w14:paraId="49365990" w14:textId="77777777" w:rsidTr="00B21EDF">
        <w:trPr>
          <w:trHeight w:val="420"/>
        </w:trPr>
        <w:tc>
          <w:tcPr>
            <w:tcW w:w="14192" w:type="dxa"/>
            <w:gridSpan w:val="6"/>
            <w:tcBorders>
              <w:top w:val="single" w:sz="24" w:space="0" w:color="auto"/>
              <w:bottom w:val="single" w:sz="24" w:space="0" w:color="auto"/>
            </w:tcBorders>
            <w:shd w:val="clear" w:color="auto" w:fill="D9D9D9" w:themeFill="background1" w:themeFillShade="D9"/>
            <w:tcMar>
              <w:top w:w="80" w:type="dxa"/>
              <w:left w:w="80" w:type="dxa"/>
              <w:bottom w:w="80" w:type="dxa"/>
              <w:right w:w="80" w:type="dxa"/>
            </w:tcMar>
          </w:tcPr>
          <w:p w14:paraId="42FEEF7D" w14:textId="77777777" w:rsidR="004C1EDC" w:rsidRPr="00DC3463" w:rsidRDefault="004C1EDC" w:rsidP="00B21EDF">
            <w:pPr>
              <w:pStyle w:val="Body"/>
              <w:keepNext/>
              <w:keepLines/>
              <w:spacing w:after="0" w:line="360" w:lineRule="auto"/>
              <w:ind w:left="360"/>
              <w:jc w:val="center"/>
              <w:outlineLvl w:val="3"/>
              <w:rPr>
                <w:rFonts w:ascii="Times New Roman" w:hAnsi="Times New Roman" w:cs="Times New Roman"/>
                <w:color w:val="auto"/>
                <w:sz w:val="32"/>
                <w:szCs w:val="32"/>
              </w:rPr>
            </w:pPr>
            <w:r w:rsidRPr="00DC3463">
              <w:rPr>
                <w:rStyle w:val="normaltextrun"/>
                <w:rFonts w:ascii="Times New Roman" w:hAnsi="Times New Roman" w:cs="Times New Roman"/>
                <w:b/>
                <w:bCs/>
                <w:color w:val="auto"/>
                <w:sz w:val="32"/>
                <w:szCs w:val="32"/>
              </w:rPr>
              <w:t>IDC Family Partnerships Master Rubric</w:t>
            </w:r>
          </w:p>
        </w:tc>
      </w:tr>
      <w:tr w:rsidR="004C1EDC" w:rsidRPr="00DC3463" w14:paraId="0D9215BB" w14:textId="77777777" w:rsidTr="00B21EDF">
        <w:trPr>
          <w:trHeight w:val="368"/>
        </w:trPr>
        <w:tc>
          <w:tcPr>
            <w:tcW w:w="2658" w:type="dxa"/>
            <w:tcBorders>
              <w:top w:val="single" w:sz="24" w:space="0" w:color="auto"/>
            </w:tcBorders>
            <w:shd w:val="clear" w:color="auto" w:fill="F2F2F2" w:themeFill="background1" w:themeFillShade="F2"/>
            <w:tcMar>
              <w:top w:w="80" w:type="dxa"/>
              <w:left w:w="80" w:type="dxa"/>
              <w:bottom w:w="80" w:type="dxa"/>
              <w:right w:w="80" w:type="dxa"/>
            </w:tcMar>
          </w:tcPr>
          <w:p w14:paraId="4516CA45" w14:textId="77777777" w:rsidR="004C1EDC" w:rsidRPr="00DC3463" w:rsidRDefault="004C1EDC" w:rsidP="00B21EDF">
            <w:pPr>
              <w:pStyle w:val="Body"/>
              <w:keepNext/>
              <w:keepLines/>
              <w:spacing w:after="0" w:line="240" w:lineRule="auto"/>
              <w:jc w:val="center"/>
              <w:outlineLvl w:val="3"/>
              <w:rPr>
                <w:rFonts w:ascii="Times New Roman" w:hAnsi="Times New Roman" w:cs="Times New Roman"/>
                <w:color w:val="auto"/>
              </w:rPr>
            </w:pPr>
            <w:r w:rsidRPr="00683062">
              <w:rPr>
                <w:rFonts w:ascii="Times New Roman" w:eastAsia="Times" w:hAnsi="Times New Roman" w:cs="Times New Roman"/>
                <w:b/>
                <w:bCs/>
              </w:rPr>
              <w:t>Competency</w:t>
            </w:r>
          </w:p>
        </w:tc>
        <w:tc>
          <w:tcPr>
            <w:tcW w:w="2606" w:type="dxa"/>
            <w:tcBorders>
              <w:top w:val="single" w:sz="24" w:space="0" w:color="auto"/>
            </w:tcBorders>
            <w:shd w:val="clear" w:color="auto" w:fill="F2F2F2" w:themeFill="background1" w:themeFillShade="F2"/>
            <w:tcMar>
              <w:top w:w="80" w:type="dxa"/>
              <w:left w:w="80" w:type="dxa"/>
              <w:bottom w:w="80" w:type="dxa"/>
              <w:right w:w="80" w:type="dxa"/>
            </w:tcMar>
          </w:tcPr>
          <w:p w14:paraId="165A948F" w14:textId="77777777" w:rsidR="004C1EDC" w:rsidRPr="00DC3463" w:rsidRDefault="004C1EDC" w:rsidP="00B21EDF">
            <w:pPr>
              <w:pStyle w:val="Body"/>
              <w:keepNext/>
              <w:keepLines/>
              <w:spacing w:after="0" w:line="240" w:lineRule="auto"/>
              <w:jc w:val="center"/>
              <w:outlineLvl w:val="3"/>
              <w:rPr>
                <w:rFonts w:ascii="Times New Roman" w:hAnsi="Times New Roman" w:cs="Times New Roman"/>
                <w:color w:val="auto"/>
              </w:rPr>
            </w:pPr>
            <w:r w:rsidRPr="00683062">
              <w:rPr>
                <w:rFonts w:ascii="Times New Roman" w:eastAsia="Times" w:hAnsi="Times New Roman" w:cs="Times New Roman"/>
                <w:b/>
                <w:bCs/>
              </w:rPr>
              <w:t>Distinguished</w:t>
            </w:r>
          </w:p>
        </w:tc>
        <w:tc>
          <w:tcPr>
            <w:tcW w:w="2684" w:type="dxa"/>
            <w:tcBorders>
              <w:top w:val="single" w:sz="24" w:space="0" w:color="auto"/>
            </w:tcBorders>
            <w:shd w:val="clear" w:color="auto" w:fill="F2F2F2" w:themeFill="background1" w:themeFillShade="F2"/>
            <w:tcMar>
              <w:top w:w="80" w:type="dxa"/>
              <w:left w:w="80" w:type="dxa"/>
              <w:bottom w:w="80" w:type="dxa"/>
              <w:right w:w="80" w:type="dxa"/>
            </w:tcMar>
          </w:tcPr>
          <w:p w14:paraId="2C01DD1C" w14:textId="77777777" w:rsidR="004C1EDC" w:rsidRPr="00DC3463" w:rsidRDefault="004C1EDC" w:rsidP="00B21EDF">
            <w:pPr>
              <w:pStyle w:val="Body"/>
              <w:keepNext/>
              <w:keepLines/>
              <w:spacing w:after="0" w:line="240" w:lineRule="auto"/>
              <w:jc w:val="center"/>
              <w:rPr>
                <w:rFonts w:ascii="Times New Roman" w:hAnsi="Times New Roman" w:cs="Times New Roman"/>
                <w:color w:val="auto"/>
              </w:rPr>
            </w:pPr>
            <w:r w:rsidRPr="00683062">
              <w:rPr>
                <w:rFonts w:ascii="Times New Roman" w:eastAsia="Times" w:hAnsi="Times New Roman" w:cs="Times New Roman"/>
                <w:b/>
                <w:bCs/>
              </w:rPr>
              <w:t>Competent</w:t>
            </w:r>
          </w:p>
        </w:tc>
        <w:tc>
          <w:tcPr>
            <w:tcW w:w="2686" w:type="dxa"/>
            <w:tcBorders>
              <w:top w:val="single" w:sz="24" w:space="0" w:color="auto"/>
            </w:tcBorders>
            <w:shd w:val="clear" w:color="auto" w:fill="F2F2F2" w:themeFill="background1" w:themeFillShade="F2"/>
            <w:tcMar>
              <w:top w:w="80" w:type="dxa"/>
              <w:left w:w="80" w:type="dxa"/>
              <w:bottom w:w="80" w:type="dxa"/>
              <w:right w:w="80" w:type="dxa"/>
            </w:tcMar>
          </w:tcPr>
          <w:p w14:paraId="5E8C46A0" w14:textId="77777777" w:rsidR="004C1EDC" w:rsidRPr="00DC3463" w:rsidRDefault="004C1EDC" w:rsidP="00B21EDF">
            <w:pPr>
              <w:pStyle w:val="Body"/>
              <w:keepNext/>
              <w:keepLines/>
              <w:spacing w:after="0" w:line="240" w:lineRule="auto"/>
              <w:jc w:val="center"/>
              <w:rPr>
                <w:rFonts w:ascii="Times New Roman" w:hAnsi="Times New Roman" w:cs="Times New Roman"/>
                <w:color w:val="auto"/>
              </w:rPr>
            </w:pPr>
            <w:r w:rsidRPr="00683062">
              <w:rPr>
                <w:rFonts w:ascii="Times New Roman" w:eastAsia="Times" w:hAnsi="Times New Roman" w:cs="Times New Roman"/>
                <w:b/>
                <w:bCs/>
              </w:rPr>
              <w:t>Developing</w:t>
            </w:r>
          </w:p>
        </w:tc>
        <w:tc>
          <w:tcPr>
            <w:tcW w:w="2527" w:type="dxa"/>
            <w:tcBorders>
              <w:top w:val="single" w:sz="24" w:space="0" w:color="auto"/>
            </w:tcBorders>
            <w:shd w:val="clear" w:color="auto" w:fill="F2F2F2" w:themeFill="background1" w:themeFillShade="F2"/>
            <w:tcMar>
              <w:top w:w="80" w:type="dxa"/>
              <w:left w:w="80" w:type="dxa"/>
              <w:bottom w:w="80" w:type="dxa"/>
              <w:right w:w="80" w:type="dxa"/>
            </w:tcMar>
          </w:tcPr>
          <w:p w14:paraId="467E3E98" w14:textId="77777777" w:rsidR="004C1EDC" w:rsidRPr="00DC3463" w:rsidRDefault="004C1EDC" w:rsidP="00B21EDF">
            <w:pPr>
              <w:pStyle w:val="Body"/>
              <w:keepNext/>
              <w:keepLines/>
              <w:spacing w:after="0" w:line="240" w:lineRule="auto"/>
              <w:jc w:val="center"/>
              <w:outlineLvl w:val="3"/>
              <w:rPr>
                <w:rFonts w:ascii="Times New Roman" w:hAnsi="Times New Roman" w:cs="Times New Roman"/>
                <w:color w:val="auto"/>
              </w:rPr>
            </w:pPr>
            <w:r w:rsidRPr="00683062">
              <w:rPr>
                <w:rFonts w:ascii="Times New Roman" w:eastAsia="Times" w:hAnsi="Times New Roman" w:cs="Times New Roman"/>
                <w:b/>
                <w:bCs/>
              </w:rPr>
              <w:t>Unacceptable</w:t>
            </w:r>
          </w:p>
        </w:tc>
        <w:tc>
          <w:tcPr>
            <w:tcW w:w="1031" w:type="dxa"/>
            <w:tcBorders>
              <w:top w:val="single" w:sz="24" w:space="0" w:color="auto"/>
            </w:tcBorders>
            <w:shd w:val="clear" w:color="auto" w:fill="F2F2F2" w:themeFill="background1" w:themeFillShade="F2"/>
            <w:tcMar>
              <w:top w:w="80" w:type="dxa"/>
              <w:left w:w="80" w:type="dxa"/>
              <w:bottom w:w="80" w:type="dxa"/>
              <w:right w:w="80" w:type="dxa"/>
            </w:tcMar>
          </w:tcPr>
          <w:p w14:paraId="74341838" w14:textId="77777777" w:rsidR="004C1EDC" w:rsidRPr="00DC3463" w:rsidRDefault="004C1EDC" w:rsidP="00B21EDF">
            <w:pPr>
              <w:pStyle w:val="Body"/>
              <w:keepNext/>
              <w:keepLines/>
              <w:spacing w:after="0" w:line="240" w:lineRule="auto"/>
              <w:jc w:val="center"/>
              <w:outlineLvl w:val="3"/>
              <w:rPr>
                <w:rFonts w:ascii="Times New Roman" w:hAnsi="Times New Roman" w:cs="Times New Roman"/>
                <w:color w:val="auto"/>
              </w:rPr>
            </w:pPr>
            <w:r w:rsidRPr="00683062">
              <w:rPr>
                <w:rFonts w:ascii="Times New Roman" w:eastAsia="Times" w:hAnsi="Times New Roman" w:cs="Times New Roman"/>
                <w:b/>
                <w:bCs/>
                <w:sz w:val="16"/>
                <w:szCs w:val="16"/>
              </w:rPr>
              <w:t>Unable to Assess</w:t>
            </w:r>
          </w:p>
        </w:tc>
      </w:tr>
      <w:tr w:rsidR="004C1EDC" w:rsidRPr="00DC3463" w14:paraId="76B0E89B" w14:textId="77777777" w:rsidTr="00B21EDF">
        <w:tblPrEx>
          <w:shd w:val="clear" w:color="auto" w:fill="CED7E7"/>
        </w:tblPrEx>
        <w:trPr>
          <w:trHeight w:val="859"/>
        </w:trPr>
        <w:tc>
          <w:tcPr>
            <w:tcW w:w="2658" w:type="dxa"/>
            <w:tcBorders>
              <w:bottom w:val="single" w:sz="24" w:space="0" w:color="auto"/>
            </w:tcBorders>
            <w:shd w:val="clear" w:color="auto" w:fill="DDD9C3"/>
            <w:tcMar>
              <w:top w:w="80" w:type="dxa"/>
              <w:left w:w="80" w:type="dxa"/>
              <w:bottom w:w="80" w:type="dxa"/>
              <w:right w:w="80" w:type="dxa"/>
            </w:tcMar>
          </w:tcPr>
          <w:p w14:paraId="3858644D" w14:textId="77777777" w:rsidR="004C1EDC" w:rsidRPr="00DC3463" w:rsidRDefault="004C1EDC" w:rsidP="00B21EDF">
            <w:pPr>
              <w:rPr>
                <w:sz w:val="22"/>
                <w:szCs w:val="22"/>
              </w:rPr>
            </w:pPr>
            <w:r w:rsidRPr="00DC3463">
              <w:rPr>
                <w:b/>
                <w:bCs/>
                <w:sz w:val="22"/>
                <w:szCs w:val="22"/>
              </w:rPr>
              <w:t>FP1</w:t>
            </w:r>
            <w:r w:rsidRPr="00DC3463">
              <w:rPr>
                <w:sz w:val="22"/>
                <w:szCs w:val="22"/>
              </w:rPr>
              <w:t xml:space="preserve">: Create processes, procedures, and program plans that support and enhance family functioning, cultivate respectful, responsive relationships, </w:t>
            </w:r>
            <w:r w:rsidRPr="00DC3463">
              <w:rPr>
                <w:sz w:val="22"/>
                <w:szCs w:val="22"/>
              </w:rPr>
              <w:lastRenderedPageBreak/>
              <w:t>foster family engagement, and facilitate bidirectional communication</w:t>
            </w:r>
          </w:p>
          <w:p w14:paraId="320CAEBF" w14:textId="77777777" w:rsidR="004C1EDC" w:rsidRPr="00DC3463" w:rsidRDefault="004C1EDC" w:rsidP="00B21EDF">
            <w:pPr>
              <w:rPr>
                <w:sz w:val="22"/>
                <w:szCs w:val="22"/>
              </w:rPr>
            </w:pPr>
          </w:p>
        </w:tc>
        <w:tc>
          <w:tcPr>
            <w:tcW w:w="2606" w:type="dxa"/>
            <w:tcBorders>
              <w:bottom w:val="single" w:sz="24" w:space="0" w:color="auto"/>
            </w:tcBorders>
            <w:shd w:val="clear" w:color="auto" w:fill="DDD9C3"/>
            <w:tcMar>
              <w:top w:w="80" w:type="dxa"/>
              <w:left w:w="80" w:type="dxa"/>
              <w:bottom w:w="80" w:type="dxa"/>
              <w:right w:w="80" w:type="dxa"/>
            </w:tcMar>
          </w:tcPr>
          <w:p w14:paraId="2B98A7E2" w14:textId="77777777" w:rsidR="004C1EDC" w:rsidRPr="00DC3463" w:rsidRDefault="004C1EDC" w:rsidP="00B21EDF">
            <w:pPr>
              <w:pStyle w:val="paragraph"/>
              <w:spacing w:before="0" w:after="0"/>
              <w:rPr>
                <w:rFonts w:cs="Times New Roman"/>
                <w:color w:val="auto"/>
                <w:sz w:val="22"/>
                <w:szCs w:val="22"/>
              </w:rPr>
            </w:pPr>
            <w:r w:rsidRPr="00DC3463">
              <w:rPr>
                <w:rFonts w:cs="Times New Roman"/>
                <w:sz w:val="22"/>
                <w:szCs w:val="22"/>
              </w:rPr>
              <w:lastRenderedPageBreak/>
              <w:t xml:space="preserve">Advocates and supports processes, procedures, and program plans that support and enhance family functioning, cultivate respectful, responsive </w:t>
            </w:r>
            <w:r w:rsidRPr="00DC3463">
              <w:rPr>
                <w:rFonts w:cs="Times New Roman"/>
                <w:sz w:val="22"/>
                <w:szCs w:val="22"/>
              </w:rPr>
              <w:lastRenderedPageBreak/>
              <w:t>relationships, foster family engagement, and facilitate bidirectional communication</w:t>
            </w:r>
          </w:p>
        </w:tc>
        <w:tc>
          <w:tcPr>
            <w:tcW w:w="2684" w:type="dxa"/>
            <w:tcBorders>
              <w:bottom w:val="single" w:sz="24" w:space="0" w:color="auto"/>
            </w:tcBorders>
            <w:shd w:val="clear" w:color="auto" w:fill="DDD9C3"/>
            <w:tcMar>
              <w:top w:w="80" w:type="dxa"/>
              <w:left w:w="80" w:type="dxa"/>
              <w:bottom w:w="80" w:type="dxa"/>
              <w:right w:w="80" w:type="dxa"/>
            </w:tcMar>
          </w:tcPr>
          <w:p w14:paraId="1A6D626B" w14:textId="77777777" w:rsidR="004C1EDC" w:rsidRPr="00DC3463" w:rsidRDefault="004C1EDC" w:rsidP="00B21EDF">
            <w:pPr>
              <w:pStyle w:val="paragraph"/>
              <w:spacing w:before="0" w:after="0"/>
              <w:rPr>
                <w:rFonts w:cs="Times New Roman"/>
                <w:color w:val="auto"/>
                <w:sz w:val="22"/>
                <w:szCs w:val="22"/>
              </w:rPr>
            </w:pPr>
            <w:r w:rsidRPr="00DC3463">
              <w:rPr>
                <w:rFonts w:cs="Times New Roman"/>
                <w:sz w:val="22"/>
                <w:szCs w:val="22"/>
              </w:rPr>
              <w:lastRenderedPageBreak/>
              <w:t>Establishes processes, procedures, and program plans that support and enhance family functioning.</w:t>
            </w:r>
          </w:p>
        </w:tc>
        <w:tc>
          <w:tcPr>
            <w:tcW w:w="2686" w:type="dxa"/>
            <w:tcBorders>
              <w:bottom w:val="single" w:sz="24" w:space="0" w:color="auto"/>
            </w:tcBorders>
            <w:shd w:val="clear" w:color="auto" w:fill="DDD9C3"/>
            <w:tcMar>
              <w:top w:w="80" w:type="dxa"/>
              <w:left w:w="80" w:type="dxa"/>
              <w:bottom w:w="80" w:type="dxa"/>
              <w:right w:w="80" w:type="dxa"/>
            </w:tcMar>
          </w:tcPr>
          <w:p w14:paraId="71656A20" w14:textId="77777777" w:rsidR="004C1EDC" w:rsidRPr="00DC3463" w:rsidRDefault="004C1EDC" w:rsidP="00B21EDF">
            <w:pPr>
              <w:pStyle w:val="paragraph"/>
              <w:spacing w:before="0" w:after="0"/>
              <w:rPr>
                <w:rFonts w:cs="Times New Roman"/>
                <w:color w:val="auto"/>
                <w:sz w:val="22"/>
                <w:szCs w:val="22"/>
              </w:rPr>
            </w:pPr>
            <w:r w:rsidRPr="00DC3463">
              <w:rPr>
                <w:rFonts w:cs="Times New Roman"/>
                <w:sz w:val="22"/>
                <w:szCs w:val="22"/>
              </w:rPr>
              <w:t>Establishes some processes, procedures, and program plans that attempt to support and enhance family functioning</w:t>
            </w:r>
          </w:p>
        </w:tc>
        <w:tc>
          <w:tcPr>
            <w:tcW w:w="2527" w:type="dxa"/>
            <w:tcBorders>
              <w:bottom w:val="single" w:sz="24" w:space="0" w:color="auto"/>
            </w:tcBorders>
            <w:shd w:val="clear" w:color="auto" w:fill="DDD9C3"/>
            <w:tcMar>
              <w:top w:w="80" w:type="dxa"/>
              <w:left w:w="80" w:type="dxa"/>
              <w:bottom w:w="80" w:type="dxa"/>
              <w:right w:w="80" w:type="dxa"/>
            </w:tcMar>
          </w:tcPr>
          <w:p w14:paraId="5AA543DC" w14:textId="77777777" w:rsidR="004C1EDC" w:rsidRPr="00DC3463" w:rsidRDefault="004C1EDC" w:rsidP="00B21EDF">
            <w:pPr>
              <w:pStyle w:val="paragraph"/>
              <w:spacing w:before="0" w:after="0"/>
              <w:rPr>
                <w:rFonts w:cs="Times New Roman"/>
                <w:color w:val="auto"/>
                <w:sz w:val="22"/>
                <w:szCs w:val="22"/>
              </w:rPr>
            </w:pPr>
            <w:r w:rsidRPr="00DC3463">
              <w:rPr>
                <w:rFonts w:cs="Times New Roman"/>
                <w:sz w:val="22"/>
                <w:szCs w:val="22"/>
              </w:rPr>
              <w:t xml:space="preserve">Perpetuates processes, procedures, and program plans that do not support family functioning, and or are disrespectful and unresponsive </w:t>
            </w:r>
          </w:p>
        </w:tc>
        <w:tc>
          <w:tcPr>
            <w:tcW w:w="1031" w:type="dxa"/>
            <w:tcBorders>
              <w:bottom w:val="single" w:sz="24" w:space="0" w:color="auto"/>
            </w:tcBorders>
            <w:shd w:val="clear" w:color="auto" w:fill="DDD9C3"/>
            <w:tcMar>
              <w:top w:w="80" w:type="dxa"/>
              <w:left w:w="80" w:type="dxa"/>
              <w:bottom w:w="80" w:type="dxa"/>
              <w:right w:w="80" w:type="dxa"/>
            </w:tcMar>
          </w:tcPr>
          <w:p w14:paraId="1129410A" w14:textId="77777777" w:rsidR="004C1EDC" w:rsidRPr="00DC3463" w:rsidRDefault="004C1EDC" w:rsidP="00B21EDF">
            <w:pPr>
              <w:rPr>
                <w:sz w:val="22"/>
                <w:szCs w:val="22"/>
              </w:rPr>
            </w:pPr>
          </w:p>
        </w:tc>
      </w:tr>
      <w:tr w:rsidR="004C1EDC" w:rsidRPr="00DC3463" w14:paraId="60B6DFD5" w14:textId="77777777" w:rsidTr="00B21EDF">
        <w:tblPrEx>
          <w:shd w:val="clear" w:color="auto" w:fill="CED7E7"/>
        </w:tblPrEx>
        <w:trPr>
          <w:trHeight w:val="14"/>
        </w:trPr>
        <w:tc>
          <w:tcPr>
            <w:tcW w:w="265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BD8898D" w14:textId="77777777" w:rsidR="004C1EDC" w:rsidRPr="00DC3463" w:rsidRDefault="004C1EDC" w:rsidP="00B21EDF">
            <w:pPr>
              <w:jc w:val="center"/>
              <w:rPr>
                <w:b/>
                <w:sz w:val="22"/>
                <w:szCs w:val="22"/>
                <w:u w:val="single"/>
              </w:rPr>
            </w:pPr>
            <w:r w:rsidRPr="00683062">
              <w:rPr>
                <w:rFonts w:eastAsia="Times"/>
                <w:b/>
                <w:bCs/>
              </w:rPr>
              <w:t>Competency</w:t>
            </w:r>
          </w:p>
        </w:tc>
        <w:tc>
          <w:tcPr>
            <w:tcW w:w="260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D21E12E" w14:textId="77777777" w:rsidR="004C1EDC" w:rsidRPr="00DC3463" w:rsidRDefault="004C1EDC" w:rsidP="00B21EDF">
            <w:pPr>
              <w:jc w:val="center"/>
              <w:rPr>
                <w:sz w:val="22"/>
                <w:szCs w:val="22"/>
              </w:rPr>
            </w:pPr>
            <w:r w:rsidRPr="00683062">
              <w:rPr>
                <w:rFonts w:eastAsia="Times"/>
                <w:b/>
                <w:bCs/>
              </w:rPr>
              <w:t>Distinguished</w:t>
            </w:r>
          </w:p>
        </w:tc>
        <w:tc>
          <w:tcPr>
            <w:tcW w:w="268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7C87E65" w14:textId="77777777" w:rsidR="004C1EDC" w:rsidRPr="00DC3463" w:rsidRDefault="004C1EDC" w:rsidP="00B21EDF">
            <w:pPr>
              <w:jc w:val="center"/>
              <w:rPr>
                <w:sz w:val="22"/>
                <w:szCs w:val="22"/>
              </w:rPr>
            </w:pPr>
            <w:r w:rsidRPr="00683062">
              <w:rPr>
                <w:rFonts w:eastAsia="Times"/>
                <w:b/>
                <w:bCs/>
              </w:rPr>
              <w:t>Competent</w:t>
            </w:r>
          </w:p>
        </w:tc>
        <w:tc>
          <w:tcPr>
            <w:tcW w:w="268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1A5DCFB" w14:textId="77777777" w:rsidR="004C1EDC" w:rsidRPr="00DC3463" w:rsidRDefault="004C1EDC" w:rsidP="00B21EDF">
            <w:pPr>
              <w:pStyle w:val="paragraph"/>
              <w:spacing w:before="0" w:after="0"/>
              <w:jc w:val="center"/>
              <w:rPr>
                <w:rFonts w:cs="Times New Roman"/>
                <w:sz w:val="22"/>
                <w:szCs w:val="22"/>
              </w:rPr>
            </w:pPr>
            <w:r w:rsidRPr="00683062">
              <w:rPr>
                <w:rFonts w:eastAsia="Times" w:cs="Times New Roman"/>
                <w:b/>
                <w:bCs/>
              </w:rPr>
              <w:t>Developing</w:t>
            </w:r>
          </w:p>
        </w:tc>
        <w:tc>
          <w:tcPr>
            <w:tcW w:w="2527"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31B5F6E" w14:textId="77777777" w:rsidR="004C1EDC" w:rsidRPr="00DC3463" w:rsidRDefault="004C1EDC" w:rsidP="00B21EDF">
            <w:pPr>
              <w:pStyle w:val="Body"/>
              <w:spacing w:after="0" w:line="240" w:lineRule="auto"/>
              <w:jc w:val="center"/>
              <w:rPr>
                <w:rFonts w:ascii="Times New Roman" w:hAnsi="Times New Roman" w:cs="Times New Roman"/>
              </w:rPr>
            </w:pPr>
            <w:r w:rsidRPr="00683062">
              <w:rPr>
                <w:rFonts w:ascii="Times New Roman" w:eastAsia="Times" w:hAnsi="Times New Roman" w:cs="Times New Roman"/>
                <w:b/>
                <w:bCs/>
              </w:rPr>
              <w:t>Unacceptable</w:t>
            </w:r>
          </w:p>
        </w:tc>
        <w:tc>
          <w:tcPr>
            <w:tcW w:w="1031"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C28B510" w14:textId="77777777" w:rsidR="004C1EDC" w:rsidRPr="00DC3463" w:rsidRDefault="004C1EDC" w:rsidP="00B21EDF">
            <w:pPr>
              <w:jc w:val="center"/>
              <w:rPr>
                <w:sz w:val="22"/>
                <w:szCs w:val="22"/>
              </w:rPr>
            </w:pPr>
            <w:r w:rsidRPr="00683062">
              <w:rPr>
                <w:rFonts w:eastAsia="Times"/>
                <w:b/>
                <w:bCs/>
                <w:sz w:val="16"/>
                <w:szCs w:val="16"/>
              </w:rPr>
              <w:t>Unable to Assess</w:t>
            </w:r>
          </w:p>
        </w:tc>
      </w:tr>
      <w:tr w:rsidR="004C1EDC" w:rsidRPr="00DC3463" w14:paraId="6CA152D5" w14:textId="77777777" w:rsidTr="00B21EDF">
        <w:tblPrEx>
          <w:shd w:val="clear" w:color="auto" w:fill="CED7E7"/>
        </w:tblPrEx>
        <w:trPr>
          <w:trHeight w:val="521"/>
        </w:trPr>
        <w:tc>
          <w:tcPr>
            <w:tcW w:w="2658" w:type="dxa"/>
            <w:tcBorders>
              <w:top w:val="single" w:sz="4" w:space="0" w:color="000000" w:themeColor="text1"/>
            </w:tcBorders>
            <w:shd w:val="clear" w:color="auto" w:fill="E5DFEC" w:themeFill="accent4" w:themeFillTint="33"/>
            <w:tcMar>
              <w:top w:w="80" w:type="dxa"/>
              <w:left w:w="80" w:type="dxa"/>
              <w:bottom w:w="80" w:type="dxa"/>
              <w:right w:w="80" w:type="dxa"/>
            </w:tcMar>
          </w:tcPr>
          <w:p w14:paraId="62B5D0FC" w14:textId="77777777" w:rsidR="004C1EDC" w:rsidRPr="00DC3463" w:rsidRDefault="004C1EDC" w:rsidP="00B21EDF">
            <w:pPr>
              <w:rPr>
                <w:sz w:val="22"/>
                <w:szCs w:val="22"/>
              </w:rPr>
            </w:pPr>
            <w:r w:rsidRPr="00DC3463">
              <w:rPr>
                <w:b/>
                <w:sz w:val="22"/>
                <w:szCs w:val="22"/>
              </w:rPr>
              <w:t>FP2</w:t>
            </w:r>
            <w:r w:rsidRPr="00DC3463">
              <w:rPr>
                <w:sz w:val="22"/>
                <w:szCs w:val="22"/>
              </w:rPr>
              <w:t>: Develop, implement, and assess organizational systems that support and enhance family relationships and promote meaningful family engagement</w:t>
            </w:r>
          </w:p>
          <w:p w14:paraId="741F2EE2" w14:textId="77777777" w:rsidR="004C1EDC" w:rsidRPr="00DC3463" w:rsidRDefault="004C1EDC" w:rsidP="00B21EDF">
            <w:pPr>
              <w:rPr>
                <w:sz w:val="22"/>
                <w:szCs w:val="22"/>
              </w:rPr>
            </w:pPr>
          </w:p>
        </w:tc>
        <w:tc>
          <w:tcPr>
            <w:tcW w:w="2606" w:type="dxa"/>
            <w:tcBorders>
              <w:top w:val="single" w:sz="4" w:space="0" w:color="000000" w:themeColor="text1"/>
            </w:tcBorders>
            <w:shd w:val="clear" w:color="auto" w:fill="E5DFEC" w:themeFill="accent4" w:themeFillTint="33"/>
            <w:tcMar>
              <w:top w:w="80" w:type="dxa"/>
              <w:left w:w="80" w:type="dxa"/>
              <w:bottom w:w="80" w:type="dxa"/>
              <w:right w:w="80" w:type="dxa"/>
            </w:tcMar>
          </w:tcPr>
          <w:p w14:paraId="6B567E0C" w14:textId="77777777" w:rsidR="004C1EDC" w:rsidRPr="00DC3463" w:rsidRDefault="004C1EDC" w:rsidP="00B21EDF">
            <w:pPr>
              <w:rPr>
                <w:sz w:val="22"/>
                <w:szCs w:val="22"/>
              </w:rPr>
            </w:pPr>
            <w:r w:rsidRPr="00DC3463">
              <w:rPr>
                <w:sz w:val="22"/>
                <w:szCs w:val="22"/>
              </w:rPr>
              <w:t>Encourages and supports other ECE professionals in cultivating, infusing and assessing organizational systems that support and enhance family relationships and promote meaningful family engagement</w:t>
            </w:r>
          </w:p>
        </w:tc>
        <w:tc>
          <w:tcPr>
            <w:tcW w:w="2684" w:type="dxa"/>
            <w:tcBorders>
              <w:top w:val="single" w:sz="4" w:space="0" w:color="000000" w:themeColor="text1"/>
            </w:tcBorders>
            <w:shd w:val="clear" w:color="auto" w:fill="E5DFEC" w:themeFill="accent4" w:themeFillTint="33"/>
            <w:tcMar>
              <w:top w:w="80" w:type="dxa"/>
              <w:left w:w="80" w:type="dxa"/>
              <w:bottom w:w="80" w:type="dxa"/>
              <w:right w:w="80" w:type="dxa"/>
            </w:tcMar>
          </w:tcPr>
          <w:p w14:paraId="702E8C91" w14:textId="77777777" w:rsidR="004C1EDC" w:rsidRPr="00DC3463" w:rsidRDefault="004C1EDC" w:rsidP="00B21EDF">
            <w:pPr>
              <w:rPr>
                <w:sz w:val="22"/>
                <w:szCs w:val="22"/>
              </w:rPr>
            </w:pPr>
            <w:r w:rsidRPr="00DC3463">
              <w:rPr>
                <w:sz w:val="22"/>
                <w:szCs w:val="22"/>
              </w:rPr>
              <w:t>Cultivates, infuses and assesses organizational systems that support and promote family engagement</w:t>
            </w:r>
          </w:p>
        </w:tc>
        <w:tc>
          <w:tcPr>
            <w:tcW w:w="2686" w:type="dxa"/>
            <w:tcBorders>
              <w:top w:val="single" w:sz="4" w:space="0" w:color="000000" w:themeColor="text1"/>
            </w:tcBorders>
            <w:shd w:val="clear" w:color="auto" w:fill="E5DFEC" w:themeFill="accent4" w:themeFillTint="33"/>
            <w:tcMar>
              <w:top w:w="80" w:type="dxa"/>
              <w:left w:w="80" w:type="dxa"/>
              <w:bottom w:w="80" w:type="dxa"/>
              <w:right w:w="80" w:type="dxa"/>
            </w:tcMar>
          </w:tcPr>
          <w:p w14:paraId="44D37A68" w14:textId="77777777" w:rsidR="004C1EDC" w:rsidRPr="00DC3463" w:rsidRDefault="004C1EDC" w:rsidP="00B21EDF">
            <w:pPr>
              <w:pStyle w:val="paragraph"/>
              <w:spacing w:before="0" w:after="0"/>
              <w:rPr>
                <w:rFonts w:cs="Times New Roman"/>
                <w:color w:val="auto"/>
                <w:sz w:val="22"/>
                <w:szCs w:val="22"/>
              </w:rPr>
            </w:pPr>
            <w:r w:rsidRPr="00DC3463">
              <w:rPr>
                <w:rFonts w:cs="Times New Roman"/>
                <w:sz w:val="22"/>
                <w:szCs w:val="22"/>
              </w:rPr>
              <w:t>Attempts to create organizational systems that support and promote family engagement</w:t>
            </w:r>
          </w:p>
        </w:tc>
        <w:tc>
          <w:tcPr>
            <w:tcW w:w="2527" w:type="dxa"/>
            <w:tcBorders>
              <w:top w:val="single" w:sz="4" w:space="0" w:color="000000" w:themeColor="text1"/>
            </w:tcBorders>
            <w:shd w:val="clear" w:color="auto" w:fill="E5DFEC" w:themeFill="accent4" w:themeFillTint="33"/>
            <w:tcMar>
              <w:top w:w="80" w:type="dxa"/>
              <w:left w:w="80" w:type="dxa"/>
              <w:bottom w:w="80" w:type="dxa"/>
              <w:right w:w="80" w:type="dxa"/>
            </w:tcMar>
          </w:tcPr>
          <w:p w14:paraId="000BB8A2" w14:textId="77777777" w:rsidR="004C1EDC" w:rsidRPr="00DC3463" w:rsidRDefault="004C1EDC" w:rsidP="00B21EDF">
            <w:pPr>
              <w:pStyle w:val="Body"/>
              <w:spacing w:after="0" w:line="240" w:lineRule="auto"/>
              <w:rPr>
                <w:rFonts w:ascii="Times New Roman" w:hAnsi="Times New Roman" w:cs="Times New Roman"/>
                <w:color w:val="auto"/>
              </w:rPr>
            </w:pPr>
            <w:r w:rsidRPr="00DC3463">
              <w:rPr>
                <w:rFonts w:ascii="Times New Roman" w:hAnsi="Times New Roman" w:cs="Times New Roman"/>
              </w:rPr>
              <w:t>Through neglectful or intentional practices, creates organizational systems that do not support and hinder family engagement</w:t>
            </w:r>
          </w:p>
        </w:tc>
        <w:tc>
          <w:tcPr>
            <w:tcW w:w="1031" w:type="dxa"/>
            <w:tcBorders>
              <w:top w:val="single" w:sz="4" w:space="0" w:color="000000" w:themeColor="text1"/>
            </w:tcBorders>
            <w:shd w:val="clear" w:color="auto" w:fill="E5DFEC"/>
            <w:tcMar>
              <w:top w:w="80" w:type="dxa"/>
              <w:left w:w="80" w:type="dxa"/>
              <w:bottom w:w="80" w:type="dxa"/>
              <w:right w:w="80" w:type="dxa"/>
            </w:tcMar>
          </w:tcPr>
          <w:p w14:paraId="5CB6D1F4" w14:textId="77777777" w:rsidR="004C1EDC" w:rsidRPr="00DC3463" w:rsidRDefault="004C1EDC" w:rsidP="00B21EDF">
            <w:pPr>
              <w:rPr>
                <w:sz w:val="22"/>
                <w:szCs w:val="22"/>
              </w:rPr>
            </w:pPr>
          </w:p>
        </w:tc>
      </w:tr>
    </w:tbl>
    <w:p w14:paraId="03D61D0C" w14:textId="6E329962" w:rsidR="009E6D6F" w:rsidRPr="00F3603C" w:rsidRDefault="003043A3" w:rsidP="00F3603C">
      <w:pPr>
        <w:ind w:left="360"/>
      </w:pPr>
      <w:r w:rsidRPr="007246D6">
        <w:rPr>
          <w:sz w:val="20"/>
          <w:szCs w:val="20"/>
        </w:rPr>
        <w:t xml:space="preserve">Level I—Beige </w:t>
      </w:r>
      <w:r w:rsidRPr="007246D6">
        <w:rPr>
          <w:sz w:val="20"/>
          <w:szCs w:val="20"/>
        </w:rPr>
        <w:tab/>
      </w:r>
      <w:r w:rsidRPr="007246D6">
        <w:rPr>
          <w:sz w:val="20"/>
          <w:szCs w:val="20"/>
        </w:rPr>
        <w:tab/>
        <w:t>Level II—Blue</w:t>
      </w:r>
      <w:r w:rsidR="00C66AA7">
        <w:rPr>
          <w:sz w:val="20"/>
          <w:szCs w:val="20"/>
        </w:rPr>
        <w:t xml:space="preserve"> (none for this domain)</w:t>
      </w:r>
      <w:r w:rsidR="00F3603C">
        <w:rPr>
          <w:sz w:val="20"/>
          <w:szCs w:val="20"/>
        </w:rPr>
        <w:tab/>
      </w:r>
      <w:r w:rsidR="00F3603C">
        <w:rPr>
          <w:sz w:val="20"/>
          <w:szCs w:val="20"/>
        </w:rPr>
        <w:tab/>
      </w:r>
      <w:r w:rsidR="00F3603C" w:rsidRPr="00D20BE1">
        <w:rPr>
          <w:sz w:val="20"/>
          <w:szCs w:val="20"/>
        </w:rPr>
        <w:t xml:space="preserve">Level </w:t>
      </w:r>
      <w:r w:rsidR="00F3603C">
        <w:rPr>
          <w:sz w:val="20"/>
          <w:szCs w:val="20"/>
        </w:rPr>
        <w:t>III</w:t>
      </w:r>
      <w:r w:rsidR="00F3603C" w:rsidRPr="00D20BE1">
        <w:rPr>
          <w:sz w:val="20"/>
          <w:szCs w:val="20"/>
        </w:rPr>
        <w:t>—Purple</w:t>
      </w:r>
    </w:p>
    <w:p w14:paraId="4824F61A" w14:textId="5A9C805B" w:rsidR="009E6D6F" w:rsidRDefault="009E6D6F">
      <w:pPr>
        <w:rPr>
          <w:rFonts w:eastAsia="Calibri"/>
          <w:color w:val="000000" w:themeColor="text1"/>
        </w:rPr>
      </w:pPr>
    </w:p>
    <w:p w14:paraId="2AA85790" w14:textId="77777777" w:rsidR="00FC554D" w:rsidRPr="00445A45" w:rsidRDefault="00FC554D">
      <w:pPr>
        <w:rPr>
          <w:rFonts w:eastAsia="Calibri"/>
          <w:color w:val="000000" w:themeColor="text1"/>
        </w:rPr>
      </w:pPr>
    </w:p>
    <w:p w14:paraId="4D022BBF" w14:textId="74542447" w:rsidR="009E6D6F" w:rsidRPr="00445A45" w:rsidRDefault="00655374">
      <w:pPr>
        <w:rPr>
          <w:b/>
          <w:color w:val="000000" w:themeColor="text1"/>
          <w:sz w:val="28"/>
          <w:szCs w:val="28"/>
        </w:rPr>
      </w:pPr>
      <w:r w:rsidRPr="00445A45">
        <w:rPr>
          <w:b/>
          <w:color w:val="000000" w:themeColor="text1"/>
          <w:sz w:val="28"/>
          <w:szCs w:val="28"/>
        </w:rPr>
        <w:t>IV. Data Collection &amp; Analysis Tool</w:t>
      </w:r>
    </w:p>
    <w:p w14:paraId="5B009BE6" w14:textId="77777777" w:rsidR="00655374" w:rsidRPr="00445A45" w:rsidRDefault="00655374">
      <w:pPr>
        <w:rPr>
          <w:b/>
          <w:i/>
          <w:color w:val="000000" w:themeColor="text1"/>
          <w:sz w:val="20"/>
          <w:szCs w:val="20"/>
        </w:rPr>
      </w:pPr>
    </w:p>
    <w:tbl>
      <w:tblPr>
        <w:tblStyle w:val="a2"/>
        <w:tblW w:w="14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35"/>
        <w:gridCol w:w="1710"/>
        <w:gridCol w:w="1530"/>
        <w:gridCol w:w="1710"/>
        <w:gridCol w:w="1377"/>
        <w:gridCol w:w="1168"/>
      </w:tblGrid>
      <w:tr w:rsidR="00445A45" w:rsidRPr="00445A45" w14:paraId="09CC4D2A" w14:textId="77777777" w:rsidTr="00EF3F29">
        <w:trPr>
          <w:trHeight w:val="183"/>
        </w:trPr>
        <w:tc>
          <w:tcPr>
            <w:tcW w:w="6835" w:type="dxa"/>
          </w:tcPr>
          <w:p w14:paraId="6CDFFBA3" w14:textId="77777777" w:rsidR="009E6D6F" w:rsidRDefault="00655374">
            <w:pPr>
              <w:pStyle w:val="Heading3"/>
              <w:keepNext w:val="0"/>
              <w:keepLines w:val="0"/>
              <w:spacing w:before="0" w:after="0"/>
              <w:jc w:val="center"/>
              <w:rPr>
                <w:rFonts w:eastAsia="Times"/>
                <w:b/>
                <w:color w:val="000000" w:themeColor="text1"/>
                <w:sz w:val="20"/>
                <w:szCs w:val="20"/>
              </w:rPr>
            </w:pPr>
            <w:r w:rsidRPr="00445A45">
              <w:rPr>
                <w:rFonts w:eastAsia="Times"/>
                <w:b/>
                <w:color w:val="000000" w:themeColor="text1"/>
                <w:sz w:val="20"/>
                <w:szCs w:val="20"/>
              </w:rPr>
              <w:t>Competenc</w:t>
            </w:r>
            <w:r w:rsidR="00D45BA3">
              <w:rPr>
                <w:rFonts w:eastAsia="Times"/>
                <w:b/>
                <w:color w:val="000000" w:themeColor="text1"/>
                <w:sz w:val="20"/>
                <w:szCs w:val="20"/>
              </w:rPr>
              <w:t>ies</w:t>
            </w:r>
          </w:p>
          <w:p w14:paraId="6755123B" w14:textId="34639F38" w:rsidR="00D45BA3" w:rsidRPr="00D45BA3" w:rsidRDefault="00D45BA3" w:rsidP="00D45BA3">
            <w:pPr>
              <w:rPr>
                <w:rFonts w:eastAsia="Times"/>
              </w:rPr>
            </w:pPr>
          </w:p>
        </w:tc>
        <w:tc>
          <w:tcPr>
            <w:tcW w:w="7495" w:type="dxa"/>
            <w:gridSpan w:val="5"/>
          </w:tcPr>
          <w:p w14:paraId="45A94517" w14:textId="77777777" w:rsidR="009E6D6F" w:rsidRPr="00445A45" w:rsidRDefault="00655374">
            <w:pPr>
              <w:pStyle w:val="Heading3"/>
              <w:keepNext w:val="0"/>
              <w:keepLines w:val="0"/>
              <w:spacing w:before="0" w:after="0"/>
              <w:jc w:val="center"/>
              <w:rPr>
                <w:rFonts w:eastAsia="Times"/>
                <w:b/>
                <w:color w:val="000000" w:themeColor="text1"/>
                <w:sz w:val="20"/>
                <w:szCs w:val="20"/>
              </w:rPr>
            </w:pPr>
            <w:r w:rsidRPr="00445A45">
              <w:rPr>
                <w:rFonts w:eastAsia="Times"/>
                <w:b/>
                <w:color w:val="000000" w:themeColor="text1"/>
                <w:sz w:val="20"/>
                <w:szCs w:val="20"/>
              </w:rPr>
              <w:t>Cumulative Assessment Data</w:t>
            </w:r>
          </w:p>
        </w:tc>
      </w:tr>
      <w:tr w:rsidR="00D45BA3" w:rsidRPr="00445A45" w14:paraId="77BF3FF3" w14:textId="77777777" w:rsidTr="00EF3F29">
        <w:trPr>
          <w:trHeight w:val="539"/>
        </w:trPr>
        <w:tc>
          <w:tcPr>
            <w:tcW w:w="6835" w:type="dxa"/>
            <w:tcBorders>
              <w:bottom w:val="single" w:sz="4" w:space="0" w:color="000000"/>
            </w:tcBorders>
          </w:tcPr>
          <w:p w14:paraId="7DB8F482" w14:textId="77777777" w:rsidR="00D45BA3" w:rsidRPr="00445A45" w:rsidRDefault="00D45BA3">
            <w:pPr>
              <w:jc w:val="center"/>
              <w:rPr>
                <w:rFonts w:eastAsia="Times"/>
                <w:b/>
                <w:color w:val="000000" w:themeColor="text1"/>
                <w:sz w:val="18"/>
                <w:szCs w:val="18"/>
              </w:rPr>
            </w:pPr>
            <w:r w:rsidRPr="00445A45">
              <w:rPr>
                <w:rFonts w:eastAsia="Times"/>
                <w:b/>
                <w:color w:val="000000" w:themeColor="text1"/>
                <w:sz w:val="18"/>
                <w:szCs w:val="18"/>
              </w:rPr>
              <w:t>Competency</w:t>
            </w:r>
          </w:p>
        </w:tc>
        <w:tc>
          <w:tcPr>
            <w:tcW w:w="1710" w:type="dxa"/>
            <w:tcBorders>
              <w:bottom w:val="single" w:sz="4" w:space="0" w:color="000000"/>
            </w:tcBorders>
          </w:tcPr>
          <w:p w14:paraId="76C57034" w14:textId="77777777" w:rsidR="00D45BA3" w:rsidRPr="00445A45" w:rsidRDefault="00D45BA3">
            <w:pPr>
              <w:jc w:val="center"/>
              <w:rPr>
                <w:rFonts w:eastAsia="Times"/>
                <w:b/>
                <w:color w:val="000000" w:themeColor="text1"/>
                <w:sz w:val="18"/>
                <w:szCs w:val="18"/>
              </w:rPr>
            </w:pPr>
            <w:r w:rsidRPr="00445A45">
              <w:rPr>
                <w:rFonts w:eastAsia="Times"/>
                <w:b/>
                <w:color w:val="000000" w:themeColor="text1"/>
                <w:sz w:val="18"/>
                <w:szCs w:val="18"/>
              </w:rPr>
              <w:t>Distinguished</w:t>
            </w:r>
          </w:p>
        </w:tc>
        <w:tc>
          <w:tcPr>
            <w:tcW w:w="1530" w:type="dxa"/>
            <w:tcBorders>
              <w:bottom w:val="single" w:sz="4" w:space="0" w:color="000000"/>
            </w:tcBorders>
          </w:tcPr>
          <w:p w14:paraId="0F6E7148" w14:textId="77777777" w:rsidR="00D45BA3" w:rsidRPr="00445A45" w:rsidRDefault="00D45BA3">
            <w:pPr>
              <w:jc w:val="center"/>
              <w:rPr>
                <w:rFonts w:eastAsia="Times"/>
                <w:b/>
                <w:color w:val="000000" w:themeColor="text1"/>
                <w:sz w:val="18"/>
                <w:szCs w:val="18"/>
              </w:rPr>
            </w:pPr>
            <w:r w:rsidRPr="00445A45">
              <w:rPr>
                <w:rFonts w:eastAsia="Times"/>
                <w:b/>
                <w:color w:val="000000" w:themeColor="text1"/>
                <w:sz w:val="18"/>
                <w:szCs w:val="18"/>
              </w:rPr>
              <w:t>Proficient</w:t>
            </w:r>
          </w:p>
        </w:tc>
        <w:tc>
          <w:tcPr>
            <w:tcW w:w="1710" w:type="dxa"/>
            <w:tcBorders>
              <w:bottom w:val="single" w:sz="4" w:space="0" w:color="000000"/>
            </w:tcBorders>
          </w:tcPr>
          <w:p w14:paraId="1AFC8A56" w14:textId="77777777" w:rsidR="00D45BA3" w:rsidRPr="00445A45" w:rsidRDefault="00D45BA3">
            <w:pPr>
              <w:jc w:val="center"/>
              <w:rPr>
                <w:rFonts w:eastAsia="Times"/>
                <w:b/>
                <w:color w:val="000000" w:themeColor="text1"/>
                <w:sz w:val="18"/>
                <w:szCs w:val="18"/>
              </w:rPr>
            </w:pPr>
            <w:r w:rsidRPr="00445A45">
              <w:rPr>
                <w:rFonts w:eastAsia="Times"/>
                <w:b/>
                <w:color w:val="000000" w:themeColor="text1"/>
                <w:sz w:val="18"/>
                <w:szCs w:val="18"/>
              </w:rPr>
              <w:t>Needs Improvement</w:t>
            </w:r>
          </w:p>
        </w:tc>
        <w:tc>
          <w:tcPr>
            <w:tcW w:w="1377" w:type="dxa"/>
            <w:tcBorders>
              <w:bottom w:val="single" w:sz="4" w:space="0" w:color="000000"/>
            </w:tcBorders>
          </w:tcPr>
          <w:p w14:paraId="6553BB0A" w14:textId="77777777" w:rsidR="00D45BA3" w:rsidRPr="00445A45" w:rsidRDefault="00D45BA3">
            <w:pPr>
              <w:jc w:val="center"/>
              <w:rPr>
                <w:rFonts w:eastAsia="Times"/>
                <w:b/>
                <w:color w:val="000000" w:themeColor="text1"/>
                <w:sz w:val="18"/>
                <w:szCs w:val="18"/>
              </w:rPr>
            </w:pPr>
            <w:r w:rsidRPr="00445A45">
              <w:rPr>
                <w:rFonts w:eastAsia="Times"/>
                <w:b/>
                <w:color w:val="000000" w:themeColor="text1"/>
                <w:sz w:val="18"/>
                <w:szCs w:val="18"/>
              </w:rPr>
              <w:t>Unsatisfactory</w:t>
            </w:r>
          </w:p>
        </w:tc>
        <w:tc>
          <w:tcPr>
            <w:tcW w:w="1168" w:type="dxa"/>
            <w:tcBorders>
              <w:bottom w:val="single" w:sz="4" w:space="0" w:color="000000"/>
            </w:tcBorders>
          </w:tcPr>
          <w:p w14:paraId="583B5881" w14:textId="7C728E26" w:rsidR="00D45BA3" w:rsidRPr="00445A45" w:rsidRDefault="00D45BA3">
            <w:pPr>
              <w:jc w:val="center"/>
              <w:rPr>
                <w:rFonts w:eastAsia="Times"/>
                <w:b/>
                <w:color w:val="000000" w:themeColor="text1"/>
                <w:sz w:val="18"/>
                <w:szCs w:val="18"/>
              </w:rPr>
            </w:pPr>
            <w:r w:rsidRPr="00445A45">
              <w:rPr>
                <w:rFonts w:eastAsia="Times"/>
                <w:b/>
                <w:color w:val="000000" w:themeColor="text1"/>
                <w:sz w:val="18"/>
                <w:szCs w:val="18"/>
              </w:rPr>
              <w:t>Unable to Assess</w:t>
            </w:r>
          </w:p>
        </w:tc>
      </w:tr>
      <w:tr w:rsidR="00D45BA3" w:rsidRPr="00445A45" w14:paraId="2F3E2E4B" w14:textId="77777777" w:rsidTr="00EF3F29">
        <w:trPr>
          <w:trHeight w:val="50"/>
        </w:trPr>
        <w:tc>
          <w:tcPr>
            <w:tcW w:w="6835" w:type="dxa"/>
            <w:shd w:val="clear" w:color="auto" w:fill="DDD9C3"/>
          </w:tcPr>
          <w:p w14:paraId="2F3F43B7" w14:textId="183FEB42" w:rsidR="00D45BA3" w:rsidRPr="00CE501B" w:rsidRDefault="00D45BA3" w:rsidP="004C1EDC">
            <w:pPr>
              <w:rPr>
                <w:rFonts w:eastAsia="Times"/>
                <w:color w:val="000000" w:themeColor="text1"/>
              </w:rPr>
            </w:pPr>
            <w:r w:rsidRPr="00DC3463">
              <w:rPr>
                <w:b/>
                <w:bCs/>
                <w:sz w:val="22"/>
                <w:szCs w:val="22"/>
              </w:rPr>
              <w:t>FP1</w:t>
            </w:r>
            <w:r w:rsidRPr="00DC3463">
              <w:rPr>
                <w:sz w:val="22"/>
                <w:szCs w:val="22"/>
              </w:rPr>
              <w:t>: Create processes, procedures, and program plans that support and enhance family functioning, cultivate respectful, responsive relationships, foster family engagement, and facilitate bidirectional communication</w:t>
            </w:r>
          </w:p>
        </w:tc>
        <w:tc>
          <w:tcPr>
            <w:tcW w:w="1710" w:type="dxa"/>
            <w:shd w:val="clear" w:color="auto" w:fill="DDD9C3"/>
          </w:tcPr>
          <w:p w14:paraId="5F2DF4CC" w14:textId="77777777" w:rsidR="00D45BA3" w:rsidRPr="00445A45" w:rsidRDefault="00D45BA3" w:rsidP="004C1EDC">
            <w:pPr>
              <w:rPr>
                <w:rFonts w:eastAsia="Times"/>
                <w:color w:val="000000" w:themeColor="text1"/>
                <w:sz w:val="20"/>
                <w:szCs w:val="20"/>
              </w:rPr>
            </w:pPr>
          </w:p>
        </w:tc>
        <w:tc>
          <w:tcPr>
            <w:tcW w:w="1530" w:type="dxa"/>
            <w:shd w:val="clear" w:color="auto" w:fill="DDD9C3"/>
          </w:tcPr>
          <w:p w14:paraId="01153112" w14:textId="77777777" w:rsidR="00D45BA3" w:rsidRPr="00445A45" w:rsidRDefault="00D45BA3" w:rsidP="004C1EDC">
            <w:pPr>
              <w:rPr>
                <w:rFonts w:eastAsia="Times"/>
                <w:color w:val="000000" w:themeColor="text1"/>
                <w:sz w:val="20"/>
                <w:szCs w:val="20"/>
              </w:rPr>
            </w:pPr>
          </w:p>
        </w:tc>
        <w:tc>
          <w:tcPr>
            <w:tcW w:w="1710" w:type="dxa"/>
            <w:shd w:val="clear" w:color="auto" w:fill="DDD9C3"/>
          </w:tcPr>
          <w:p w14:paraId="250835CA" w14:textId="77777777" w:rsidR="00D45BA3" w:rsidRPr="00445A45" w:rsidRDefault="00D45BA3" w:rsidP="004C1EDC">
            <w:pPr>
              <w:rPr>
                <w:rFonts w:eastAsia="Times"/>
                <w:color w:val="000000" w:themeColor="text1"/>
                <w:sz w:val="20"/>
                <w:szCs w:val="20"/>
              </w:rPr>
            </w:pPr>
          </w:p>
        </w:tc>
        <w:tc>
          <w:tcPr>
            <w:tcW w:w="1377" w:type="dxa"/>
            <w:shd w:val="clear" w:color="auto" w:fill="DDD9C3"/>
          </w:tcPr>
          <w:p w14:paraId="47044D57" w14:textId="77777777" w:rsidR="00D45BA3" w:rsidRPr="00445A45" w:rsidRDefault="00D45BA3" w:rsidP="004C1EDC">
            <w:pPr>
              <w:rPr>
                <w:rFonts w:eastAsia="Times"/>
                <w:color w:val="000000" w:themeColor="text1"/>
                <w:sz w:val="20"/>
                <w:szCs w:val="20"/>
              </w:rPr>
            </w:pPr>
          </w:p>
        </w:tc>
        <w:tc>
          <w:tcPr>
            <w:tcW w:w="1168" w:type="dxa"/>
            <w:shd w:val="clear" w:color="auto" w:fill="DDD9C3"/>
          </w:tcPr>
          <w:p w14:paraId="0B17E879" w14:textId="77777777" w:rsidR="00D45BA3" w:rsidRPr="00445A45" w:rsidRDefault="00D45BA3" w:rsidP="004C1EDC">
            <w:pPr>
              <w:rPr>
                <w:rFonts w:eastAsia="Times"/>
                <w:color w:val="000000" w:themeColor="text1"/>
                <w:sz w:val="20"/>
                <w:szCs w:val="20"/>
              </w:rPr>
            </w:pPr>
          </w:p>
        </w:tc>
      </w:tr>
      <w:tr w:rsidR="00D45BA3" w:rsidRPr="00445A45" w14:paraId="5CFDD14A" w14:textId="77777777" w:rsidTr="00EF3F29">
        <w:trPr>
          <w:trHeight w:val="50"/>
        </w:trPr>
        <w:tc>
          <w:tcPr>
            <w:tcW w:w="6835" w:type="dxa"/>
            <w:shd w:val="clear" w:color="auto" w:fill="E5DFEC"/>
          </w:tcPr>
          <w:p w14:paraId="610A8F88" w14:textId="603CE5D7" w:rsidR="00D45BA3" w:rsidRPr="001D69B5" w:rsidRDefault="00D45BA3" w:rsidP="004C1EDC">
            <w:pPr>
              <w:rPr>
                <w:sz w:val="22"/>
                <w:szCs w:val="22"/>
              </w:rPr>
            </w:pPr>
            <w:r w:rsidRPr="00DC3463">
              <w:rPr>
                <w:b/>
                <w:sz w:val="22"/>
                <w:szCs w:val="22"/>
              </w:rPr>
              <w:t>FP2</w:t>
            </w:r>
            <w:r w:rsidRPr="00DC3463">
              <w:rPr>
                <w:sz w:val="22"/>
                <w:szCs w:val="22"/>
              </w:rPr>
              <w:t>: Develop, implement, and assess organizational systems that support and enhance family relationships and promote meaningful family engagement</w:t>
            </w:r>
          </w:p>
        </w:tc>
        <w:tc>
          <w:tcPr>
            <w:tcW w:w="1710" w:type="dxa"/>
            <w:shd w:val="clear" w:color="auto" w:fill="E5DFEC"/>
          </w:tcPr>
          <w:p w14:paraId="7C7389E8" w14:textId="77777777" w:rsidR="00D45BA3" w:rsidRPr="00445A45" w:rsidRDefault="00D45BA3" w:rsidP="004C1EDC">
            <w:pPr>
              <w:rPr>
                <w:rFonts w:eastAsia="Times"/>
                <w:color w:val="000000" w:themeColor="text1"/>
                <w:sz w:val="20"/>
                <w:szCs w:val="20"/>
              </w:rPr>
            </w:pPr>
          </w:p>
        </w:tc>
        <w:tc>
          <w:tcPr>
            <w:tcW w:w="1530" w:type="dxa"/>
            <w:shd w:val="clear" w:color="auto" w:fill="E5DFEC"/>
          </w:tcPr>
          <w:p w14:paraId="777E8309" w14:textId="77777777" w:rsidR="00D45BA3" w:rsidRPr="00445A45" w:rsidRDefault="00D45BA3" w:rsidP="004C1EDC">
            <w:pPr>
              <w:rPr>
                <w:rFonts w:eastAsia="Times"/>
                <w:color w:val="000000" w:themeColor="text1"/>
                <w:sz w:val="20"/>
                <w:szCs w:val="20"/>
              </w:rPr>
            </w:pPr>
          </w:p>
        </w:tc>
        <w:tc>
          <w:tcPr>
            <w:tcW w:w="1710" w:type="dxa"/>
            <w:shd w:val="clear" w:color="auto" w:fill="E5DFEC"/>
          </w:tcPr>
          <w:p w14:paraId="4B75F6EA" w14:textId="77777777" w:rsidR="00D45BA3" w:rsidRPr="00445A45" w:rsidRDefault="00D45BA3" w:rsidP="004C1EDC">
            <w:pPr>
              <w:rPr>
                <w:rFonts w:eastAsia="Times"/>
                <w:color w:val="000000" w:themeColor="text1"/>
                <w:sz w:val="20"/>
                <w:szCs w:val="20"/>
              </w:rPr>
            </w:pPr>
          </w:p>
        </w:tc>
        <w:tc>
          <w:tcPr>
            <w:tcW w:w="1377" w:type="dxa"/>
            <w:shd w:val="clear" w:color="auto" w:fill="E5DFEC"/>
          </w:tcPr>
          <w:p w14:paraId="078E5896" w14:textId="77777777" w:rsidR="00D45BA3" w:rsidRPr="00445A45" w:rsidRDefault="00D45BA3" w:rsidP="004C1EDC">
            <w:pPr>
              <w:rPr>
                <w:rFonts w:eastAsia="Times"/>
                <w:color w:val="000000" w:themeColor="text1"/>
                <w:sz w:val="20"/>
                <w:szCs w:val="20"/>
              </w:rPr>
            </w:pPr>
          </w:p>
        </w:tc>
        <w:tc>
          <w:tcPr>
            <w:tcW w:w="1168" w:type="dxa"/>
            <w:shd w:val="clear" w:color="auto" w:fill="E5DFEC"/>
          </w:tcPr>
          <w:p w14:paraId="7AE92358" w14:textId="77777777" w:rsidR="00D45BA3" w:rsidRPr="00445A45" w:rsidRDefault="00D45BA3" w:rsidP="004C1EDC">
            <w:pPr>
              <w:rPr>
                <w:rFonts w:eastAsia="Times"/>
                <w:color w:val="000000" w:themeColor="text1"/>
                <w:sz w:val="20"/>
                <w:szCs w:val="20"/>
              </w:rPr>
            </w:pPr>
          </w:p>
        </w:tc>
      </w:tr>
    </w:tbl>
    <w:p w14:paraId="5DF02B5F" w14:textId="77777777" w:rsidR="009E6D6F" w:rsidRPr="00445A45" w:rsidRDefault="009E6D6F">
      <w:pPr>
        <w:rPr>
          <w:rFonts w:eastAsia="Calibri"/>
          <w:color w:val="000000" w:themeColor="text1"/>
        </w:rPr>
      </w:pPr>
    </w:p>
    <w:sectPr w:rsidR="009E6D6F" w:rsidRPr="00445A45"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227BE9" w14:textId="77777777" w:rsidR="003B64AF" w:rsidRDefault="003B64AF" w:rsidP="004C59D7">
      <w:r>
        <w:separator/>
      </w:r>
    </w:p>
  </w:endnote>
  <w:endnote w:type="continuationSeparator" w:id="0">
    <w:p w14:paraId="3B1788E1" w14:textId="77777777" w:rsidR="003B64AF" w:rsidRDefault="003B64AF"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webkit-standard">
    <w:altName w:val="MV Boli"/>
    <w:charset w:val="00"/>
    <w:family w:val="auto"/>
    <w:pitch w:val="default"/>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0E0661CE"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04528D">
          <w:rPr>
            <w:rStyle w:val="PageNumber"/>
            <w:noProof/>
          </w:rPr>
          <w:t>6</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12F8F2" w14:textId="77777777" w:rsidR="003B64AF" w:rsidRDefault="003B64AF" w:rsidP="004C59D7">
      <w:r>
        <w:separator/>
      </w:r>
    </w:p>
  </w:footnote>
  <w:footnote w:type="continuationSeparator" w:id="0">
    <w:p w14:paraId="55B8E2DA" w14:textId="77777777" w:rsidR="003B64AF" w:rsidRDefault="003B64AF"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4222C90"/>
    <w:multiLevelType w:val="multilevel"/>
    <w:tmpl w:val="A27ABD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6"/>
  </w:num>
  <w:num w:numId="2">
    <w:abstractNumId w:val="1"/>
  </w:num>
  <w:num w:numId="3">
    <w:abstractNumId w:val="5"/>
  </w:num>
  <w:num w:numId="4">
    <w:abstractNumId w:val="4"/>
  </w:num>
  <w:num w:numId="5">
    <w:abstractNumId w:val="3"/>
  </w:num>
  <w:num w:numId="6">
    <w:abstractNumId w:val="0"/>
  </w:num>
  <w:num w:numId="7">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4528D"/>
    <w:rsid w:val="00076946"/>
    <w:rsid w:val="000779FA"/>
    <w:rsid w:val="00084A5F"/>
    <w:rsid w:val="000A0C47"/>
    <w:rsid w:val="000E0F26"/>
    <w:rsid w:val="000F7F6D"/>
    <w:rsid w:val="001C0030"/>
    <w:rsid w:val="001C3D75"/>
    <w:rsid w:val="001D69B5"/>
    <w:rsid w:val="002025C1"/>
    <w:rsid w:val="00285C23"/>
    <w:rsid w:val="002A2120"/>
    <w:rsid w:val="003043A3"/>
    <w:rsid w:val="003200FB"/>
    <w:rsid w:val="00333879"/>
    <w:rsid w:val="00391670"/>
    <w:rsid w:val="003931DE"/>
    <w:rsid w:val="003B56CC"/>
    <w:rsid w:val="003B64AF"/>
    <w:rsid w:val="003E5B9C"/>
    <w:rsid w:val="0043652F"/>
    <w:rsid w:val="00445A45"/>
    <w:rsid w:val="00447F11"/>
    <w:rsid w:val="00450740"/>
    <w:rsid w:val="00451AF4"/>
    <w:rsid w:val="00456EA8"/>
    <w:rsid w:val="004A6557"/>
    <w:rsid w:val="004C1EDC"/>
    <w:rsid w:val="004C59D7"/>
    <w:rsid w:val="004D7F52"/>
    <w:rsid w:val="00506833"/>
    <w:rsid w:val="0052634A"/>
    <w:rsid w:val="00533C49"/>
    <w:rsid w:val="005636F5"/>
    <w:rsid w:val="00571DB1"/>
    <w:rsid w:val="0059785F"/>
    <w:rsid w:val="005D7E68"/>
    <w:rsid w:val="00617405"/>
    <w:rsid w:val="00643FCE"/>
    <w:rsid w:val="00655374"/>
    <w:rsid w:val="0068526F"/>
    <w:rsid w:val="00695755"/>
    <w:rsid w:val="006A7A2F"/>
    <w:rsid w:val="006F4E4A"/>
    <w:rsid w:val="00755D74"/>
    <w:rsid w:val="00775F22"/>
    <w:rsid w:val="0079108D"/>
    <w:rsid w:val="007F6617"/>
    <w:rsid w:val="00803144"/>
    <w:rsid w:val="0081006F"/>
    <w:rsid w:val="00810547"/>
    <w:rsid w:val="0081259D"/>
    <w:rsid w:val="0085508A"/>
    <w:rsid w:val="00860135"/>
    <w:rsid w:val="0088140F"/>
    <w:rsid w:val="00902043"/>
    <w:rsid w:val="009474DF"/>
    <w:rsid w:val="00950A4F"/>
    <w:rsid w:val="00962AD6"/>
    <w:rsid w:val="009E6D6F"/>
    <w:rsid w:val="00A10DF2"/>
    <w:rsid w:val="00A10F86"/>
    <w:rsid w:val="00A24094"/>
    <w:rsid w:val="00A72433"/>
    <w:rsid w:val="00AA0862"/>
    <w:rsid w:val="00B10B97"/>
    <w:rsid w:val="00B315B2"/>
    <w:rsid w:val="00B42854"/>
    <w:rsid w:val="00B81710"/>
    <w:rsid w:val="00B95B11"/>
    <w:rsid w:val="00BA600F"/>
    <w:rsid w:val="00BC64D2"/>
    <w:rsid w:val="00BD128C"/>
    <w:rsid w:val="00BE4C49"/>
    <w:rsid w:val="00C12C03"/>
    <w:rsid w:val="00C12EC5"/>
    <w:rsid w:val="00C552B8"/>
    <w:rsid w:val="00C66AA7"/>
    <w:rsid w:val="00C74B27"/>
    <w:rsid w:val="00CD533C"/>
    <w:rsid w:val="00CE501B"/>
    <w:rsid w:val="00D3057B"/>
    <w:rsid w:val="00D446F5"/>
    <w:rsid w:val="00D45BA3"/>
    <w:rsid w:val="00D65319"/>
    <w:rsid w:val="00D67A05"/>
    <w:rsid w:val="00D71622"/>
    <w:rsid w:val="00DA5996"/>
    <w:rsid w:val="00E05A18"/>
    <w:rsid w:val="00E16E01"/>
    <w:rsid w:val="00E50237"/>
    <w:rsid w:val="00E50516"/>
    <w:rsid w:val="00E9468D"/>
    <w:rsid w:val="00EF3F29"/>
    <w:rsid w:val="00F00E21"/>
    <w:rsid w:val="00F05152"/>
    <w:rsid w:val="00F3603C"/>
    <w:rsid w:val="00F539DD"/>
    <w:rsid w:val="00F81E1F"/>
    <w:rsid w:val="00F90635"/>
    <w:rsid w:val="00FA1068"/>
    <w:rsid w:val="00FA3A8A"/>
    <w:rsid w:val="00FA512B"/>
    <w:rsid w:val="00FB1C49"/>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33879"/>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semiHidden/>
    <w:unhideWhenUsed/>
    <w:rsid w:val="00A7243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442175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5586371">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2052731350">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1858</Words>
  <Characters>10595</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2019-12-16T14:41:00Z</dcterms:created>
  <dcterms:modified xsi:type="dcterms:W3CDTF">2019-12-16T14:41:00Z</dcterms:modified>
</cp:coreProperties>
</file>