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1E4609" w14:textId="0AA21E1B" w:rsidR="00313634" w:rsidRDefault="00313634" w:rsidP="005C5256">
      <w:pPr>
        <w:widowControl w:val="0"/>
        <w:spacing w:after="0" w:line="240" w:lineRule="auto"/>
        <w:jc w:val="center"/>
        <w:rPr>
          <w:rFonts w:ascii="Times" w:eastAsia="Times" w:hAnsi="Times" w:cs="Times"/>
          <w:b/>
          <w:bCs/>
          <w:sz w:val="28"/>
          <w:szCs w:val="28"/>
        </w:rPr>
      </w:pPr>
      <w:r w:rsidRPr="00854460">
        <w:rPr>
          <w:rFonts w:ascii="Times New Roman" w:eastAsia="Times" w:hAnsi="Times New Roman" w:cs="Times New Roman"/>
          <w:b/>
          <w:bCs/>
          <w:sz w:val="28"/>
          <w:szCs w:val="28"/>
        </w:rPr>
        <w:t xml:space="preserve">Illinois Director Credential (IDC) </w:t>
      </w:r>
      <w:r>
        <w:rPr>
          <w:rStyle w:val="normaltextrun"/>
          <w:rFonts w:ascii="Times" w:hAnsi="Times"/>
          <w:b/>
          <w:bCs/>
          <w:sz w:val="28"/>
          <w:szCs w:val="28"/>
        </w:rPr>
        <w:t>Human Resources Development</w:t>
      </w:r>
      <w:r w:rsidRPr="005B11AD">
        <w:rPr>
          <w:rStyle w:val="normaltextrun"/>
          <w:rFonts w:ascii="Times" w:hAnsi="Times"/>
          <w:b/>
          <w:bCs/>
          <w:sz w:val="28"/>
          <w:szCs w:val="28"/>
        </w:rPr>
        <w:t xml:space="preserve"> </w:t>
      </w:r>
      <w:r w:rsidR="007D454E">
        <w:rPr>
          <w:rFonts w:ascii="Times" w:eastAsia="Times" w:hAnsi="Times" w:cs="Times"/>
          <w:b/>
          <w:bCs/>
          <w:sz w:val="28"/>
          <w:szCs w:val="28"/>
        </w:rPr>
        <w:t>Assessment (Level</w:t>
      </w:r>
      <w:r w:rsidR="00BD22EF">
        <w:rPr>
          <w:rFonts w:ascii="Times" w:eastAsia="Times" w:hAnsi="Times" w:cs="Times"/>
          <w:b/>
          <w:bCs/>
          <w:sz w:val="28"/>
          <w:szCs w:val="28"/>
        </w:rPr>
        <w:t xml:space="preserve"> I</w:t>
      </w:r>
      <w:r w:rsidRPr="5D8D1D39">
        <w:rPr>
          <w:rFonts w:ascii="Times" w:eastAsia="Times" w:hAnsi="Times" w:cs="Times"/>
          <w:b/>
          <w:bCs/>
          <w:sz w:val="28"/>
          <w:szCs w:val="28"/>
        </w:rPr>
        <w:t>)</w:t>
      </w:r>
    </w:p>
    <w:p w14:paraId="176C27C2" w14:textId="77777777" w:rsidR="00313634" w:rsidRPr="00D06F1B" w:rsidRDefault="00313634" w:rsidP="005C5256">
      <w:pPr>
        <w:widowControl w:val="0"/>
        <w:spacing w:after="0" w:line="240" w:lineRule="auto"/>
        <w:jc w:val="center"/>
        <w:rPr>
          <w:rFonts w:ascii="Times New Roman" w:hAnsi="Times New Roman" w:cs="Times New Roman"/>
          <w:b/>
          <w:sz w:val="24"/>
          <w:szCs w:val="24"/>
        </w:rPr>
      </w:pPr>
    </w:p>
    <w:tbl>
      <w:tblPr>
        <w:tblStyle w:val="TableGrid"/>
        <w:tblW w:w="14238" w:type="dxa"/>
        <w:tblLook w:val="04A0" w:firstRow="1" w:lastRow="0" w:firstColumn="1" w:lastColumn="0" w:noHBand="0" w:noVBand="1"/>
      </w:tblPr>
      <w:tblGrid>
        <w:gridCol w:w="4158"/>
        <w:gridCol w:w="10080"/>
      </w:tblGrid>
      <w:tr w:rsidR="00313634" w:rsidRPr="00653475" w14:paraId="4B4E5024" w14:textId="77777777" w:rsidTr="000C0280">
        <w:tc>
          <w:tcPr>
            <w:tcW w:w="4158" w:type="dxa"/>
          </w:tcPr>
          <w:p w14:paraId="2B3DF6A6" w14:textId="77777777" w:rsidR="00313634" w:rsidRPr="00653475" w:rsidRDefault="00313634" w:rsidP="005C5256">
            <w:pPr>
              <w:widowControl w:val="0"/>
              <w:jc w:val="center"/>
              <w:rPr>
                <w:rFonts w:ascii="Times New Roman" w:hAnsi="Times New Roman" w:cs="Times New Roman"/>
                <w:b/>
                <w:sz w:val="24"/>
              </w:rPr>
            </w:pPr>
            <w:r>
              <w:rPr>
                <w:rFonts w:ascii="Times New Roman" w:eastAsia="Times" w:hAnsi="Times New Roman" w:cs="Times New Roman"/>
                <w:b/>
                <w:bCs/>
                <w:sz w:val="24"/>
              </w:rPr>
              <w:t>IDC</w:t>
            </w:r>
            <w:r w:rsidRPr="00653475">
              <w:rPr>
                <w:rFonts w:ascii="Times New Roman" w:eastAsia="Times" w:hAnsi="Times New Roman" w:cs="Times New Roman"/>
                <w:b/>
                <w:bCs/>
                <w:sz w:val="24"/>
              </w:rPr>
              <w:t xml:space="preserve"> Competencies</w:t>
            </w:r>
          </w:p>
        </w:tc>
        <w:tc>
          <w:tcPr>
            <w:tcW w:w="10080" w:type="dxa"/>
          </w:tcPr>
          <w:p w14:paraId="1105505F" w14:textId="77777777" w:rsidR="00313634" w:rsidRDefault="00B234F1" w:rsidP="005C5256">
            <w:pPr>
              <w:widowControl w:val="0"/>
              <w:rPr>
                <w:rFonts w:ascii="Times" w:hAnsi="Times"/>
                <w:sz w:val="20"/>
                <w:szCs w:val="20"/>
              </w:rPr>
            </w:pPr>
            <w:r w:rsidRPr="00435729">
              <w:rPr>
                <w:rFonts w:ascii="Times" w:hAnsi="Times"/>
                <w:sz w:val="20"/>
                <w:szCs w:val="20"/>
              </w:rPr>
              <w:t>HRD1:  Develop and implement written policies in accordance with best practice for hiring, onboarding, and mentoring staff in accordance with legal mandates and professional standards.</w:t>
            </w:r>
          </w:p>
          <w:p w14:paraId="032C087D" w14:textId="365152BA" w:rsidR="00B234F1" w:rsidRPr="005C5256" w:rsidRDefault="00B234F1" w:rsidP="005C5256">
            <w:pPr>
              <w:widowControl w:val="0"/>
              <w:rPr>
                <w:rFonts w:ascii="Times" w:hAnsi="Times"/>
                <w:sz w:val="20"/>
                <w:szCs w:val="20"/>
              </w:rPr>
            </w:pPr>
            <w:r w:rsidRPr="00435729">
              <w:rPr>
                <w:rFonts w:ascii="Times" w:hAnsi="Times"/>
                <w:sz w:val="20"/>
                <w:szCs w:val="20"/>
              </w:rPr>
              <w:t>HRD2:  Evaluate, select, and implement best practices for developing, orienting, supporting, and documenting an active and engaged governing/advisory board.</w:t>
            </w:r>
          </w:p>
        </w:tc>
      </w:tr>
    </w:tbl>
    <w:p w14:paraId="4E8BC1D3" w14:textId="77777777" w:rsidR="00313634" w:rsidRDefault="00313634" w:rsidP="005C5256">
      <w:pPr>
        <w:widowControl w:val="0"/>
        <w:spacing w:after="0" w:line="240" w:lineRule="auto"/>
        <w:rPr>
          <w:rFonts w:ascii="Times New Roman" w:hAnsi="Times New Roman" w:cs="Times New Roman"/>
          <w:b/>
        </w:rPr>
      </w:pPr>
    </w:p>
    <w:p w14:paraId="6297ACCB" w14:textId="77777777" w:rsidR="00313634" w:rsidRPr="00C17B3F" w:rsidRDefault="00313634" w:rsidP="00313634">
      <w:pPr>
        <w:spacing w:after="0" w:line="240" w:lineRule="auto"/>
        <w:jc w:val="center"/>
        <w:rPr>
          <w:rFonts w:ascii="Times New Roman" w:hAnsi="Times New Roman" w:cs="Times New Roman"/>
          <w:b/>
          <w:color w:val="000000"/>
        </w:rPr>
      </w:pPr>
      <w:r w:rsidRPr="00C17B3F">
        <w:rPr>
          <w:rFonts w:ascii="Times New Roman" w:hAnsi="Times New Roman" w:cs="Times New Roman"/>
          <w:b/>
          <w:color w:val="000000"/>
        </w:rPr>
        <w:t>Assessment Guidelines</w:t>
      </w:r>
    </w:p>
    <w:p w14:paraId="013446A5" w14:textId="77777777" w:rsidR="00F574A4" w:rsidRPr="00C17B3F" w:rsidRDefault="00F574A4" w:rsidP="00F574A4">
      <w:pPr>
        <w:spacing w:after="0" w:line="240" w:lineRule="auto"/>
        <w:rPr>
          <w:rFonts w:ascii="Times New Roman" w:hAnsi="Times New Roman" w:cs="Times New Roman"/>
        </w:rPr>
      </w:pPr>
    </w:p>
    <w:p w14:paraId="18A3775C" w14:textId="76275282" w:rsidR="002C7E21" w:rsidRPr="00C17B3F" w:rsidRDefault="00B234F1" w:rsidP="00F574A4">
      <w:pPr>
        <w:spacing w:after="0" w:line="240" w:lineRule="auto"/>
        <w:rPr>
          <w:rFonts w:ascii="Times New Roman" w:hAnsi="Times New Roman" w:cs="Times New Roman"/>
        </w:rPr>
      </w:pPr>
      <w:r w:rsidRPr="00C17B3F">
        <w:rPr>
          <w:rFonts w:ascii="Times New Roman" w:hAnsi="Times New Roman" w:cs="Times New Roman"/>
        </w:rPr>
        <w:t>For this Assessment, you will develop a policy and practice manual for the hiring of new staff, as well as the onboarding and mentoring of new staff and board members. Your policy and practice manual will also include strategies your program will use to support optimal staff performance and engagement, as well as how professional staff interactions will be ensured.</w:t>
      </w:r>
    </w:p>
    <w:p w14:paraId="189DBB4E" w14:textId="77777777" w:rsidR="00B234F1" w:rsidRPr="00C17B3F" w:rsidRDefault="00B234F1" w:rsidP="00F574A4">
      <w:pPr>
        <w:spacing w:after="0" w:line="240" w:lineRule="auto"/>
        <w:rPr>
          <w:rFonts w:ascii="Times New Roman" w:hAnsi="Times New Roman" w:cs="Times New Roman"/>
        </w:rPr>
      </w:pPr>
    </w:p>
    <w:p w14:paraId="5D9547C0" w14:textId="36198B25" w:rsidR="00B234F1" w:rsidRPr="00C17B3F" w:rsidRDefault="00B234F1" w:rsidP="00F574A4">
      <w:pPr>
        <w:spacing w:after="0" w:line="240" w:lineRule="auto"/>
        <w:rPr>
          <w:rFonts w:ascii="Times New Roman" w:hAnsi="Times New Roman" w:cs="Times New Roman"/>
          <w:b/>
        </w:rPr>
      </w:pPr>
      <w:r w:rsidRPr="00C17B3F">
        <w:rPr>
          <w:rFonts w:ascii="Times New Roman" w:hAnsi="Times New Roman" w:cs="Times New Roman"/>
        </w:rPr>
        <w:t>Required components of your Personnel Policy and Practice Manual include the following:</w:t>
      </w:r>
      <w:r w:rsidRPr="00C17B3F">
        <w:rPr>
          <w:rFonts w:ascii="Times New Roman" w:hAnsi="Times New Roman" w:cs="Times New Roman"/>
        </w:rPr>
        <w:br/>
      </w:r>
      <w:r w:rsidRPr="00C17B3F">
        <w:rPr>
          <w:rFonts w:ascii="Times New Roman" w:hAnsi="Times New Roman" w:cs="Times New Roman"/>
          <w:b/>
        </w:rPr>
        <w:t>Staff</w:t>
      </w:r>
    </w:p>
    <w:p w14:paraId="79695DD9" w14:textId="65C0A05D" w:rsidR="00B234F1" w:rsidRPr="00C17B3F" w:rsidRDefault="00B234F1" w:rsidP="00F574A4">
      <w:pPr>
        <w:spacing w:after="0" w:line="240" w:lineRule="auto"/>
        <w:rPr>
          <w:rFonts w:ascii="Times New Roman" w:hAnsi="Times New Roman" w:cs="Times New Roman"/>
          <w:b/>
        </w:rPr>
      </w:pPr>
      <w:r w:rsidRPr="00C17B3F">
        <w:rPr>
          <w:rFonts w:ascii="Times New Roman" w:hAnsi="Times New Roman" w:cs="Times New Roman"/>
          <w:b/>
        </w:rPr>
        <w:t>Interviewing, Hiring, and O</w:t>
      </w:r>
      <w:bookmarkStart w:id="0" w:name="_GoBack"/>
      <w:bookmarkEnd w:id="0"/>
      <w:r w:rsidRPr="00C17B3F">
        <w:rPr>
          <w:rFonts w:ascii="Times New Roman" w:hAnsi="Times New Roman" w:cs="Times New Roman"/>
          <w:b/>
        </w:rPr>
        <w:t>nboarding</w:t>
      </w:r>
    </w:p>
    <w:p w14:paraId="4A45FA97" w14:textId="3C688AA3" w:rsidR="00B234F1" w:rsidRPr="00C17B3F" w:rsidRDefault="00B234F1" w:rsidP="00B234F1">
      <w:pPr>
        <w:pStyle w:val="ListParagraph"/>
        <w:numPr>
          <w:ilvl w:val="0"/>
          <w:numId w:val="46"/>
        </w:numPr>
        <w:spacing w:after="0" w:line="240" w:lineRule="auto"/>
        <w:rPr>
          <w:rFonts w:ascii="Times New Roman" w:hAnsi="Times New Roman" w:cs="Times New Roman"/>
        </w:rPr>
      </w:pPr>
      <w:r w:rsidRPr="00C17B3F">
        <w:rPr>
          <w:rFonts w:ascii="Times New Roman" w:hAnsi="Times New Roman" w:cs="Times New Roman"/>
        </w:rPr>
        <w:t xml:space="preserve"> A description of interviewing and hiring practices</w:t>
      </w:r>
    </w:p>
    <w:p w14:paraId="4C388757" w14:textId="29D50EB7" w:rsidR="00B234F1" w:rsidRPr="00C17B3F" w:rsidRDefault="00B234F1" w:rsidP="00B234F1">
      <w:pPr>
        <w:pStyle w:val="ListParagraph"/>
        <w:numPr>
          <w:ilvl w:val="0"/>
          <w:numId w:val="46"/>
        </w:numPr>
        <w:spacing w:after="0" w:line="240" w:lineRule="auto"/>
        <w:rPr>
          <w:rFonts w:ascii="Times New Roman" w:hAnsi="Times New Roman" w:cs="Times New Roman"/>
        </w:rPr>
      </w:pPr>
      <w:r w:rsidRPr="00C17B3F">
        <w:rPr>
          <w:rFonts w:ascii="Times New Roman" w:hAnsi="Times New Roman" w:cs="Times New Roman"/>
        </w:rPr>
        <w:t>An orientation plan for new staff, inclusive of onboarding and overall developmental practices</w:t>
      </w:r>
    </w:p>
    <w:p w14:paraId="1BFC338E" w14:textId="0863F640" w:rsidR="00B234F1" w:rsidRPr="00C17B3F" w:rsidRDefault="00B234F1" w:rsidP="00B234F1">
      <w:pPr>
        <w:pStyle w:val="ListParagraph"/>
        <w:numPr>
          <w:ilvl w:val="0"/>
          <w:numId w:val="46"/>
        </w:numPr>
        <w:spacing w:after="0" w:line="240" w:lineRule="auto"/>
        <w:rPr>
          <w:rFonts w:ascii="Times New Roman" w:hAnsi="Times New Roman" w:cs="Times New Roman"/>
        </w:rPr>
      </w:pPr>
      <w:r w:rsidRPr="00C17B3F">
        <w:rPr>
          <w:rFonts w:ascii="Times New Roman" w:hAnsi="Times New Roman" w:cs="Times New Roman"/>
        </w:rPr>
        <w:t>A staff development plan, inclusive of professional learning experiences, opportunities based on the developmental needs of each individual staff member, opportunities for individualization, job embedded professional development, and reflective supervision</w:t>
      </w:r>
    </w:p>
    <w:p w14:paraId="235A0719" w14:textId="2CBDB000" w:rsidR="005C5256" w:rsidRDefault="00B234F1" w:rsidP="00B234F1">
      <w:pPr>
        <w:spacing w:after="0" w:line="240" w:lineRule="auto"/>
        <w:rPr>
          <w:rFonts w:ascii="Times New Roman" w:hAnsi="Times New Roman" w:cs="Times New Roman"/>
        </w:rPr>
      </w:pPr>
      <w:r w:rsidRPr="00C17B3F">
        <w:rPr>
          <w:rFonts w:ascii="Times New Roman" w:hAnsi="Times New Roman" w:cs="Times New Roman"/>
        </w:rPr>
        <w:t>Include in your manual a statement regarding collaborative expectations and how policies and practices are reflective of the current evidence base.</w:t>
      </w:r>
    </w:p>
    <w:p w14:paraId="7B8194C6" w14:textId="353566D8" w:rsidR="00C17B3F" w:rsidRPr="00C17B3F" w:rsidRDefault="00C17B3F" w:rsidP="00C17B3F">
      <w:pPr>
        <w:rPr>
          <w:rFonts w:ascii="Times New Roman" w:hAnsi="Times New Roman" w:cs="Times New Roman"/>
        </w:rPr>
      </w:pPr>
      <w:r>
        <w:rPr>
          <w:rFonts w:ascii="Times New Roman" w:hAnsi="Times New Roman" w:cs="Times New Roman"/>
        </w:rPr>
        <w:br w:type="page"/>
      </w:r>
    </w:p>
    <w:tbl>
      <w:tblPr>
        <w:tblW w:w="1427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7"/>
        <w:gridCol w:w="2625"/>
        <w:gridCol w:w="2703"/>
        <w:gridCol w:w="2705"/>
        <w:gridCol w:w="2545"/>
        <w:gridCol w:w="1009"/>
        <w:gridCol w:w="6"/>
      </w:tblGrid>
      <w:tr w:rsidR="00400921" w:rsidRPr="00435729" w14:paraId="16504F73" w14:textId="77777777" w:rsidTr="003A646D">
        <w:trPr>
          <w:trHeight w:val="23"/>
          <w:tblHeader/>
        </w:trPr>
        <w:tc>
          <w:tcPr>
            <w:tcW w:w="14270"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4F06B48" w14:textId="77777777" w:rsidR="00400921" w:rsidRPr="00435729" w:rsidRDefault="00400921" w:rsidP="003A646D">
            <w:pPr>
              <w:pStyle w:val="Body"/>
              <w:keepNext/>
              <w:keepLines/>
              <w:spacing w:after="0" w:line="240" w:lineRule="auto"/>
              <w:ind w:left="360"/>
              <w:jc w:val="center"/>
              <w:outlineLvl w:val="3"/>
              <w:rPr>
                <w:rFonts w:ascii="Times" w:hAnsi="Times"/>
                <w:color w:val="auto"/>
                <w:sz w:val="20"/>
                <w:szCs w:val="20"/>
              </w:rPr>
            </w:pPr>
            <w:r w:rsidRPr="00435729">
              <w:rPr>
                <w:rStyle w:val="normaltextrun"/>
                <w:rFonts w:ascii="Times" w:hAnsi="Times"/>
                <w:b/>
                <w:bCs/>
                <w:color w:val="auto"/>
                <w:sz w:val="20"/>
                <w:szCs w:val="20"/>
              </w:rPr>
              <w:lastRenderedPageBreak/>
              <w:t>IDC Human Resources Development Master Rubric</w:t>
            </w:r>
          </w:p>
        </w:tc>
      </w:tr>
      <w:tr w:rsidR="00400921" w:rsidRPr="00435729" w14:paraId="2356E23B" w14:textId="77777777" w:rsidTr="003A646D">
        <w:trPr>
          <w:gridAfter w:val="1"/>
          <w:wAfter w:w="6" w:type="dxa"/>
          <w:trHeight w:val="361"/>
          <w:tblHeader/>
        </w:trPr>
        <w:tc>
          <w:tcPr>
            <w:tcW w:w="267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2049B49" w14:textId="77777777" w:rsidR="00400921" w:rsidRPr="00435729" w:rsidRDefault="00400921" w:rsidP="003A646D">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Competency</w:t>
            </w:r>
          </w:p>
        </w:tc>
        <w:tc>
          <w:tcPr>
            <w:tcW w:w="26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5C61550" w14:textId="77777777" w:rsidR="00400921" w:rsidRPr="00435729" w:rsidRDefault="00400921" w:rsidP="003A646D">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Distinguished</w:t>
            </w:r>
          </w:p>
        </w:tc>
        <w:tc>
          <w:tcPr>
            <w:tcW w:w="270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B2C7714" w14:textId="77777777" w:rsidR="00400921" w:rsidRPr="00435729" w:rsidRDefault="00400921" w:rsidP="003A646D">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Proficient</w:t>
            </w:r>
          </w:p>
        </w:tc>
        <w:tc>
          <w:tcPr>
            <w:tcW w:w="27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3E10C03" w14:textId="77777777" w:rsidR="00400921" w:rsidRPr="00435729" w:rsidRDefault="00400921" w:rsidP="003A646D">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Needs Improvement</w:t>
            </w:r>
          </w:p>
        </w:tc>
        <w:tc>
          <w:tcPr>
            <w:tcW w:w="254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B96AF72" w14:textId="77777777" w:rsidR="00400921" w:rsidRPr="00435729" w:rsidRDefault="00400921" w:rsidP="003A646D">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Unsatisfactory</w:t>
            </w:r>
          </w:p>
        </w:tc>
        <w:tc>
          <w:tcPr>
            <w:tcW w:w="100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ED598E2" w14:textId="77777777" w:rsidR="00400921" w:rsidRPr="00435729" w:rsidRDefault="00400921" w:rsidP="003A646D">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Unable to Assess</w:t>
            </w:r>
          </w:p>
        </w:tc>
      </w:tr>
      <w:tr w:rsidR="00400921" w:rsidRPr="00435729" w14:paraId="70B6D5BE" w14:textId="77777777" w:rsidTr="003A646D">
        <w:tblPrEx>
          <w:shd w:val="clear" w:color="auto" w:fill="CED7E7"/>
        </w:tblPrEx>
        <w:trPr>
          <w:gridAfter w:val="1"/>
          <w:wAfter w:w="6" w:type="dxa"/>
          <w:trHeight w:val="843"/>
        </w:trPr>
        <w:tc>
          <w:tcPr>
            <w:tcW w:w="2677"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731B9E3" w14:textId="77777777" w:rsidR="00400921" w:rsidRPr="00435729" w:rsidRDefault="00400921" w:rsidP="00C17B3F">
            <w:pPr>
              <w:spacing w:after="0" w:line="240" w:lineRule="auto"/>
              <w:rPr>
                <w:rFonts w:ascii="Times" w:hAnsi="Times"/>
                <w:sz w:val="20"/>
                <w:szCs w:val="20"/>
              </w:rPr>
            </w:pPr>
            <w:r w:rsidRPr="00435729">
              <w:rPr>
                <w:rFonts w:ascii="Times" w:hAnsi="Times"/>
                <w:sz w:val="20"/>
                <w:szCs w:val="20"/>
              </w:rPr>
              <w:t>HRD1:  Develop and implement written policies in accordance with best practice for hiring, onboarding, and mentoring staff in accordance with legal mandates and professional standards.</w:t>
            </w:r>
          </w:p>
        </w:tc>
        <w:tc>
          <w:tcPr>
            <w:tcW w:w="262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9B52C1B" w14:textId="77777777" w:rsidR="00400921" w:rsidRPr="00435729" w:rsidRDefault="00400921" w:rsidP="00C17B3F">
            <w:pPr>
              <w:pStyle w:val="paragraph"/>
              <w:spacing w:before="0" w:after="0"/>
              <w:rPr>
                <w:rFonts w:ascii="Times" w:hAnsi="Times"/>
                <w:color w:val="auto"/>
                <w:sz w:val="20"/>
                <w:szCs w:val="20"/>
              </w:rPr>
            </w:pPr>
            <w:r>
              <w:rPr>
                <w:rFonts w:ascii="Times" w:hAnsi="Times"/>
                <w:color w:val="auto"/>
                <w:sz w:val="20"/>
                <w:szCs w:val="20"/>
              </w:rPr>
              <w:t xml:space="preserve">Written policies developed provide extensive support via the evidence-based and promote staff development opportunities based on individual staff needs. </w:t>
            </w:r>
          </w:p>
        </w:tc>
        <w:tc>
          <w:tcPr>
            <w:tcW w:w="270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669DE34" w14:textId="77777777" w:rsidR="00400921" w:rsidRDefault="00400921" w:rsidP="00C17B3F">
            <w:pPr>
              <w:pStyle w:val="paragraph"/>
              <w:spacing w:before="0" w:after="0"/>
              <w:rPr>
                <w:rFonts w:ascii="Times" w:hAnsi="Times"/>
                <w:color w:val="auto"/>
                <w:sz w:val="20"/>
                <w:szCs w:val="20"/>
              </w:rPr>
            </w:pPr>
            <w:r>
              <w:rPr>
                <w:rFonts w:ascii="Times" w:hAnsi="Times"/>
                <w:color w:val="auto"/>
                <w:sz w:val="20"/>
                <w:szCs w:val="20"/>
              </w:rPr>
              <w:t>Holistic, evidence-based policies and processes for interviewing and hiring staff are developed and or implemented.</w:t>
            </w:r>
          </w:p>
          <w:p w14:paraId="467E34ED" w14:textId="77777777" w:rsidR="00400921" w:rsidRDefault="00400921" w:rsidP="00C17B3F">
            <w:pPr>
              <w:pStyle w:val="paragraph"/>
              <w:spacing w:before="0" w:after="0"/>
              <w:rPr>
                <w:rFonts w:ascii="Times" w:hAnsi="Times"/>
                <w:color w:val="auto"/>
                <w:sz w:val="20"/>
                <w:szCs w:val="20"/>
              </w:rPr>
            </w:pPr>
          </w:p>
          <w:p w14:paraId="72C13F3D" w14:textId="77777777" w:rsidR="00400921" w:rsidRDefault="00400921" w:rsidP="00C17B3F">
            <w:pPr>
              <w:pStyle w:val="paragraph"/>
              <w:spacing w:before="0" w:after="0"/>
              <w:rPr>
                <w:rFonts w:ascii="Times" w:hAnsi="Times"/>
                <w:color w:val="auto"/>
                <w:sz w:val="20"/>
                <w:szCs w:val="20"/>
              </w:rPr>
            </w:pPr>
            <w:r>
              <w:rPr>
                <w:rFonts w:ascii="Times" w:hAnsi="Times"/>
                <w:color w:val="auto"/>
                <w:sz w:val="20"/>
                <w:szCs w:val="20"/>
              </w:rPr>
              <w:t>An evidence-based phased orientation plan for new staff inclusive of onboarding and development of program knowledge is developed and/or implemented.</w:t>
            </w:r>
          </w:p>
          <w:p w14:paraId="7AA3EA83" w14:textId="77777777" w:rsidR="00400921" w:rsidRDefault="00400921" w:rsidP="00C17B3F">
            <w:pPr>
              <w:pStyle w:val="paragraph"/>
              <w:spacing w:before="0" w:after="0"/>
              <w:rPr>
                <w:rFonts w:ascii="Times" w:hAnsi="Times"/>
                <w:color w:val="auto"/>
                <w:sz w:val="20"/>
                <w:szCs w:val="20"/>
              </w:rPr>
            </w:pPr>
          </w:p>
          <w:p w14:paraId="35941E14" w14:textId="45EB6BCF" w:rsidR="00400921" w:rsidRPr="00435729" w:rsidRDefault="00400921" w:rsidP="00C17B3F">
            <w:pPr>
              <w:pStyle w:val="paragraph"/>
              <w:spacing w:before="0" w:after="0"/>
              <w:rPr>
                <w:rFonts w:ascii="Times" w:hAnsi="Times"/>
                <w:color w:val="auto"/>
                <w:sz w:val="20"/>
                <w:szCs w:val="20"/>
              </w:rPr>
            </w:pPr>
            <w:r>
              <w:rPr>
                <w:rFonts w:ascii="Times" w:hAnsi="Times"/>
                <w:color w:val="auto"/>
                <w:sz w:val="20"/>
                <w:szCs w:val="20"/>
              </w:rPr>
              <w:t>An evidence-based plan for ongoing staff development inclusive of developmental professional learning experiences and opportunities for mentoring is developed and/or implemented.</w:t>
            </w:r>
          </w:p>
        </w:tc>
        <w:tc>
          <w:tcPr>
            <w:tcW w:w="270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E52C1BB" w14:textId="77777777" w:rsidR="00400921" w:rsidRDefault="00400921" w:rsidP="00C17B3F">
            <w:pPr>
              <w:pStyle w:val="paragraph"/>
              <w:spacing w:before="0" w:after="0"/>
              <w:rPr>
                <w:rFonts w:ascii="Times" w:hAnsi="Times"/>
                <w:color w:val="auto"/>
                <w:sz w:val="20"/>
                <w:szCs w:val="20"/>
              </w:rPr>
            </w:pPr>
            <w:r>
              <w:rPr>
                <w:rFonts w:ascii="Times" w:hAnsi="Times"/>
                <w:color w:val="auto"/>
                <w:sz w:val="20"/>
                <w:szCs w:val="20"/>
              </w:rPr>
              <w:t>Policies and processes for interviewing and hiring staff are developed and/or implemented.</w:t>
            </w:r>
          </w:p>
          <w:p w14:paraId="17DEDBF5" w14:textId="77777777" w:rsidR="00400921" w:rsidRDefault="00400921" w:rsidP="00C17B3F">
            <w:pPr>
              <w:pStyle w:val="paragraph"/>
              <w:spacing w:before="0" w:after="0"/>
              <w:rPr>
                <w:rFonts w:ascii="Times" w:hAnsi="Times"/>
                <w:color w:val="auto"/>
                <w:sz w:val="20"/>
                <w:szCs w:val="20"/>
              </w:rPr>
            </w:pPr>
          </w:p>
          <w:p w14:paraId="5BA9023F" w14:textId="77777777" w:rsidR="00400921" w:rsidRDefault="00400921" w:rsidP="00C17B3F">
            <w:pPr>
              <w:pStyle w:val="paragraph"/>
              <w:spacing w:before="0" w:after="0"/>
              <w:rPr>
                <w:rFonts w:ascii="Times" w:hAnsi="Times"/>
                <w:color w:val="auto"/>
                <w:sz w:val="20"/>
                <w:szCs w:val="20"/>
              </w:rPr>
            </w:pPr>
            <w:r>
              <w:rPr>
                <w:rFonts w:ascii="Times" w:hAnsi="Times"/>
                <w:color w:val="auto"/>
                <w:sz w:val="20"/>
                <w:szCs w:val="20"/>
              </w:rPr>
              <w:t>A phased orientation plan for new staff inclusive of onboarding and development of program knowledge is developed and/or implemented.</w:t>
            </w:r>
          </w:p>
          <w:p w14:paraId="7DC80639" w14:textId="77777777" w:rsidR="00400921" w:rsidRDefault="00400921" w:rsidP="00C17B3F">
            <w:pPr>
              <w:pStyle w:val="paragraph"/>
              <w:spacing w:before="0" w:after="0"/>
              <w:rPr>
                <w:rFonts w:ascii="Times" w:hAnsi="Times"/>
                <w:color w:val="auto"/>
                <w:sz w:val="20"/>
                <w:szCs w:val="20"/>
              </w:rPr>
            </w:pPr>
          </w:p>
          <w:p w14:paraId="7DA3A2A7" w14:textId="77777777" w:rsidR="00400921" w:rsidRDefault="00400921" w:rsidP="00C17B3F">
            <w:pPr>
              <w:pStyle w:val="paragraph"/>
              <w:spacing w:before="0" w:after="0"/>
              <w:rPr>
                <w:rFonts w:ascii="Times" w:hAnsi="Times"/>
                <w:color w:val="auto"/>
                <w:sz w:val="20"/>
                <w:szCs w:val="20"/>
              </w:rPr>
            </w:pPr>
            <w:r>
              <w:rPr>
                <w:rFonts w:ascii="Times" w:hAnsi="Times"/>
                <w:color w:val="auto"/>
                <w:sz w:val="20"/>
                <w:szCs w:val="20"/>
              </w:rPr>
              <w:t>A plan for ongoing staff development inclusive of developmental professional learning experiences and opportunities for mentoring is developed and/or implemented.</w:t>
            </w:r>
          </w:p>
          <w:p w14:paraId="09A3DAE1" w14:textId="77777777" w:rsidR="00400921" w:rsidRPr="00435729" w:rsidRDefault="00400921" w:rsidP="00C17B3F">
            <w:pPr>
              <w:pStyle w:val="paragraph"/>
              <w:spacing w:before="0" w:after="0"/>
              <w:rPr>
                <w:rFonts w:ascii="Times" w:hAnsi="Times"/>
                <w:color w:val="auto"/>
                <w:sz w:val="20"/>
                <w:szCs w:val="20"/>
              </w:rPr>
            </w:pPr>
          </w:p>
        </w:tc>
        <w:tc>
          <w:tcPr>
            <w:tcW w:w="254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E10A71A" w14:textId="77777777" w:rsidR="00400921" w:rsidRDefault="00400921" w:rsidP="00C17B3F">
            <w:pPr>
              <w:pStyle w:val="paragraph"/>
              <w:spacing w:before="0" w:after="0"/>
              <w:rPr>
                <w:rFonts w:ascii="Times" w:hAnsi="Times"/>
                <w:color w:val="auto"/>
                <w:sz w:val="20"/>
                <w:szCs w:val="20"/>
              </w:rPr>
            </w:pPr>
            <w:r>
              <w:rPr>
                <w:rFonts w:ascii="Times" w:hAnsi="Times"/>
                <w:color w:val="auto"/>
                <w:sz w:val="20"/>
                <w:szCs w:val="20"/>
              </w:rPr>
              <w:t>Policies and processes for interviewing and hiring staff are incomplete, inappropriate, or absent.</w:t>
            </w:r>
          </w:p>
          <w:p w14:paraId="0FE78796" w14:textId="77777777" w:rsidR="00400921" w:rsidRDefault="00400921" w:rsidP="00C17B3F">
            <w:pPr>
              <w:pStyle w:val="paragraph"/>
              <w:spacing w:before="0" w:after="0"/>
              <w:rPr>
                <w:rFonts w:ascii="Times" w:hAnsi="Times"/>
                <w:color w:val="auto"/>
                <w:sz w:val="20"/>
                <w:szCs w:val="20"/>
              </w:rPr>
            </w:pPr>
          </w:p>
          <w:p w14:paraId="404931C6" w14:textId="77777777" w:rsidR="00400921" w:rsidRDefault="00400921" w:rsidP="00C17B3F">
            <w:pPr>
              <w:pStyle w:val="paragraph"/>
              <w:spacing w:before="0" w:after="0"/>
              <w:rPr>
                <w:rFonts w:ascii="Times" w:hAnsi="Times"/>
                <w:color w:val="auto"/>
                <w:sz w:val="20"/>
                <w:szCs w:val="20"/>
              </w:rPr>
            </w:pPr>
            <w:r>
              <w:rPr>
                <w:rFonts w:ascii="Times" w:hAnsi="Times"/>
                <w:color w:val="auto"/>
                <w:sz w:val="20"/>
                <w:szCs w:val="20"/>
              </w:rPr>
              <w:t>An orientation plan for new staff inclusive of onboarding and development of program knowledge is incomplete, inappropriate, or absent.</w:t>
            </w:r>
          </w:p>
          <w:p w14:paraId="5307602E" w14:textId="77777777" w:rsidR="00400921" w:rsidRDefault="00400921" w:rsidP="00C17B3F">
            <w:pPr>
              <w:pStyle w:val="paragraph"/>
              <w:spacing w:before="0" w:after="0"/>
              <w:rPr>
                <w:rFonts w:ascii="Times" w:hAnsi="Times"/>
                <w:color w:val="auto"/>
                <w:sz w:val="20"/>
                <w:szCs w:val="20"/>
              </w:rPr>
            </w:pPr>
          </w:p>
          <w:p w14:paraId="5D01AA16" w14:textId="77777777" w:rsidR="00400921" w:rsidRPr="00435729" w:rsidRDefault="00400921" w:rsidP="00C17B3F">
            <w:pPr>
              <w:pStyle w:val="paragraph"/>
              <w:spacing w:before="0" w:after="0"/>
              <w:rPr>
                <w:rFonts w:ascii="Times" w:hAnsi="Times"/>
                <w:color w:val="auto"/>
                <w:sz w:val="20"/>
                <w:szCs w:val="20"/>
              </w:rPr>
            </w:pPr>
            <w:r>
              <w:rPr>
                <w:rFonts w:ascii="Times" w:hAnsi="Times"/>
                <w:color w:val="auto"/>
                <w:sz w:val="20"/>
                <w:szCs w:val="20"/>
              </w:rPr>
              <w:t>A plan for ongoing staff development inclusive of developmental professional learning experiences and opportunities for mentoring is incomplete, inappropriate, or absent.</w:t>
            </w:r>
          </w:p>
        </w:tc>
        <w:tc>
          <w:tcPr>
            <w:tcW w:w="10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E704FB" w14:textId="77777777" w:rsidR="00400921" w:rsidRPr="00435729" w:rsidRDefault="00400921" w:rsidP="003A646D">
            <w:pPr>
              <w:rPr>
                <w:rFonts w:ascii="Times" w:hAnsi="Times"/>
                <w:sz w:val="20"/>
                <w:szCs w:val="20"/>
              </w:rPr>
            </w:pPr>
          </w:p>
        </w:tc>
      </w:tr>
    </w:tbl>
    <w:p w14:paraId="1261F120" w14:textId="4CEF1C6A" w:rsidR="00400921" w:rsidRPr="00435729" w:rsidRDefault="00BD22EF" w:rsidP="00400921">
      <w:pPr>
        <w:rPr>
          <w:rFonts w:ascii="Times" w:hAnsi="Times"/>
          <w:sz w:val="20"/>
          <w:szCs w:val="20"/>
        </w:rPr>
      </w:pPr>
      <w:r>
        <w:rPr>
          <w:rFonts w:ascii="Times" w:hAnsi="Times"/>
          <w:sz w:val="20"/>
          <w:szCs w:val="20"/>
        </w:rPr>
        <w:t>Level I—Beige</w:t>
      </w:r>
      <w:r w:rsidR="00400921" w:rsidRPr="00435729">
        <w:rPr>
          <w:rFonts w:ascii="Times" w:hAnsi="Times"/>
          <w:sz w:val="20"/>
          <w:szCs w:val="20"/>
        </w:rPr>
        <w:tab/>
      </w:r>
      <w:r w:rsidR="00400921" w:rsidRPr="00435729">
        <w:rPr>
          <w:rFonts w:ascii="Times" w:hAnsi="Times"/>
          <w:sz w:val="20"/>
          <w:szCs w:val="20"/>
        </w:rPr>
        <w:tab/>
      </w:r>
    </w:p>
    <w:p w14:paraId="526C062E" w14:textId="77777777" w:rsidR="00400921" w:rsidRPr="00435729" w:rsidRDefault="00400921" w:rsidP="00400921">
      <w:pPr>
        <w:rPr>
          <w:rFonts w:ascii="Times" w:hAnsi="Times"/>
          <w:b/>
          <w:bCs/>
          <w:sz w:val="20"/>
          <w:szCs w:val="20"/>
        </w:rPr>
      </w:pPr>
    </w:p>
    <w:p w14:paraId="2DFA3A7F" w14:textId="3ACDD1A5" w:rsidR="00893712" w:rsidRPr="00133DFF" w:rsidRDefault="00893712" w:rsidP="00400921">
      <w:pPr>
        <w:spacing w:after="0" w:line="240" w:lineRule="auto"/>
        <w:rPr>
          <w:rFonts w:ascii="Times New Roman" w:hAnsi="Times New Roman" w:cs="Times New Roman"/>
        </w:rPr>
      </w:pPr>
    </w:p>
    <w:sectPr w:rsidR="00893712" w:rsidRPr="00133DFF" w:rsidSect="00400921">
      <w:footerReference w:type="default" r:id="rId8"/>
      <w:pgSz w:w="15840" w:h="12240" w:orient="landscape" w:code="1"/>
      <w:pgMar w:top="720" w:right="720" w:bottom="720" w:left="720" w:header="1440" w:footer="720" w:gutter="0"/>
      <w:paperSrc w:first="15" w:other="15"/>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5262B9" w14:textId="77777777" w:rsidR="00B4637E" w:rsidRDefault="00B4637E" w:rsidP="00FA1AC0">
      <w:pPr>
        <w:spacing w:after="0" w:line="240" w:lineRule="auto"/>
      </w:pPr>
      <w:r>
        <w:separator/>
      </w:r>
    </w:p>
  </w:endnote>
  <w:endnote w:type="continuationSeparator" w:id="0">
    <w:p w14:paraId="24003E89" w14:textId="77777777" w:rsidR="00B4637E" w:rsidRDefault="00B4637E"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Lucida Grande">
    <w:charset w:val="00"/>
    <w:family w:val="auto"/>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5CA41BBF" w:rsidR="00560E13" w:rsidRPr="00FA1AC0" w:rsidRDefault="005A1AF5" w:rsidP="00FA1AC0">
    <w:pPr>
      <w:tabs>
        <w:tab w:val="center" w:pos="4320"/>
        <w:tab w:val="right" w:pos="8640"/>
      </w:tabs>
      <w:spacing w:after="0" w:line="240" w:lineRule="auto"/>
      <w:rPr>
        <w:rFonts w:ascii="Cambria" w:eastAsia="MS Mincho" w:hAnsi="Cambria" w:cs="Times New Roman"/>
        <w:sz w:val="20"/>
        <w:szCs w:val="20"/>
      </w:rPr>
    </w:pPr>
    <w:r>
      <w:rPr>
        <w:rFonts w:ascii="Cambria" w:eastAsia="MS Mincho" w:hAnsi="Cambria" w:cs="Times New Roman"/>
        <w:sz w:val="20"/>
        <w:szCs w:val="20"/>
      </w:rPr>
      <w:t xml:space="preserve">8.26.17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CA0DCA" w14:textId="77777777" w:rsidR="00B4637E" w:rsidRDefault="00B4637E" w:rsidP="00FA1AC0">
      <w:pPr>
        <w:spacing w:after="0" w:line="240" w:lineRule="auto"/>
      </w:pPr>
      <w:r>
        <w:separator/>
      </w:r>
    </w:p>
  </w:footnote>
  <w:footnote w:type="continuationSeparator" w:id="0">
    <w:p w14:paraId="2060B95E" w14:textId="77777777" w:rsidR="00B4637E" w:rsidRDefault="00B4637E" w:rsidP="00FA1A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A70936"/>
    <w:multiLevelType w:val="hybridMultilevel"/>
    <w:tmpl w:val="E408B068"/>
    <w:lvl w:ilvl="0" w:tplc="1CB6EB70">
      <w:start w:val="2"/>
      <w:numFmt w:val="lowerRoman"/>
      <w:lvlText w:val="(%1)"/>
      <w:lvlJc w:val="left"/>
      <w:pPr>
        <w:tabs>
          <w:tab w:val="num" w:pos="1440"/>
        </w:tabs>
        <w:ind w:left="1440" w:hanging="72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nsid w:val="022202E7"/>
    <w:multiLevelType w:val="hybridMultilevel"/>
    <w:tmpl w:val="2EE8C11E"/>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AD00F6D"/>
    <w:multiLevelType w:val="hybridMultilevel"/>
    <w:tmpl w:val="D49293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E1278CD"/>
    <w:multiLevelType w:val="hybridMultilevel"/>
    <w:tmpl w:val="87EAB7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0ED65630"/>
    <w:multiLevelType w:val="hybridMultilevel"/>
    <w:tmpl w:val="560C93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08F4746"/>
    <w:multiLevelType w:val="hybridMultilevel"/>
    <w:tmpl w:val="51081A24"/>
    <w:lvl w:ilvl="0" w:tplc="E7D8E578">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5">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2E7B5F00"/>
    <w:multiLevelType w:val="hybridMultilevel"/>
    <w:tmpl w:val="AB14A420"/>
    <w:lvl w:ilvl="0" w:tplc="FCE22E94">
      <w:start w:val="1"/>
      <w:numFmt w:val="bullet"/>
      <w:lvlText w:val=""/>
      <w:lvlJc w:val="left"/>
      <w:pPr>
        <w:tabs>
          <w:tab w:val="num" w:pos="252"/>
        </w:tabs>
        <w:ind w:left="252" w:hanging="432"/>
      </w:pPr>
      <w:rPr>
        <w:rFonts w:ascii="Wingdings" w:hAnsi="Wingdings" w:hint="default"/>
        <w:sz w:val="16"/>
      </w:rPr>
    </w:lvl>
    <w:lvl w:ilvl="1" w:tplc="721E4AB6">
      <w:numFmt w:val="bullet"/>
      <w:lvlText w:val=""/>
      <w:lvlJc w:val="left"/>
      <w:pPr>
        <w:tabs>
          <w:tab w:val="num" w:pos="945"/>
        </w:tabs>
        <w:ind w:left="945" w:hanging="765"/>
      </w:pPr>
      <w:rPr>
        <w:rFonts w:ascii="Wingdings 2" w:eastAsia="Times New Roman" w:hAnsi="Wingdings 2" w:cs="Times New Roman" w:hint="default"/>
      </w:rPr>
    </w:lvl>
    <w:lvl w:ilvl="2" w:tplc="04090005" w:tentative="1">
      <w:start w:val="1"/>
      <w:numFmt w:val="bullet"/>
      <w:lvlText w:val=""/>
      <w:lvlJc w:val="left"/>
      <w:pPr>
        <w:tabs>
          <w:tab w:val="num" w:pos="1260"/>
        </w:tabs>
        <w:ind w:left="1260" w:hanging="360"/>
      </w:pPr>
      <w:rPr>
        <w:rFonts w:ascii="Wingdings" w:hAnsi="Wingdings" w:hint="default"/>
      </w:rPr>
    </w:lvl>
    <w:lvl w:ilvl="3" w:tplc="04090001" w:tentative="1">
      <w:start w:val="1"/>
      <w:numFmt w:val="bullet"/>
      <w:lvlText w:val=""/>
      <w:lvlJc w:val="left"/>
      <w:pPr>
        <w:tabs>
          <w:tab w:val="num" w:pos="1980"/>
        </w:tabs>
        <w:ind w:left="1980" w:hanging="360"/>
      </w:pPr>
      <w:rPr>
        <w:rFonts w:ascii="Symbol" w:hAnsi="Symbol" w:hint="default"/>
      </w:rPr>
    </w:lvl>
    <w:lvl w:ilvl="4" w:tplc="04090003" w:tentative="1">
      <w:start w:val="1"/>
      <w:numFmt w:val="bullet"/>
      <w:lvlText w:val="o"/>
      <w:lvlJc w:val="left"/>
      <w:pPr>
        <w:tabs>
          <w:tab w:val="num" w:pos="2700"/>
        </w:tabs>
        <w:ind w:left="2700" w:hanging="360"/>
      </w:pPr>
      <w:rPr>
        <w:rFonts w:ascii="Courier New" w:hAnsi="Courier New" w:hint="default"/>
      </w:rPr>
    </w:lvl>
    <w:lvl w:ilvl="5" w:tplc="04090005" w:tentative="1">
      <w:start w:val="1"/>
      <w:numFmt w:val="bullet"/>
      <w:lvlText w:val=""/>
      <w:lvlJc w:val="left"/>
      <w:pPr>
        <w:tabs>
          <w:tab w:val="num" w:pos="3420"/>
        </w:tabs>
        <w:ind w:left="3420" w:hanging="360"/>
      </w:pPr>
      <w:rPr>
        <w:rFonts w:ascii="Wingdings" w:hAnsi="Wingdings" w:hint="default"/>
      </w:rPr>
    </w:lvl>
    <w:lvl w:ilvl="6" w:tplc="04090001" w:tentative="1">
      <w:start w:val="1"/>
      <w:numFmt w:val="bullet"/>
      <w:lvlText w:val=""/>
      <w:lvlJc w:val="left"/>
      <w:pPr>
        <w:tabs>
          <w:tab w:val="num" w:pos="4140"/>
        </w:tabs>
        <w:ind w:left="4140" w:hanging="360"/>
      </w:pPr>
      <w:rPr>
        <w:rFonts w:ascii="Symbol" w:hAnsi="Symbol" w:hint="default"/>
      </w:rPr>
    </w:lvl>
    <w:lvl w:ilvl="7" w:tplc="04090003" w:tentative="1">
      <w:start w:val="1"/>
      <w:numFmt w:val="bullet"/>
      <w:lvlText w:val="o"/>
      <w:lvlJc w:val="left"/>
      <w:pPr>
        <w:tabs>
          <w:tab w:val="num" w:pos="4860"/>
        </w:tabs>
        <w:ind w:left="4860" w:hanging="360"/>
      </w:pPr>
      <w:rPr>
        <w:rFonts w:ascii="Courier New" w:hAnsi="Courier New" w:hint="default"/>
      </w:rPr>
    </w:lvl>
    <w:lvl w:ilvl="8" w:tplc="04090005" w:tentative="1">
      <w:start w:val="1"/>
      <w:numFmt w:val="bullet"/>
      <w:lvlText w:val=""/>
      <w:lvlJc w:val="left"/>
      <w:pPr>
        <w:tabs>
          <w:tab w:val="num" w:pos="5580"/>
        </w:tabs>
        <w:ind w:left="5580" w:hanging="360"/>
      </w:pPr>
      <w:rPr>
        <w:rFonts w:ascii="Wingdings" w:hAnsi="Wingdings" w:hint="default"/>
      </w:rPr>
    </w:lvl>
  </w:abstractNum>
  <w:abstractNum w:abstractNumId="24">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A6D3607"/>
    <w:multiLevelType w:val="hybridMultilevel"/>
    <w:tmpl w:val="BDC24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0A42434"/>
    <w:multiLevelType w:val="hybridMultilevel"/>
    <w:tmpl w:val="20002A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414E012D"/>
    <w:multiLevelType w:val="hybridMultilevel"/>
    <w:tmpl w:val="85BC0A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489005B9"/>
    <w:multiLevelType w:val="hybridMultilevel"/>
    <w:tmpl w:val="98C40FAC"/>
    <w:lvl w:ilvl="0" w:tplc="FCE22E94">
      <w:start w:val="1"/>
      <w:numFmt w:val="bullet"/>
      <w:lvlText w:val=""/>
      <w:lvlJc w:val="left"/>
      <w:pPr>
        <w:tabs>
          <w:tab w:val="num" w:pos="792"/>
        </w:tabs>
        <w:ind w:left="792" w:hanging="432"/>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F7B3C37"/>
    <w:multiLevelType w:val="hybridMultilevel"/>
    <w:tmpl w:val="83A4D168"/>
    <w:lvl w:ilvl="0" w:tplc="04090001">
      <w:start w:val="1"/>
      <w:numFmt w:val="bullet"/>
      <w:pStyle w:val="Steps"/>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61B937BE"/>
    <w:multiLevelType w:val="hybridMultilevel"/>
    <w:tmpl w:val="691A9A5E"/>
    <w:lvl w:ilvl="0" w:tplc="1D50D94E">
      <w:start w:val="1"/>
      <w:numFmt w:val="bullet"/>
      <w:lvlText w:val=""/>
      <w:lvlJc w:val="left"/>
      <w:pPr>
        <w:tabs>
          <w:tab w:val="num" w:pos="504"/>
        </w:tabs>
        <w:ind w:left="504"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692A4134"/>
    <w:multiLevelType w:val="hybridMultilevel"/>
    <w:tmpl w:val="5816A6A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B725088"/>
    <w:multiLevelType w:val="singleLevel"/>
    <w:tmpl w:val="1B58643C"/>
    <w:lvl w:ilvl="0">
      <w:start w:val="1"/>
      <w:numFmt w:val="lowerLetter"/>
      <w:lvlText w:val="(%1)"/>
      <w:lvlJc w:val="left"/>
      <w:pPr>
        <w:tabs>
          <w:tab w:val="num" w:pos="1080"/>
        </w:tabs>
        <w:ind w:left="1080" w:hanging="360"/>
      </w:pPr>
      <w:rPr>
        <w:rFonts w:hint="default"/>
      </w:rPr>
    </w:lvl>
  </w:abstractNum>
  <w:abstractNum w:abstractNumId="38">
    <w:nsid w:val="70257E9B"/>
    <w:multiLevelType w:val="hybridMultilevel"/>
    <w:tmpl w:val="C9985D7E"/>
    <w:lvl w:ilvl="0" w:tplc="9A9A8C86">
      <w:start w:val="1"/>
      <w:numFmt w:val="bullet"/>
      <w:lvlText w:val=""/>
      <w:lvlJc w:val="left"/>
      <w:pPr>
        <w:tabs>
          <w:tab w:val="num" w:pos="720"/>
        </w:tabs>
        <w:ind w:left="720" w:hanging="360"/>
      </w:pPr>
      <w:rPr>
        <w:rFonts w:ascii="Symbol" w:hAnsi="Symbol" w:hint="default"/>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0E833AE"/>
    <w:multiLevelType w:val="hybridMultilevel"/>
    <w:tmpl w:val="CC9E4D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750C2C86"/>
    <w:multiLevelType w:val="hybridMultilevel"/>
    <w:tmpl w:val="47E4697C"/>
    <w:lvl w:ilvl="0" w:tplc="63E26E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9AA3A1C"/>
    <w:multiLevelType w:val="hybridMultilevel"/>
    <w:tmpl w:val="D5EA0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A7A64C6"/>
    <w:multiLevelType w:val="hybridMultilevel"/>
    <w:tmpl w:val="BA0279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nsid w:val="7CE94A5B"/>
    <w:multiLevelType w:val="hybridMultilevel"/>
    <w:tmpl w:val="A89008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5"/>
  </w:num>
  <w:num w:numId="3">
    <w:abstractNumId w:val="0"/>
  </w:num>
  <w:num w:numId="4">
    <w:abstractNumId w:val="16"/>
  </w:num>
  <w:num w:numId="5">
    <w:abstractNumId w:val="15"/>
  </w:num>
  <w:num w:numId="6">
    <w:abstractNumId w:val="20"/>
  </w:num>
  <w:num w:numId="7">
    <w:abstractNumId w:val="10"/>
  </w:num>
  <w:num w:numId="8">
    <w:abstractNumId w:val="13"/>
  </w:num>
  <w:num w:numId="9">
    <w:abstractNumId w:val="24"/>
  </w:num>
  <w:num w:numId="10">
    <w:abstractNumId w:val="25"/>
  </w:num>
  <w:num w:numId="11">
    <w:abstractNumId w:val="3"/>
  </w:num>
  <w:num w:numId="12">
    <w:abstractNumId w:val="32"/>
  </w:num>
  <w:num w:numId="13">
    <w:abstractNumId w:val="12"/>
  </w:num>
  <w:num w:numId="14">
    <w:abstractNumId w:val="7"/>
  </w:num>
  <w:num w:numId="15">
    <w:abstractNumId w:val="43"/>
  </w:num>
  <w:num w:numId="16">
    <w:abstractNumId w:val="11"/>
  </w:num>
  <w:num w:numId="17">
    <w:abstractNumId w:val="22"/>
  </w:num>
  <w:num w:numId="18">
    <w:abstractNumId w:val="17"/>
  </w:num>
  <w:num w:numId="19">
    <w:abstractNumId w:val="31"/>
  </w:num>
  <w:num w:numId="20">
    <w:abstractNumId w:val="18"/>
  </w:num>
  <w:num w:numId="21">
    <w:abstractNumId w:val="27"/>
  </w:num>
  <w:num w:numId="22">
    <w:abstractNumId w:val="28"/>
  </w:num>
  <w:num w:numId="23">
    <w:abstractNumId w:val="21"/>
  </w:num>
  <w:num w:numId="24">
    <w:abstractNumId w:val="6"/>
  </w:num>
  <w:num w:numId="25">
    <w:abstractNumId w:val="19"/>
  </w:num>
  <w:num w:numId="26">
    <w:abstractNumId w:val="26"/>
  </w:num>
  <w:num w:numId="27">
    <w:abstractNumId w:val="34"/>
  </w:num>
  <w:num w:numId="28">
    <w:abstractNumId w:val="2"/>
  </w:num>
  <w:num w:numId="29">
    <w:abstractNumId w:val="36"/>
  </w:num>
  <w:num w:numId="30">
    <w:abstractNumId w:val="38"/>
  </w:num>
  <w:num w:numId="31">
    <w:abstractNumId w:val="37"/>
  </w:num>
  <w:num w:numId="32">
    <w:abstractNumId w:val="23"/>
  </w:num>
  <w:num w:numId="33">
    <w:abstractNumId w:val="33"/>
  </w:num>
  <w:num w:numId="34">
    <w:abstractNumId w:val="35"/>
  </w:num>
  <w:num w:numId="35">
    <w:abstractNumId w:val="14"/>
  </w:num>
  <w:num w:numId="36">
    <w:abstractNumId w:val="1"/>
  </w:num>
  <w:num w:numId="37">
    <w:abstractNumId w:val="40"/>
  </w:num>
  <w:num w:numId="38">
    <w:abstractNumId w:val="29"/>
  </w:num>
  <w:num w:numId="39">
    <w:abstractNumId w:val="42"/>
  </w:num>
  <w:num w:numId="40">
    <w:abstractNumId w:val="30"/>
  </w:num>
  <w:num w:numId="41">
    <w:abstractNumId w:val="39"/>
  </w:num>
  <w:num w:numId="42">
    <w:abstractNumId w:val="4"/>
  </w:num>
  <w:num w:numId="43">
    <w:abstractNumId w:val="9"/>
  </w:num>
  <w:num w:numId="44">
    <w:abstractNumId w:val="8"/>
  </w:num>
  <w:num w:numId="45">
    <w:abstractNumId w:val="44"/>
  </w:num>
  <w:num w:numId="46">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0D76"/>
    <w:rsid w:val="0004294C"/>
    <w:rsid w:val="00045B7E"/>
    <w:rsid w:val="0009385E"/>
    <w:rsid w:val="000C0B89"/>
    <w:rsid w:val="000D2436"/>
    <w:rsid w:val="000D4337"/>
    <w:rsid w:val="00107CD8"/>
    <w:rsid w:val="001176D4"/>
    <w:rsid w:val="001277E8"/>
    <w:rsid w:val="00133DFF"/>
    <w:rsid w:val="001F0A88"/>
    <w:rsid w:val="002037BB"/>
    <w:rsid w:val="0021515C"/>
    <w:rsid w:val="00216D62"/>
    <w:rsid w:val="002616A8"/>
    <w:rsid w:val="0026546B"/>
    <w:rsid w:val="00267573"/>
    <w:rsid w:val="002861E6"/>
    <w:rsid w:val="002B042A"/>
    <w:rsid w:val="002C7E21"/>
    <w:rsid w:val="002F3F4B"/>
    <w:rsid w:val="00300C09"/>
    <w:rsid w:val="00302375"/>
    <w:rsid w:val="00311473"/>
    <w:rsid w:val="00313634"/>
    <w:rsid w:val="0032153B"/>
    <w:rsid w:val="00345562"/>
    <w:rsid w:val="0038446E"/>
    <w:rsid w:val="00395F63"/>
    <w:rsid w:val="003977C5"/>
    <w:rsid w:val="003A440D"/>
    <w:rsid w:val="003B5053"/>
    <w:rsid w:val="003C5454"/>
    <w:rsid w:val="00400921"/>
    <w:rsid w:val="0041253F"/>
    <w:rsid w:val="00440F57"/>
    <w:rsid w:val="004C1ECC"/>
    <w:rsid w:val="005034D4"/>
    <w:rsid w:val="0051473E"/>
    <w:rsid w:val="00527EC0"/>
    <w:rsid w:val="00560E13"/>
    <w:rsid w:val="00575ACE"/>
    <w:rsid w:val="00583901"/>
    <w:rsid w:val="00584BC6"/>
    <w:rsid w:val="005A1AF5"/>
    <w:rsid w:val="005C3966"/>
    <w:rsid w:val="005C5256"/>
    <w:rsid w:val="00620580"/>
    <w:rsid w:val="00630A2D"/>
    <w:rsid w:val="006514C3"/>
    <w:rsid w:val="006539F8"/>
    <w:rsid w:val="006E1997"/>
    <w:rsid w:val="007109E8"/>
    <w:rsid w:val="00712133"/>
    <w:rsid w:val="00734BB8"/>
    <w:rsid w:val="007356B0"/>
    <w:rsid w:val="007365CA"/>
    <w:rsid w:val="007766CC"/>
    <w:rsid w:val="007B5354"/>
    <w:rsid w:val="007D454E"/>
    <w:rsid w:val="007E40D7"/>
    <w:rsid w:val="008339ED"/>
    <w:rsid w:val="0084147E"/>
    <w:rsid w:val="0084338A"/>
    <w:rsid w:val="00847C37"/>
    <w:rsid w:val="0085675B"/>
    <w:rsid w:val="00893712"/>
    <w:rsid w:val="00894414"/>
    <w:rsid w:val="008A5623"/>
    <w:rsid w:val="008C20EC"/>
    <w:rsid w:val="008D4766"/>
    <w:rsid w:val="0092785E"/>
    <w:rsid w:val="00980A5C"/>
    <w:rsid w:val="009E4C1B"/>
    <w:rsid w:val="009F230C"/>
    <w:rsid w:val="00A06E26"/>
    <w:rsid w:val="00A23EC0"/>
    <w:rsid w:val="00A26CD7"/>
    <w:rsid w:val="00A53912"/>
    <w:rsid w:val="00A60565"/>
    <w:rsid w:val="00AA0774"/>
    <w:rsid w:val="00AB4D59"/>
    <w:rsid w:val="00AC29ED"/>
    <w:rsid w:val="00AD3423"/>
    <w:rsid w:val="00AE0E0D"/>
    <w:rsid w:val="00B07E7F"/>
    <w:rsid w:val="00B215F3"/>
    <w:rsid w:val="00B234F1"/>
    <w:rsid w:val="00B408E2"/>
    <w:rsid w:val="00B4637E"/>
    <w:rsid w:val="00B47A50"/>
    <w:rsid w:val="00B77EBD"/>
    <w:rsid w:val="00BB57BD"/>
    <w:rsid w:val="00BD22EF"/>
    <w:rsid w:val="00C040A1"/>
    <w:rsid w:val="00C17B3F"/>
    <w:rsid w:val="00C367FA"/>
    <w:rsid w:val="00C379DF"/>
    <w:rsid w:val="00C42ED2"/>
    <w:rsid w:val="00C50321"/>
    <w:rsid w:val="00C608D9"/>
    <w:rsid w:val="00C809FB"/>
    <w:rsid w:val="00C83619"/>
    <w:rsid w:val="00C94BD7"/>
    <w:rsid w:val="00CB0237"/>
    <w:rsid w:val="00D06F1B"/>
    <w:rsid w:val="00D27301"/>
    <w:rsid w:val="00D64630"/>
    <w:rsid w:val="00D7277C"/>
    <w:rsid w:val="00D81B2F"/>
    <w:rsid w:val="00D84B9F"/>
    <w:rsid w:val="00DB1375"/>
    <w:rsid w:val="00DF6D19"/>
    <w:rsid w:val="00E16A8E"/>
    <w:rsid w:val="00E606CF"/>
    <w:rsid w:val="00E74192"/>
    <w:rsid w:val="00EA12EC"/>
    <w:rsid w:val="00EA4DD4"/>
    <w:rsid w:val="00EF6DBD"/>
    <w:rsid w:val="00F20315"/>
    <w:rsid w:val="00F2519E"/>
    <w:rsid w:val="00F410E2"/>
    <w:rsid w:val="00F574A4"/>
    <w:rsid w:val="00F64B3F"/>
    <w:rsid w:val="00F750D2"/>
    <w:rsid w:val="00FA1AC0"/>
    <w:rsid w:val="00FA5C8F"/>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C7E21"/>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qFormat/>
    <w:rsid w:val="002C7E21"/>
    <w:pPr>
      <w:keepNext/>
      <w:spacing w:after="0" w:line="240" w:lineRule="auto"/>
      <w:outlineLvl w:val="1"/>
    </w:pPr>
    <w:rPr>
      <w:rFonts w:ascii="Arial" w:eastAsia="Times New Roman" w:hAnsi="Arial" w:cs="Times New Roman"/>
      <w:b/>
      <w:sz w:val="20"/>
      <w:szCs w:val="20"/>
    </w:rPr>
  </w:style>
  <w:style w:type="paragraph" w:styleId="Heading3">
    <w:name w:val="heading 3"/>
    <w:basedOn w:val="Normal"/>
    <w:next w:val="Normal"/>
    <w:link w:val="Heading3Char"/>
    <w:uiPriority w:val="9"/>
    <w:semiHidden/>
    <w:unhideWhenUsed/>
    <w:qFormat/>
    <w:rsid w:val="002C7E2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2C7E2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rsid w:val="00FA1AC0"/>
  </w:style>
  <w:style w:type="paragraph" w:styleId="Footer">
    <w:name w:val="footer"/>
    <w:basedOn w:val="Normal"/>
    <w:link w:val="FooterChar"/>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semiHidden/>
    <w:rsid w:val="005034D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semiHidden/>
    <w:rsid w:val="005034D4"/>
    <w:rPr>
      <w:rFonts w:ascii="Times" w:eastAsia="Times" w:hAnsi="Times" w:cs="Times New Roman"/>
      <w:szCs w:val="20"/>
    </w:rPr>
  </w:style>
  <w:style w:type="paragraph" w:styleId="BodyText3">
    <w:name w:val="Body Text 3"/>
    <w:basedOn w:val="Normal"/>
    <w:link w:val="BodyText3Char"/>
    <w:uiPriority w:val="99"/>
    <w:semiHidden/>
    <w:unhideWhenUsed/>
    <w:rsid w:val="002C7E21"/>
    <w:pPr>
      <w:spacing w:after="120"/>
    </w:pPr>
    <w:rPr>
      <w:sz w:val="16"/>
      <w:szCs w:val="16"/>
    </w:rPr>
  </w:style>
  <w:style w:type="character" w:customStyle="1" w:styleId="BodyText3Char">
    <w:name w:val="Body Text 3 Char"/>
    <w:basedOn w:val="DefaultParagraphFont"/>
    <w:link w:val="BodyText3"/>
    <w:uiPriority w:val="99"/>
    <w:semiHidden/>
    <w:rsid w:val="002C7E21"/>
    <w:rPr>
      <w:sz w:val="16"/>
      <w:szCs w:val="16"/>
    </w:rPr>
  </w:style>
  <w:style w:type="character" w:customStyle="1" w:styleId="Heading1Char">
    <w:name w:val="Heading 1 Char"/>
    <w:basedOn w:val="DefaultParagraphFont"/>
    <w:link w:val="Heading1"/>
    <w:uiPriority w:val="9"/>
    <w:rsid w:val="002C7E21"/>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rsid w:val="002C7E21"/>
    <w:rPr>
      <w:rFonts w:ascii="Arial" w:eastAsia="Times New Roman" w:hAnsi="Arial" w:cs="Times New Roman"/>
      <w:b/>
      <w:sz w:val="20"/>
      <w:szCs w:val="20"/>
    </w:rPr>
  </w:style>
  <w:style w:type="character" w:customStyle="1" w:styleId="Heading3Char">
    <w:name w:val="Heading 3 Char"/>
    <w:basedOn w:val="DefaultParagraphFont"/>
    <w:link w:val="Heading3"/>
    <w:uiPriority w:val="9"/>
    <w:semiHidden/>
    <w:rsid w:val="002C7E21"/>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2C7E21"/>
    <w:rPr>
      <w:rFonts w:asciiTheme="majorHAnsi" w:eastAsiaTheme="majorEastAsia" w:hAnsiTheme="majorHAnsi" w:cstheme="majorBidi"/>
      <w:b/>
      <w:bCs/>
      <w:i/>
      <w:iCs/>
      <w:color w:val="4F81BD" w:themeColor="accent1"/>
    </w:rPr>
  </w:style>
  <w:style w:type="paragraph" w:styleId="BodyTextIndent">
    <w:name w:val="Body Text Indent"/>
    <w:basedOn w:val="Normal"/>
    <w:link w:val="BodyTextIndentChar"/>
    <w:uiPriority w:val="99"/>
    <w:semiHidden/>
    <w:unhideWhenUsed/>
    <w:rsid w:val="002C7E21"/>
    <w:pPr>
      <w:spacing w:after="120"/>
      <w:ind w:left="360"/>
    </w:pPr>
  </w:style>
  <w:style w:type="character" w:customStyle="1" w:styleId="BodyTextIndentChar">
    <w:name w:val="Body Text Indent Char"/>
    <w:basedOn w:val="DefaultParagraphFont"/>
    <w:link w:val="BodyTextIndent"/>
    <w:uiPriority w:val="99"/>
    <w:semiHidden/>
    <w:rsid w:val="002C7E21"/>
  </w:style>
  <w:style w:type="character" w:styleId="PageNumber">
    <w:name w:val="page number"/>
    <w:rsid w:val="002C7E21"/>
  </w:style>
  <w:style w:type="paragraph" w:styleId="Title">
    <w:name w:val="Title"/>
    <w:basedOn w:val="Normal"/>
    <w:link w:val="TitleChar"/>
    <w:qFormat/>
    <w:rsid w:val="002C7E21"/>
    <w:pPr>
      <w:spacing w:after="0" w:line="240" w:lineRule="auto"/>
      <w:jc w:val="center"/>
    </w:pPr>
    <w:rPr>
      <w:rFonts w:ascii="Times New Roman" w:eastAsia="Times New Roman" w:hAnsi="Times New Roman" w:cs="Times New Roman"/>
      <w:b/>
      <w:bCs/>
      <w:sz w:val="32"/>
      <w:szCs w:val="24"/>
    </w:rPr>
  </w:style>
  <w:style w:type="character" w:customStyle="1" w:styleId="TitleChar">
    <w:name w:val="Title Char"/>
    <w:basedOn w:val="DefaultParagraphFont"/>
    <w:link w:val="Title"/>
    <w:rsid w:val="002C7E21"/>
    <w:rPr>
      <w:rFonts w:ascii="Times New Roman" w:eastAsia="Times New Roman" w:hAnsi="Times New Roman" w:cs="Times New Roman"/>
      <w:b/>
      <w:bCs/>
      <w:sz w:val="32"/>
      <w:szCs w:val="24"/>
    </w:rPr>
  </w:style>
  <w:style w:type="paragraph" w:customStyle="1" w:styleId="Steps">
    <w:name w:val="Steps"/>
    <w:basedOn w:val="Normal"/>
    <w:rsid w:val="002C7E21"/>
    <w:pPr>
      <w:numPr>
        <w:numId w:val="27"/>
      </w:numPr>
      <w:spacing w:after="0" w:line="240" w:lineRule="auto"/>
    </w:pPr>
    <w:rPr>
      <w:rFonts w:ascii="Times New Roman" w:eastAsia="Times New Roman" w:hAnsi="Times New Roman" w:cs="Times New Roman"/>
      <w:sz w:val="24"/>
      <w:szCs w:val="24"/>
    </w:rPr>
  </w:style>
  <w:style w:type="paragraph" w:styleId="HTMLPreformatted">
    <w:name w:val="HTML Preformatted"/>
    <w:basedOn w:val="Normal"/>
    <w:link w:val="HTMLPreformattedChar"/>
    <w:rsid w:val="002C7E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sz w:val="20"/>
      <w:szCs w:val="20"/>
    </w:rPr>
  </w:style>
  <w:style w:type="character" w:customStyle="1" w:styleId="HTMLPreformattedChar">
    <w:name w:val="HTML Preformatted Char"/>
    <w:basedOn w:val="DefaultParagraphFont"/>
    <w:link w:val="HTMLPreformatted"/>
    <w:rsid w:val="002C7E21"/>
    <w:rPr>
      <w:rFonts w:ascii="Arial Unicode MS" w:eastAsia="Arial Unicode MS" w:hAnsi="Arial Unicode MS" w:cs="Arial Unicode M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C7E21"/>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qFormat/>
    <w:rsid w:val="002C7E21"/>
    <w:pPr>
      <w:keepNext/>
      <w:spacing w:after="0" w:line="240" w:lineRule="auto"/>
      <w:outlineLvl w:val="1"/>
    </w:pPr>
    <w:rPr>
      <w:rFonts w:ascii="Arial" w:eastAsia="Times New Roman" w:hAnsi="Arial" w:cs="Times New Roman"/>
      <w:b/>
      <w:sz w:val="20"/>
      <w:szCs w:val="20"/>
    </w:rPr>
  </w:style>
  <w:style w:type="paragraph" w:styleId="Heading3">
    <w:name w:val="heading 3"/>
    <w:basedOn w:val="Normal"/>
    <w:next w:val="Normal"/>
    <w:link w:val="Heading3Char"/>
    <w:uiPriority w:val="9"/>
    <w:semiHidden/>
    <w:unhideWhenUsed/>
    <w:qFormat/>
    <w:rsid w:val="002C7E2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2C7E2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rsid w:val="00FA1AC0"/>
  </w:style>
  <w:style w:type="paragraph" w:styleId="Footer">
    <w:name w:val="footer"/>
    <w:basedOn w:val="Normal"/>
    <w:link w:val="FooterChar"/>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semiHidden/>
    <w:rsid w:val="005034D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semiHidden/>
    <w:rsid w:val="005034D4"/>
    <w:rPr>
      <w:rFonts w:ascii="Times" w:eastAsia="Times" w:hAnsi="Times" w:cs="Times New Roman"/>
      <w:szCs w:val="20"/>
    </w:rPr>
  </w:style>
  <w:style w:type="paragraph" w:styleId="BodyText3">
    <w:name w:val="Body Text 3"/>
    <w:basedOn w:val="Normal"/>
    <w:link w:val="BodyText3Char"/>
    <w:uiPriority w:val="99"/>
    <w:semiHidden/>
    <w:unhideWhenUsed/>
    <w:rsid w:val="002C7E21"/>
    <w:pPr>
      <w:spacing w:after="120"/>
    </w:pPr>
    <w:rPr>
      <w:sz w:val="16"/>
      <w:szCs w:val="16"/>
    </w:rPr>
  </w:style>
  <w:style w:type="character" w:customStyle="1" w:styleId="BodyText3Char">
    <w:name w:val="Body Text 3 Char"/>
    <w:basedOn w:val="DefaultParagraphFont"/>
    <w:link w:val="BodyText3"/>
    <w:uiPriority w:val="99"/>
    <w:semiHidden/>
    <w:rsid w:val="002C7E21"/>
    <w:rPr>
      <w:sz w:val="16"/>
      <w:szCs w:val="16"/>
    </w:rPr>
  </w:style>
  <w:style w:type="character" w:customStyle="1" w:styleId="Heading1Char">
    <w:name w:val="Heading 1 Char"/>
    <w:basedOn w:val="DefaultParagraphFont"/>
    <w:link w:val="Heading1"/>
    <w:uiPriority w:val="9"/>
    <w:rsid w:val="002C7E21"/>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rsid w:val="002C7E21"/>
    <w:rPr>
      <w:rFonts w:ascii="Arial" w:eastAsia="Times New Roman" w:hAnsi="Arial" w:cs="Times New Roman"/>
      <w:b/>
      <w:sz w:val="20"/>
      <w:szCs w:val="20"/>
    </w:rPr>
  </w:style>
  <w:style w:type="character" w:customStyle="1" w:styleId="Heading3Char">
    <w:name w:val="Heading 3 Char"/>
    <w:basedOn w:val="DefaultParagraphFont"/>
    <w:link w:val="Heading3"/>
    <w:uiPriority w:val="9"/>
    <w:semiHidden/>
    <w:rsid w:val="002C7E21"/>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2C7E21"/>
    <w:rPr>
      <w:rFonts w:asciiTheme="majorHAnsi" w:eastAsiaTheme="majorEastAsia" w:hAnsiTheme="majorHAnsi" w:cstheme="majorBidi"/>
      <w:b/>
      <w:bCs/>
      <w:i/>
      <w:iCs/>
      <w:color w:val="4F81BD" w:themeColor="accent1"/>
    </w:rPr>
  </w:style>
  <w:style w:type="paragraph" w:styleId="BodyTextIndent">
    <w:name w:val="Body Text Indent"/>
    <w:basedOn w:val="Normal"/>
    <w:link w:val="BodyTextIndentChar"/>
    <w:uiPriority w:val="99"/>
    <w:semiHidden/>
    <w:unhideWhenUsed/>
    <w:rsid w:val="002C7E21"/>
    <w:pPr>
      <w:spacing w:after="120"/>
      <w:ind w:left="360"/>
    </w:pPr>
  </w:style>
  <w:style w:type="character" w:customStyle="1" w:styleId="BodyTextIndentChar">
    <w:name w:val="Body Text Indent Char"/>
    <w:basedOn w:val="DefaultParagraphFont"/>
    <w:link w:val="BodyTextIndent"/>
    <w:uiPriority w:val="99"/>
    <w:semiHidden/>
    <w:rsid w:val="002C7E21"/>
  </w:style>
  <w:style w:type="character" w:styleId="PageNumber">
    <w:name w:val="page number"/>
    <w:rsid w:val="002C7E21"/>
  </w:style>
  <w:style w:type="paragraph" w:styleId="Title">
    <w:name w:val="Title"/>
    <w:basedOn w:val="Normal"/>
    <w:link w:val="TitleChar"/>
    <w:qFormat/>
    <w:rsid w:val="002C7E21"/>
    <w:pPr>
      <w:spacing w:after="0" w:line="240" w:lineRule="auto"/>
      <w:jc w:val="center"/>
    </w:pPr>
    <w:rPr>
      <w:rFonts w:ascii="Times New Roman" w:eastAsia="Times New Roman" w:hAnsi="Times New Roman" w:cs="Times New Roman"/>
      <w:b/>
      <w:bCs/>
      <w:sz w:val="32"/>
      <w:szCs w:val="24"/>
    </w:rPr>
  </w:style>
  <w:style w:type="character" w:customStyle="1" w:styleId="TitleChar">
    <w:name w:val="Title Char"/>
    <w:basedOn w:val="DefaultParagraphFont"/>
    <w:link w:val="Title"/>
    <w:rsid w:val="002C7E21"/>
    <w:rPr>
      <w:rFonts w:ascii="Times New Roman" w:eastAsia="Times New Roman" w:hAnsi="Times New Roman" w:cs="Times New Roman"/>
      <w:b/>
      <w:bCs/>
      <w:sz w:val="32"/>
      <w:szCs w:val="24"/>
    </w:rPr>
  </w:style>
  <w:style w:type="paragraph" w:customStyle="1" w:styleId="Steps">
    <w:name w:val="Steps"/>
    <w:basedOn w:val="Normal"/>
    <w:rsid w:val="002C7E21"/>
    <w:pPr>
      <w:numPr>
        <w:numId w:val="27"/>
      </w:numPr>
      <w:spacing w:after="0" w:line="240" w:lineRule="auto"/>
    </w:pPr>
    <w:rPr>
      <w:rFonts w:ascii="Times New Roman" w:eastAsia="Times New Roman" w:hAnsi="Times New Roman" w:cs="Times New Roman"/>
      <w:sz w:val="24"/>
      <w:szCs w:val="24"/>
    </w:rPr>
  </w:style>
  <w:style w:type="paragraph" w:styleId="HTMLPreformatted">
    <w:name w:val="HTML Preformatted"/>
    <w:basedOn w:val="Normal"/>
    <w:link w:val="HTMLPreformattedChar"/>
    <w:rsid w:val="002C7E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sz w:val="20"/>
      <w:szCs w:val="20"/>
    </w:rPr>
  </w:style>
  <w:style w:type="character" w:customStyle="1" w:styleId="HTMLPreformattedChar">
    <w:name w:val="HTML Preformatted Char"/>
    <w:basedOn w:val="DefaultParagraphFont"/>
    <w:link w:val="HTMLPreformatted"/>
    <w:rsid w:val="002C7E21"/>
    <w:rPr>
      <w:rFonts w:ascii="Arial Unicode MS" w:eastAsia="Arial Unicode MS" w:hAnsi="Arial Unicode MS" w:cs="Arial Unicode M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486</Words>
  <Characters>2776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3256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8</cp:revision>
  <cp:lastPrinted>2011-09-15T19:02:00Z</cp:lastPrinted>
  <dcterms:created xsi:type="dcterms:W3CDTF">2017-08-26T19:47:00Z</dcterms:created>
  <dcterms:modified xsi:type="dcterms:W3CDTF">2017-09-11T20:29:00Z</dcterms:modified>
</cp:coreProperties>
</file>