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887A5" w14:textId="5FFD5BF1" w:rsidR="00655374" w:rsidRPr="00445A45" w:rsidRDefault="00655374" w:rsidP="00655374">
      <w:pPr>
        <w:jc w:val="center"/>
        <w:rPr>
          <w:color w:val="000000" w:themeColor="text1"/>
        </w:rPr>
      </w:pPr>
      <w:r w:rsidRPr="00445A45">
        <w:rPr>
          <w:b/>
          <w:bCs/>
          <w:color w:val="000000" w:themeColor="text1"/>
          <w:sz w:val="28"/>
          <w:szCs w:val="28"/>
        </w:rPr>
        <w:t>Credential AREA:</w:t>
      </w:r>
      <w:r w:rsidRPr="00445A45">
        <w:rPr>
          <w:b/>
          <w:bCs/>
          <w:i/>
          <w:iCs/>
          <w:color w:val="000000" w:themeColor="text1"/>
          <w:sz w:val="20"/>
          <w:szCs w:val="20"/>
        </w:rPr>
        <w:t xml:space="preserve"> </w:t>
      </w:r>
      <w:r w:rsidRPr="00445A45">
        <w:rPr>
          <w:b/>
          <w:bCs/>
          <w:color w:val="000000" w:themeColor="text1"/>
          <w:sz w:val="28"/>
          <w:szCs w:val="28"/>
        </w:rPr>
        <w:t xml:space="preserve">Illinois Director Credential (Level </w:t>
      </w:r>
      <w:r w:rsidR="00CD533C" w:rsidRPr="00445A45">
        <w:rPr>
          <w:b/>
          <w:bCs/>
          <w:color w:val="000000" w:themeColor="text1"/>
          <w:sz w:val="28"/>
          <w:szCs w:val="28"/>
        </w:rPr>
        <w:t>I</w:t>
      </w:r>
      <w:r w:rsidRPr="00445A45">
        <w:rPr>
          <w:b/>
          <w:bCs/>
          <w:color w:val="000000" w:themeColor="text1"/>
          <w:sz w:val="28"/>
          <w:szCs w:val="28"/>
        </w:rPr>
        <w:t>I)</w:t>
      </w:r>
      <w:r w:rsidRPr="00445A45">
        <w:rPr>
          <w:i/>
          <w:iCs/>
          <w:color w:val="000000" w:themeColor="text1"/>
          <w:sz w:val="15"/>
          <w:szCs w:val="15"/>
        </w:rPr>
        <w:br/>
      </w:r>
      <w:r w:rsidRPr="00445A45">
        <w:rPr>
          <w:b/>
          <w:bCs/>
          <w:color w:val="000000" w:themeColor="text1"/>
          <w:sz w:val="28"/>
          <w:szCs w:val="28"/>
        </w:rPr>
        <w:t xml:space="preserve">TOPIC: </w:t>
      </w:r>
      <w:r w:rsidR="004A6557" w:rsidRPr="00445A45">
        <w:rPr>
          <w:b/>
          <w:bCs/>
          <w:color w:val="000000" w:themeColor="text1"/>
          <w:sz w:val="28"/>
          <w:szCs w:val="28"/>
        </w:rPr>
        <w:t>Leadership &amp; Advocacy</w:t>
      </w:r>
      <w:r w:rsidRPr="00445A45">
        <w:rPr>
          <w:b/>
          <w:bCs/>
          <w:color w:val="000000" w:themeColor="text1"/>
          <w:sz w:val="28"/>
          <w:szCs w:val="28"/>
        </w:rPr>
        <w:t xml:space="preserve"> Assessment Example</w:t>
      </w:r>
    </w:p>
    <w:p w14:paraId="54FA6C56" w14:textId="34DC4C4C" w:rsidR="00655374" w:rsidRPr="00445A45" w:rsidRDefault="004A6557" w:rsidP="00655374">
      <w:pPr>
        <w:jc w:val="center"/>
        <w:rPr>
          <w:color w:val="000000" w:themeColor="text1"/>
        </w:rPr>
      </w:pPr>
      <w:r w:rsidRPr="00445A45">
        <w:rPr>
          <w:b/>
          <w:bCs/>
          <w:color w:val="000000" w:themeColor="text1"/>
          <w:sz w:val="28"/>
          <w:szCs w:val="28"/>
        </w:rPr>
        <w:t>Case Study Project</w:t>
      </w:r>
    </w:p>
    <w:p w14:paraId="1E0F3AFC" w14:textId="77777777" w:rsidR="009E6D6F" w:rsidRPr="00445A45" w:rsidRDefault="009E6D6F">
      <w:pPr>
        <w:jc w:val="center"/>
        <w:rPr>
          <w:b/>
          <w:color w:val="000000" w:themeColor="text1"/>
        </w:rPr>
      </w:pPr>
    </w:p>
    <w:p w14:paraId="7C3FF12C" w14:textId="5BC70A74" w:rsidR="00655374" w:rsidRPr="00445A45" w:rsidRDefault="00655374">
      <w:pPr>
        <w:rPr>
          <w:b/>
          <w:iCs/>
          <w:color w:val="000000" w:themeColor="text1"/>
          <w:sz w:val="20"/>
          <w:szCs w:val="20"/>
        </w:rPr>
      </w:pPr>
      <w:r w:rsidRPr="00445A45">
        <w:rPr>
          <w:b/>
          <w:color w:val="000000" w:themeColor="text1"/>
          <w:sz w:val="28"/>
          <w:szCs w:val="28"/>
        </w:rPr>
        <w:t>I. Assessment Competency &amp; Standard Alignment</w:t>
      </w:r>
      <w:r w:rsidR="00F67219">
        <w:rPr>
          <w:b/>
          <w:color w:val="000000" w:themeColor="text1"/>
          <w:sz w:val="28"/>
          <w:szCs w:val="28"/>
        </w:rPr>
        <w:t xml:space="preserve"> </w:t>
      </w:r>
      <w:bookmarkStart w:id="0" w:name="_GoBack"/>
      <w:bookmarkEnd w:id="0"/>
    </w:p>
    <w:p w14:paraId="6D5363A1" w14:textId="77777777" w:rsidR="00655374" w:rsidRPr="00445A45" w:rsidRDefault="00655374">
      <w:pPr>
        <w:rPr>
          <w:b/>
          <w:color w:val="000000" w:themeColor="text1"/>
          <w:sz w:val="28"/>
          <w:szCs w:val="28"/>
        </w:rPr>
      </w:pPr>
    </w:p>
    <w:tbl>
      <w:tblPr>
        <w:tblStyle w:val="a"/>
        <w:tblW w:w="13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40"/>
      </w:tblGrid>
      <w:tr w:rsidR="00134D27" w:rsidRPr="00445A45" w14:paraId="2E805292" w14:textId="77777777" w:rsidTr="00134D27">
        <w:trPr>
          <w:trHeight w:val="276"/>
          <w:jc w:val="center"/>
        </w:trPr>
        <w:tc>
          <w:tcPr>
            <w:tcW w:w="13140" w:type="dxa"/>
            <w:vMerge w:val="restart"/>
            <w:tcBorders>
              <w:top w:val="single" w:sz="4" w:space="0" w:color="000000"/>
              <w:left w:val="single" w:sz="4" w:space="0" w:color="000000"/>
              <w:right w:val="single" w:sz="4" w:space="0" w:color="000000"/>
            </w:tcBorders>
            <w:shd w:val="clear" w:color="auto" w:fill="auto"/>
          </w:tcPr>
          <w:p w14:paraId="0FC9098E" w14:textId="77777777" w:rsidR="00134D27" w:rsidRPr="00445A45" w:rsidRDefault="00134D27" w:rsidP="00DF4710">
            <w:pPr>
              <w:tabs>
                <w:tab w:val="left" w:pos="337"/>
              </w:tabs>
              <w:jc w:val="center"/>
              <w:rPr>
                <w:rFonts w:eastAsia="Times"/>
                <w:b/>
                <w:color w:val="000000" w:themeColor="text1"/>
              </w:rPr>
            </w:pPr>
            <w:r w:rsidRPr="00445A45">
              <w:rPr>
                <w:rFonts w:eastAsia="Times"/>
                <w:b/>
                <w:color w:val="000000" w:themeColor="text1"/>
              </w:rPr>
              <w:t>Gateways Competencies Assessed</w:t>
            </w:r>
          </w:p>
        </w:tc>
      </w:tr>
      <w:tr w:rsidR="00134D27" w:rsidRPr="00445A45" w14:paraId="09B2D46F" w14:textId="77777777" w:rsidTr="00134D27">
        <w:trPr>
          <w:trHeight w:val="276"/>
          <w:jc w:val="center"/>
        </w:trPr>
        <w:tc>
          <w:tcPr>
            <w:tcW w:w="13140" w:type="dxa"/>
            <w:vMerge/>
            <w:tcBorders>
              <w:top w:val="single" w:sz="4" w:space="0" w:color="000000"/>
              <w:left w:val="single" w:sz="4" w:space="0" w:color="000000"/>
              <w:right w:val="single" w:sz="4" w:space="0" w:color="000000"/>
            </w:tcBorders>
            <w:shd w:val="clear" w:color="auto" w:fill="auto"/>
          </w:tcPr>
          <w:p w14:paraId="0BEC778B" w14:textId="77777777" w:rsidR="00134D27" w:rsidRPr="00445A45" w:rsidRDefault="00134D27" w:rsidP="00DF4710">
            <w:pPr>
              <w:widowControl w:val="0"/>
              <w:rPr>
                <w:rFonts w:eastAsia="Times"/>
                <w:b/>
                <w:color w:val="000000" w:themeColor="text1"/>
              </w:rPr>
            </w:pPr>
          </w:p>
        </w:tc>
      </w:tr>
      <w:tr w:rsidR="00134D27" w:rsidRPr="00445A45" w14:paraId="1FFED7E8" w14:textId="77777777" w:rsidTr="00134D27">
        <w:trPr>
          <w:trHeight w:val="94"/>
          <w:jc w:val="center"/>
        </w:trPr>
        <w:tc>
          <w:tcPr>
            <w:tcW w:w="13140" w:type="dxa"/>
            <w:tcBorders>
              <w:top w:val="single" w:sz="4" w:space="0" w:color="000000"/>
              <w:left w:val="single" w:sz="4" w:space="0" w:color="000000"/>
              <w:bottom w:val="single" w:sz="4" w:space="0" w:color="000000"/>
              <w:right w:val="single" w:sz="4" w:space="0" w:color="000000"/>
            </w:tcBorders>
            <w:shd w:val="clear" w:color="auto" w:fill="C6D9F1"/>
          </w:tcPr>
          <w:p w14:paraId="2C8C5DFF" w14:textId="77777777" w:rsidR="00134D27" w:rsidRPr="00445A45" w:rsidRDefault="00134D27" w:rsidP="00DF4710">
            <w:pPr>
              <w:rPr>
                <w:rFonts w:eastAsia="Arial"/>
                <w:color w:val="000000" w:themeColor="text1"/>
              </w:rPr>
            </w:pPr>
            <w:r w:rsidRPr="00445A45">
              <w:rPr>
                <w:b/>
                <w:bCs/>
                <w:color w:val="000000" w:themeColor="text1"/>
              </w:rPr>
              <w:t>LA1</w:t>
            </w:r>
            <w:r w:rsidRPr="00445A45">
              <w:rPr>
                <w:color w:val="000000" w:themeColor="text1"/>
              </w:rPr>
              <w:t>: Evaluate organizational climate and program and classroom quality, using valid and reliable tools, and implement improvement plans based on data gathered</w:t>
            </w:r>
          </w:p>
        </w:tc>
      </w:tr>
      <w:tr w:rsidR="00134D27" w:rsidRPr="00445A45" w14:paraId="33BBAFF6" w14:textId="77777777" w:rsidTr="00134D27">
        <w:trPr>
          <w:trHeight w:val="159"/>
          <w:jc w:val="center"/>
        </w:trPr>
        <w:tc>
          <w:tcPr>
            <w:tcW w:w="13140" w:type="dxa"/>
            <w:tcBorders>
              <w:top w:val="single" w:sz="4" w:space="0" w:color="000000"/>
              <w:left w:val="single" w:sz="4" w:space="0" w:color="000000"/>
              <w:bottom w:val="single" w:sz="4" w:space="0" w:color="000000"/>
              <w:right w:val="single" w:sz="4" w:space="0" w:color="000000"/>
            </w:tcBorders>
            <w:shd w:val="clear" w:color="auto" w:fill="C6D9F1"/>
          </w:tcPr>
          <w:p w14:paraId="0EAD91B6" w14:textId="77777777" w:rsidR="00134D27" w:rsidRPr="00445A45" w:rsidRDefault="00134D27" w:rsidP="00DF4710">
            <w:pPr>
              <w:spacing w:line="276" w:lineRule="auto"/>
              <w:rPr>
                <w:rFonts w:eastAsia="Arial"/>
                <w:color w:val="000000" w:themeColor="text1"/>
              </w:rPr>
            </w:pPr>
            <w:r w:rsidRPr="00445A45">
              <w:rPr>
                <w:b/>
                <w:bCs/>
                <w:color w:val="000000" w:themeColor="text1"/>
              </w:rPr>
              <w:t>LA2</w:t>
            </w:r>
            <w:r w:rsidRPr="00445A45">
              <w:rPr>
                <w:color w:val="000000" w:themeColor="text1"/>
              </w:rPr>
              <w:t>: Collaboratively evaluate program effectiveness and utilize data to inform continuous quality improvement efforts</w:t>
            </w:r>
          </w:p>
        </w:tc>
      </w:tr>
    </w:tbl>
    <w:p w14:paraId="5923A850" w14:textId="2CAFD23F" w:rsidR="009E6D6F" w:rsidRPr="00445A45" w:rsidRDefault="009E6D6F" w:rsidP="00655374">
      <w:pPr>
        <w:rPr>
          <w:color w:val="000000" w:themeColor="text1"/>
        </w:rPr>
      </w:pPr>
    </w:p>
    <w:p w14:paraId="70217AA6" w14:textId="77777777" w:rsidR="00655374" w:rsidRPr="00445A45" w:rsidRDefault="00655374" w:rsidP="00655374">
      <w:pPr>
        <w:rPr>
          <w:color w:val="000000" w:themeColor="text1"/>
        </w:rPr>
      </w:pPr>
    </w:p>
    <w:tbl>
      <w:tblPr>
        <w:tblStyle w:val="TableGrid"/>
        <w:tblW w:w="0" w:type="auto"/>
        <w:tblInd w:w="1525" w:type="dxa"/>
        <w:tblLook w:val="04A0" w:firstRow="1" w:lastRow="0" w:firstColumn="1" w:lastColumn="0" w:noHBand="0" w:noVBand="1"/>
      </w:tblPr>
      <w:tblGrid>
        <w:gridCol w:w="11340"/>
      </w:tblGrid>
      <w:tr w:rsidR="00445A45" w:rsidRPr="00445A45" w14:paraId="4C9AF977" w14:textId="77777777" w:rsidTr="006C1FBB">
        <w:tc>
          <w:tcPr>
            <w:tcW w:w="11340" w:type="dxa"/>
          </w:tcPr>
          <w:p w14:paraId="1A006782" w14:textId="77777777" w:rsidR="001C0030" w:rsidRPr="00445A45" w:rsidRDefault="001C0030" w:rsidP="006C1FBB">
            <w:pPr>
              <w:pStyle w:val="NormalWeb"/>
              <w:spacing w:before="0" w:beforeAutospacing="0" w:after="0" w:afterAutospacing="0"/>
              <w:jc w:val="center"/>
              <w:rPr>
                <w:color w:val="000000" w:themeColor="text1"/>
              </w:rPr>
            </w:pPr>
            <w:r w:rsidRPr="00445A45">
              <w:rPr>
                <w:b/>
                <w:bCs/>
                <w:color w:val="000000" w:themeColor="text1"/>
              </w:rPr>
              <w:t>Suggested Competency Cross-Alignments</w:t>
            </w:r>
          </w:p>
          <w:p w14:paraId="1C8F9D87" w14:textId="77777777" w:rsidR="001C0030" w:rsidRPr="00445A45" w:rsidRDefault="001C0030" w:rsidP="006C1FBB">
            <w:pPr>
              <w:pStyle w:val="NormalWeb"/>
              <w:spacing w:before="0" w:beforeAutospacing="0" w:after="0" w:afterAutospacing="0"/>
              <w:jc w:val="center"/>
              <w:rPr>
                <w:color w:val="000000" w:themeColor="text1"/>
              </w:rPr>
            </w:pPr>
            <w:r w:rsidRPr="00445A45">
              <w:rPr>
                <w:color w:val="000000" w:themeColor="text1"/>
              </w:rPr>
              <w:t>(with a few edits to this assessment task, these additional competencies could also be assessed with this task)</w:t>
            </w:r>
          </w:p>
        </w:tc>
      </w:tr>
      <w:tr w:rsidR="00445A45" w:rsidRPr="00445A45" w14:paraId="5C9FD675" w14:textId="77777777" w:rsidTr="006C1FBB">
        <w:tc>
          <w:tcPr>
            <w:tcW w:w="11340" w:type="dxa"/>
            <w:shd w:val="clear" w:color="auto" w:fill="DDD9C3"/>
          </w:tcPr>
          <w:p w14:paraId="706137A0" w14:textId="7B4CE394" w:rsidR="001C0030" w:rsidRPr="00445A45" w:rsidRDefault="004A6557" w:rsidP="004A6557">
            <w:pPr>
              <w:rPr>
                <w:color w:val="000000" w:themeColor="text1"/>
              </w:rPr>
            </w:pPr>
            <w:r w:rsidRPr="00445A45">
              <w:rPr>
                <w:b/>
                <w:bCs/>
                <w:color w:val="000000" w:themeColor="text1"/>
              </w:rPr>
              <w:t>EP1</w:t>
            </w:r>
            <w:r w:rsidR="001C0030" w:rsidRPr="00445A45">
              <w:rPr>
                <w:color w:val="000000" w:themeColor="text1"/>
              </w:rPr>
              <w:t xml:space="preserve">: </w:t>
            </w:r>
            <w:r w:rsidRPr="00445A45">
              <w:rPr>
                <w:color w:val="000000" w:themeColor="text1"/>
              </w:rPr>
              <w:t>Describe, plan, and implement instructional strategies, curriculum, and environmental plans that reflect evidence-based practice that supports and enhances the development and learning of young children.</w:t>
            </w:r>
          </w:p>
        </w:tc>
      </w:tr>
      <w:tr w:rsidR="00445A45" w:rsidRPr="00445A45" w14:paraId="5BE7A4BE" w14:textId="77777777" w:rsidTr="006C1FBB">
        <w:tc>
          <w:tcPr>
            <w:tcW w:w="11340" w:type="dxa"/>
            <w:shd w:val="clear" w:color="auto" w:fill="DDD9C3"/>
          </w:tcPr>
          <w:p w14:paraId="7AF31E8B" w14:textId="77777777" w:rsidR="001C0030" w:rsidRPr="00445A45" w:rsidRDefault="001C0030" w:rsidP="006C1FBB">
            <w:pPr>
              <w:pStyle w:val="NormalWeb"/>
              <w:spacing w:before="0" w:beforeAutospacing="0" w:after="0" w:afterAutospacing="0"/>
              <w:rPr>
                <w:b/>
                <w:bCs/>
                <w:color w:val="000000" w:themeColor="text1"/>
              </w:rPr>
            </w:pPr>
            <w:r w:rsidRPr="00445A45">
              <w:rPr>
                <w:b/>
                <w:bCs/>
                <w:color w:val="000000" w:themeColor="text1"/>
              </w:rPr>
              <w:t>TEC1</w:t>
            </w:r>
            <w:r w:rsidRPr="00445A45">
              <w:rPr>
                <w:color w:val="000000" w:themeColor="text1"/>
              </w:rPr>
              <w:t>: Demonstrate technological literacy</w:t>
            </w:r>
          </w:p>
        </w:tc>
      </w:tr>
    </w:tbl>
    <w:p w14:paraId="0640B3B9" w14:textId="77777777" w:rsidR="00655374" w:rsidRPr="00445A45" w:rsidRDefault="00655374">
      <w:pPr>
        <w:jc w:val="center"/>
        <w:rPr>
          <w:color w:val="000000" w:themeColor="text1"/>
        </w:rPr>
      </w:pPr>
    </w:p>
    <w:p w14:paraId="47FCE80B" w14:textId="37F49556" w:rsidR="009E6D6F" w:rsidRPr="00445A45" w:rsidRDefault="00655374">
      <w:pPr>
        <w:rPr>
          <w:b/>
          <w:i/>
          <w:color w:val="000000" w:themeColor="text1"/>
          <w:sz w:val="15"/>
          <w:szCs w:val="15"/>
        </w:rPr>
      </w:pPr>
      <w:r w:rsidRPr="00445A45">
        <w:rPr>
          <w:b/>
          <w:color w:val="000000" w:themeColor="text1"/>
          <w:sz w:val="28"/>
          <w:szCs w:val="28"/>
        </w:rPr>
        <w:t>II. Assessment Task Description/ Directions</w:t>
      </w:r>
    </w:p>
    <w:p w14:paraId="4C5EC5D0" w14:textId="77777777" w:rsidR="009E6D6F" w:rsidRPr="00445A45" w:rsidRDefault="009E6D6F">
      <w:pPr>
        <w:rPr>
          <w:rFonts w:eastAsia="Calibri"/>
          <w:color w:val="000000" w:themeColor="text1"/>
        </w:rPr>
      </w:pPr>
    </w:p>
    <w:p w14:paraId="6AD791E7" w14:textId="77777777" w:rsidR="009E6D6F" w:rsidRPr="00445A45" w:rsidRDefault="00655374">
      <w:pPr>
        <w:rPr>
          <w:b/>
          <w:color w:val="000000" w:themeColor="text1"/>
        </w:rPr>
      </w:pPr>
      <w:r w:rsidRPr="00445A45">
        <w:rPr>
          <w:b/>
          <w:color w:val="000000" w:themeColor="text1"/>
        </w:rPr>
        <w:t xml:space="preserve">Overview: </w:t>
      </w:r>
    </w:p>
    <w:p w14:paraId="6B0546D9" w14:textId="77777777" w:rsidR="009E6D6F" w:rsidRPr="00445A45" w:rsidRDefault="009E6D6F">
      <w:pPr>
        <w:rPr>
          <w:color w:val="000000" w:themeColor="text1"/>
        </w:rPr>
      </w:pPr>
    </w:p>
    <w:tbl>
      <w:tblPr>
        <w:tblW w:w="1269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6300"/>
      </w:tblGrid>
      <w:tr w:rsidR="00445A45" w:rsidRPr="00445A45" w14:paraId="0ECB0564" w14:textId="77777777" w:rsidTr="006C1FBB">
        <w:tc>
          <w:tcPr>
            <w:tcW w:w="6390" w:type="dxa"/>
            <w:shd w:val="clear" w:color="auto" w:fill="F3F3F3"/>
            <w:tcMar>
              <w:top w:w="100" w:type="dxa"/>
              <w:left w:w="100" w:type="dxa"/>
              <w:bottom w:w="100" w:type="dxa"/>
              <w:right w:w="100" w:type="dxa"/>
            </w:tcMar>
          </w:tcPr>
          <w:p w14:paraId="040B252A" w14:textId="77777777" w:rsidR="001C0030" w:rsidRPr="00445A45" w:rsidRDefault="001C0030" w:rsidP="006C1FBB">
            <w:pPr>
              <w:widowControl w:val="0"/>
              <w:jc w:val="center"/>
              <w:rPr>
                <w:b/>
                <w:color w:val="000000" w:themeColor="text1"/>
              </w:rPr>
            </w:pPr>
            <w:r w:rsidRPr="00445A45">
              <w:rPr>
                <w:b/>
                <w:color w:val="000000" w:themeColor="text1"/>
              </w:rPr>
              <w:t>Option 1</w:t>
            </w:r>
          </w:p>
          <w:p w14:paraId="3A9D6804" w14:textId="77777777" w:rsidR="001C0030" w:rsidRPr="00445A45" w:rsidRDefault="001C0030" w:rsidP="006C1FBB">
            <w:pPr>
              <w:widowControl w:val="0"/>
              <w:jc w:val="center"/>
              <w:rPr>
                <w:color w:val="000000" w:themeColor="text1"/>
              </w:rPr>
            </w:pPr>
            <w:r w:rsidRPr="00445A45">
              <w:rPr>
                <w:color w:val="000000" w:themeColor="text1"/>
              </w:rPr>
              <w:t>(for those wanting to become leaders in the field)</w:t>
            </w:r>
          </w:p>
        </w:tc>
        <w:tc>
          <w:tcPr>
            <w:tcW w:w="6300" w:type="dxa"/>
            <w:shd w:val="clear" w:color="auto" w:fill="F3F3F3"/>
            <w:tcMar>
              <w:top w:w="100" w:type="dxa"/>
              <w:left w:w="100" w:type="dxa"/>
              <w:bottom w:w="100" w:type="dxa"/>
              <w:right w:w="100" w:type="dxa"/>
            </w:tcMar>
          </w:tcPr>
          <w:p w14:paraId="43AC3E4A" w14:textId="77777777" w:rsidR="001C0030" w:rsidRPr="00445A45" w:rsidRDefault="001C0030" w:rsidP="006C1FBB">
            <w:pPr>
              <w:widowControl w:val="0"/>
              <w:jc w:val="center"/>
              <w:rPr>
                <w:b/>
                <w:color w:val="000000" w:themeColor="text1"/>
              </w:rPr>
            </w:pPr>
            <w:r w:rsidRPr="00445A45">
              <w:rPr>
                <w:b/>
                <w:color w:val="000000" w:themeColor="text1"/>
              </w:rPr>
              <w:t>Option 2</w:t>
            </w:r>
          </w:p>
          <w:p w14:paraId="41DE78BF" w14:textId="77777777" w:rsidR="001C0030" w:rsidRPr="00445A45" w:rsidRDefault="001C0030" w:rsidP="006C1FBB">
            <w:pPr>
              <w:widowControl w:val="0"/>
              <w:jc w:val="center"/>
              <w:rPr>
                <w:color w:val="000000" w:themeColor="text1"/>
              </w:rPr>
            </w:pPr>
            <w:r w:rsidRPr="00445A45">
              <w:rPr>
                <w:color w:val="000000" w:themeColor="text1"/>
              </w:rPr>
              <w:t>(for those who are already leaders in the field at a licensed site)</w:t>
            </w:r>
          </w:p>
        </w:tc>
      </w:tr>
      <w:tr w:rsidR="001C0030" w:rsidRPr="00445A45" w14:paraId="4E3CC363" w14:textId="77777777" w:rsidTr="006C1FBB">
        <w:tc>
          <w:tcPr>
            <w:tcW w:w="6390" w:type="dxa"/>
            <w:shd w:val="clear" w:color="auto" w:fill="auto"/>
            <w:tcMar>
              <w:top w:w="100" w:type="dxa"/>
              <w:left w:w="100" w:type="dxa"/>
              <w:bottom w:w="100" w:type="dxa"/>
              <w:right w:w="100" w:type="dxa"/>
            </w:tcMar>
          </w:tcPr>
          <w:p w14:paraId="57995A11" w14:textId="00156D77" w:rsidR="005636F5" w:rsidRPr="00445A45" w:rsidRDefault="005636F5" w:rsidP="005636F5">
            <w:pPr>
              <w:pStyle w:val="NormalWeb"/>
              <w:numPr>
                <w:ilvl w:val="0"/>
                <w:numId w:val="1"/>
              </w:numPr>
              <w:spacing w:before="0" w:beforeAutospacing="0" w:after="0" w:afterAutospacing="0"/>
              <w:textAlignment w:val="baseline"/>
              <w:rPr>
                <w:color w:val="000000" w:themeColor="text1"/>
              </w:rPr>
            </w:pPr>
            <w:r w:rsidRPr="00445A45">
              <w:rPr>
                <w:color w:val="000000" w:themeColor="text1"/>
              </w:rPr>
              <w:t>Conduct a mini-case study of one program, school, or center director who works in a licensed program about his/ her leadership practices</w:t>
            </w:r>
          </w:p>
          <w:p w14:paraId="31211B8A" w14:textId="3D6308C9" w:rsidR="005636F5" w:rsidRPr="003E5B9C" w:rsidRDefault="003E5B9C" w:rsidP="003E5B9C">
            <w:pPr>
              <w:pStyle w:val="NormalWeb"/>
              <w:numPr>
                <w:ilvl w:val="0"/>
                <w:numId w:val="1"/>
              </w:numPr>
              <w:spacing w:before="0" w:beforeAutospacing="0" w:after="0" w:afterAutospacing="0"/>
              <w:textAlignment w:val="baseline"/>
              <w:rPr>
                <w:color w:val="000000" w:themeColor="text1"/>
              </w:rPr>
            </w:pPr>
            <w:r w:rsidRPr="00445A45">
              <w:rPr>
                <w:color w:val="000000" w:themeColor="text1"/>
              </w:rPr>
              <w:t xml:space="preserve">Phase 1 Interview: Interview this director about strategies used to support each of the domains </w:t>
            </w:r>
            <w:r>
              <w:rPr>
                <w:color w:val="000000" w:themeColor="text1"/>
              </w:rPr>
              <w:t xml:space="preserve">outlined in the steps below </w:t>
            </w:r>
            <w:r w:rsidRPr="00445A45">
              <w:rPr>
                <w:color w:val="000000" w:themeColor="text1"/>
              </w:rPr>
              <w:t xml:space="preserve">and conduct an assessment with at least one reliable and valid tool related to </w:t>
            </w:r>
            <w:r>
              <w:rPr>
                <w:color w:val="000000" w:themeColor="text1"/>
              </w:rPr>
              <w:t xml:space="preserve">these practices </w:t>
            </w:r>
          </w:p>
          <w:p w14:paraId="274E61B3" w14:textId="614B577A" w:rsidR="001C0030" w:rsidRPr="003E5B9C" w:rsidRDefault="005636F5" w:rsidP="003E5B9C">
            <w:pPr>
              <w:pStyle w:val="NormalWeb"/>
              <w:numPr>
                <w:ilvl w:val="0"/>
                <w:numId w:val="1"/>
              </w:numPr>
              <w:spacing w:before="0" w:beforeAutospacing="0" w:after="0" w:afterAutospacing="0"/>
              <w:textAlignment w:val="baseline"/>
              <w:rPr>
                <w:color w:val="000000" w:themeColor="text1"/>
              </w:rPr>
            </w:pPr>
            <w:r w:rsidRPr="00445A45">
              <w:rPr>
                <w:color w:val="000000" w:themeColor="text1"/>
              </w:rPr>
              <w:t xml:space="preserve">Phase 2 Recommendation Report: Following the interview, summarize findings, analyze strategies </w:t>
            </w:r>
            <w:r w:rsidRPr="00445A45">
              <w:rPr>
                <w:color w:val="000000" w:themeColor="text1"/>
              </w:rPr>
              <w:lastRenderedPageBreak/>
              <w:t>utilized and identify potential problems</w:t>
            </w:r>
            <w:r w:rsidR="0081259D" w:rsidRPr="00445A45">
              <w:rPr>
                <w:color w:val="000000" w:themeColor="text1"/>
              </w:rPr>
              <w:t xml:space="preserve">.  Then develop a recommendation report </w:t>
            </w:r>
            <w:r w:rsidRPr="00445A45">
              <w:rPr>
                <w:color w:val="000000" w:themeColor="text1"/>
              </w:rPr>
              <w:t>for improving leadership</w:t>
            </w:r>
            <w:r w:rsidR="00755D74">
              <w:rPr>
                <w:color w:val="000000" w:themeColor="text1"/>
              </w:rPr>
              <w:t xml:space="preserve"> </w:t>
            </w:r>
            <w:r w:rsidRPr="00445A45">
              <w:rPr>
                <w:color w:val="000000" w:themeColor="text1"/>
              </w:rPr>
              <w:t>strategies and practices within this early childhood</w:t>
            </w:r>
            <w:r w:rsidR="00CA75D7">
              <w:rPr>
                <w:color w:val="000000" w:themeColor="text1"/>
              </w:rPr>
              <w:t>/ school-age</w:t>
            </w:r>
            <w:r w:rsidRPr="00445A45">
              <w:rPr>
                <w:color w:val="000000" w:themeColor="text1"/>
              </w:rPr>
              <w:t xml:space="preserve"> program</w:t>
            </w:r>
            <w:r w:rsidR="0081259D" w:rsidRPr="00445A45">
              <w:rPr>
                <w:color w:val="000000" w:themeColor="text1"/>
              </w:rPr>
              <w:t>.  In this phase, you will s</w:t>
            </w:r>
            <w:r w:rsidRPr="00445A45">
              <w:rPr>
                <w:color w:val="000000" w:themeColor="text1"/>
              </w:rPr>
              <w:t>hare your analysis and recommended strategies for improvement with the program leadership and discuss feasibility of implementation</w:t>
            </w:r>
            <w:r w:rsidR="0081259D" w:rsidRPr="00445A45">
              <w:rPr>
                <w:color w:val="000000" w:themeColor="text1"/>
              </w:rPr>
              <w:t xml:space="preserve"> and d</w:t>
            </w:r>
            <w:r w:rsidRPr="00445A45">
              <w:rPr>
                <w:color w:val="000000" w:themeColor="text1"/>
              </w:rPr>
              <w:t>ocument these plans</w:t>
            </w:r>
            <w:r w:rsidR="003E5B9C">
              <w:rPr>
                <w:color w:val="000000" w:themeColor="text1"/>
              </w:rPr>
              <w:t>.</w:t>
            </w:r>
          </w:p>
        </w:tc>
        <w:tc>
          <w:tcPr>
            <w:tcW w:w="6300" w:type="dxa"/>
            <w:shd w:val="clear" w:color="auto" w:fill="auto"/>
            <w:tcMar>
              <w:top w:w="100" w:type="dxa"/>
              <w:left w:w="100" w:type="dxa"/>
              <w:bottom w:w="100" w:type="dxa"/>
              <w:right w:w="100" w:type="dxa"/>
            </w:tcMar>
          </w:tcPr>
          <w:p w14:paraId="422AD8F0" w14:textId="2F6FBBFE" w:rsidR="00BC64D2" w:rsidRPr="00445A45" w:rsidRDefault="00BC64D2" w:rsidP="00285C23">
            <w:pPr>
              <w:pStyle w:val="NormalWeb"/>
              <w:numPr>
                <w:ilvl w:val="0"/>
                <w:numId w:val="1"/>
              </w:numPr>
              <w:spacing w:before="0" w:beforeAutospacing="0" w:after="0" w:afterAutospacing="0"/>
              <w:textAlignment w:val="baseline"/>
              <w:rPr>
                <w:color w:val="000000" w:themeColor="text1"/>
              </w:rPr>
            </w:pPr>
            <w:r w:rsidRPr="00445A45">
              <w:rPr>
                <w:color w:val="000000" w:themeColor="text1"/>
              </w:rPr>
              <w:lastRenderedPageBreak/>
              <w:t>Conduct a mini-case study about your own leadership practices in your early education site</w:t>
            </w:r>
          </w:p>
          <w:p w14:paraId="318195AA" w14:textId="60C1E9C0" w:rsidR="00BC64D2" w:rsidRPr="00445A45" w:rsidRDefault="003E5B9C" w:rsidP="00285C23">
            <w:pPr>
              <w:pStyle w:val="NormalWeb"/>
              <w:numPr>
                <w:ilvl w:val="0"/>
                <w:numId w:val="1"/>
              </w:numPr>
              <w:spacing w:before="0" w:beforeAutospacing="0" w:after="0" w:afterAutospacing="0"/>
              <w:textAlignment w:val="baseline"/>
              <w:rPr>
                <w:color w:val="000000" w:themeColor="text1"/>
              </w:rPr>
            </w:pPr>
            <w:r w:rsidRPr="00445A45">
              <w:rPr>
                <w:color w:val="000000" w:themeColor="text1"/>
              </w:rPr>
              <w:t xml:space="preserve">Phase 1 Self-Study: Reflect about which strategies </w:t>
            </w:r>
            <w:r>
              <w:rPr>
                <w:color w:val="000000" w:themeColor="text1"/>
              </w:rPr>
              <w:t>you use</w:t>
            </w:r>
            <w:r w:rsidRPr="00445A45">
              <w:rPr>
                <w:color w:val="000000" w:themeColor="text1"/>
              </w:rPr>
              <w:t xml:space="preserve"> to support each of the domains </w:t>
            </w:r>
            <w:r>
              <w:rPr>
                <w:color w:val="000000" w:themeColor="text1"/>
              </w:rPr>
              <w:t xml:space="preserve">outlined in the steps below </w:t>
            </w:r>
            <w:r w:rsidRPr="00445A45">
              <w:rPr>
                <w:color w:val="000000" w:themeColor="text1"/>
              </w:rPr>
              <w:t xml:space="preserve">and conduct an assessment with at least one reliable and valid tool related to </w:t>
            </w:r>
            <w:r>
              <w:rPr>
                <w:color w:val="000000" w:themeColor="text1"/>
              </w:rPr>
              <w:t>these practices</w:t>
            </w:r>
          </w:p>
          <w:p w14:paraId="4FFA3E81" w14:textId="6DFBB1CA" w:rsidR="001C0030" w:rsidRPr="003E5B9C" w:rsidRDefault="00285C23" w:rsidP="003E5B9C">
            <w:pPr>
              <w:pStyle w:val="NormalWeb"/>
              <w:numPr>
                <w:ilvl w:val="0"/>
                <w:numId w:val="1"/>
              </w:numPr>
              <w:spacing w:before="0" w:beforeAutospacing="0" w:after="0" w:afterAutospacing="0"/>
              <w:textAlignment w:val="baseline"/>
              <w:rPr>
                <w:color w:val="000000" w:themeColor="text1"/>
              </w:rPr>
            </w:pPr>
            <w:r w:rsidRPr="00445A45">
              <w:rPr>
                <w:color w:val="000000" w:themeColor="text1"/>
              </w:rPr>
              <w:t xml:space="preserve">Phase 2 Implementation Plan: Following your self-study, you will summarize findings, analyze strategies utilized, and identify potential problems.  Then develop </w:t>
            </w:r>
            <w:r w:rsidRPr="00445A45">
              <w:rPr>
                <w:color w:val="000000" w:themeColor="text1"/>
              </w:rPr>
              <w:lastRenderedPageBreak/>
              <w:t>implementation plan for improving leadership</w:t>
            </w:r>
            <w:r w:rsidR="00755D74">
              <w:rPr>
                <w:color w:val="000000" w:themeColor="text1"/>
              </w:rPr>
              <w:t xml:space="preserve"> </w:t>
            </w:r>
            <w:r w:rsidRPr="00445A45">
              <w:rPr>
                <w:color w:val="000000" w:themeColor="text1"/>
              </w:rPr>
              <w:t>strategies and practices within your early childhood</w:t>
            </w:r>
            <w:r w:rsidR="00CA75D7">
              <w:rPr>
                <w:color w:val="000000" w:themeColor="text1"/>
              </w:rPr>
              <w:t>/ school-age</w:t>
            </w:r>
            <w:r w:rsidRPr="00445A45">
              <w:rPr>
                <w:color w:val="000000" w:themeColor="text1"/>
              </w:rPr>
              <w:t xml:space="preserve"> program.  In this phase, you will share your analysis and recommended strategies for improvement with your program leadership team and teaching staff and discuss feasibility of implementation and document these plans.</w:t>
            </w:r>
          </w:p>
        </w:tc>
      </w:tr>
    </w:tbl>
    <w:p w14:paraId="0029A6B2" w14:textId="77777777" w:rsidR="001C0030" w:rsidRPr="00445A45" w:rsidRDefault="001C0030" w:rsidP="001C0030">
      <w:pPr>
        <w:rPr>
          <w:b/>
          <w:color w:val="000000" w:themeColor="text1"/>
        </w:rPr>
      </w:pPr>
    </w:p>
    <w:p w14:paraId="58EC9BA2" w14:textId="777B1514" w:rsidR="001C0030" w:rsidRPr="00445A45" w:rsidRDefault="00B315B2" w:rsidP="001C0030">
      <w:pPr>
        <w:jc w:val="center"/>
        <w:rPr>
          <w:color w:val="000000" w:themeColor="text1"/>
          <w:sz w:val="28"/>
          <w:szCs w:val="32"/>
          <w:u w:val="single"/>
        </w:rPr>
      </w:pPr>
      <w:r w:rsidRPr="00445A45">
        <w:rPr>
          <w:b/>
          <w:color w:val="000000" w:themeColor="text1"/>
          <w:sz w:val="32"/>
          <w:szCs w:val="32"/>
          <w:u w:val="single"/>
        </w:rPr>
        <w:t xml:space="preserve">Specific Steps for </w:t>
      </w:r>
      <w:r w:rsidR="001C0030" w:rsidRPr="00445A45">
        <w:rPr>
          <w:b/>
          <w:color w:val="000000" w:themeColor="text1"/>
          <w:sz w:val="32"/>
          <w:szCs w:val="32"/>
          <w:u w:val="single"/>
        </w:rPr>
        <w:t>Option 1</w:t>
      </w:r>
    </w:p>
    <w:p w14:paraId="081B6CB3" w14:textId="77777777" w:rsidR="001C0030" w:rsidRPr="00445A45" w:rsidRDefault="001C0030" w:rsidP="001C0030">
      <w:pPr>
        <w:rPr>
          <w:color w:val="000000" w:themeColor="text1"/>
        </w:rPr>
      </w:pPr>
    </w:p>
    <w:p w14:paraId="1F25BE89" w14:textId="398E4FFA" w:rsidR="001C0030" w:rsidRPr="00445A45" w:rsidRDefault="001C0030" w:rsidP="001C0030">
      <w:pPr>
        <w:rPr>
          <w:color w:val="000000" w:themeColor="text1"/>
        </w:rPr>
      </w:pPr>
      <w:r w:rsidRPr="00445A45">
        <w:rPr>
          <w:color w:val="000000" w:themeColor="text1"/>
        </w:rPr>
        <w:t xml:space="preserve">This task consists of </w:t>
      </w:r>
      <w:r w:rsidR="00950A4F">
        <w:rPr>
          <w:color w:val="000000" w:themeColor="text1"/>
        </w:rPr>
        <w:t>two</w:t>
      </w:r>
      <w:r w:rsidRPr="00445A45">
        <w:rPr>
          <w:color w:val="000000" w:themeColor="text1"/>
        </w:rPr>
        <w:t xml:space="preserve"> main </w:t>
      </w:r>
      <w:r w:rsidR="00CD533C" w:rsidRPr="00445A45">
        <w:rPr>
          <w:color w:val="000000" w:themeColor="text1"/>
        </w:rPr>
        <w:t>phases</w:t>
      </w:r>
      <w:r w:rsidRPr="00445A45">
        <w:rPr>
          <w:color w:val="000000" w:themeColor="text1"/>
        </w:rPr>
        <w:t>, including:</w:t>
      </w:r>
    </w:p>
    <w:p w14:paraId="060B4765" w14:textId="77777777" w:rsidR="001C0030" w:rsidRPr="00445A45" w:rsidRDefault="001C0030" w:rsidP="001C0030">
      <w:pPr>
        <w:rPr>
          <w:color w:val="000000" w:themeColor="text1"/>
        </w:rPr>
      </w:pPr>
    </w:p>
    <w:p w14:paraId="6B24E4E5" w14:textId="59AF3955" w:rsidR="00CD533C" w:rsidRPr="00CD533C" w:rsidRDefault="00CD533C" w:rsidP="00CD533C">
      <w:pPr>
        <w:rPr>
          <w:rFonts w:ascii="-webkit-standard" w:hAnsi="-webkit-standard"/>
          <w:color w:val="000000" w:themeColor="text1"/>
        </w:rPr>
      </w:pPr>
      <w:r w:rsidRPr="00CD533C">
        <w:rPr>
          <w:b/>
          <w:bCs/>
          <w:color w:val="000000" w:themeColor="text1"/>
        </w:rPr>
        <w:t>Phase 1: Leader Interview</w:t>
      </w:r>
      <w:r w:rsidR="00391670" w:rsidRPr="00445A45">
        <w:rPr>
          <w:b/>
          <w:bCs/>
          <w:color w:val="000000" w:themeColor="text1"/>
        </w:rPr>
        <w:t xml:space="preserve"> &amp; Tool Implementation</w:t>
      </w:r>
    </w:p>
    <w:p w14:paraId="016E1DFB" w14:textId="77777777" w:rsidR="00CD533C" w:rsidRPr="00CD533C" w:rsidRDefault="00CD533C" w:rsidP="00CD533C">
      <w:pPr>
        <w:rPr>
          <w:rFonts w:ascii="-webkit-standard" w:hAnsi="-webkit-standard"/>
          <w:color w:val="000000" w:themeColor="text1"/>
        </w:rPr>
      </w:pPr>
    </w:p>
    <w:p w14:paraId="7880D22A" w14:textId="3F9B5978" w:rsidR="00CD533C" w:rsidRPr="00CD533C" w:rsidRDefault="00CD533C" w:rsidP="00CD533C">
      <w:pPr>
        <w:numPr>
          <w:ilvl w:val="0"/>
          <w:numId w:val="23"/>
        </w:numPr>
        <w:textAlignment w:val="baseline"/>
        <w:rPr>
          <w:color w:val="000000" w:themeColor="text1"/>
        </w:rPr>
      </w:pPr>
      <w:r w:rsidRPr="00CD533C">
        <w:rPr>
          <w:color w:val="000000" w:themeColor="text1"/>
        </w:rPr>
        <w:t>Select a program, school, or center that serves children within the early childhood or school-age age range</w:t>
      </w:r>
    </w:p>
    <w:p w14:paraId="010B8701" w14:textId="1D83D797" w:rsidR="00CD533C" w:rsidRPr="00CD533C" w:rsidRDefault="00CD533C" w:rsidP="00CD533C">
      <w:pPr>
        <w:numPr>
          <w:ilvl w:val="0"/>
          <w:numId w:val="23"/>
        </w:numPr>
        <w:textAlignment w:val="baseline"/>
        <w:rPr>
          <w:color w:val="000000" w:themeColor="text1"/>
        </w:rPr>
      </w:pPr>
      <w:r w:rsidRPr="00CD533C">
        <w:rPr>
          <w:color w:val="000000" w:themeColor="text1"/>
        </w:rPr>
        <w:t>Identify an administrator at this site to interview</w:t>
      </w:r>
    </w:p>
    <w:p w14:paraId="3246E60A" w14:textId="65F2838F" w:rsidR="00CD533C" w:rsidRPr="00CD533C" w:rsidRDefault="00E720A7" w:rsidP="00CD533C">
      <w:pPr>
        <w:numPr>
          <w:ilvl w:val="0"/>
          <w:numId w:val="23"/>
        </w:numPr>
        <w:textAlignment w:val="baseline"/>
        <w:rPr>
          <w:color w:val="000000" w:themeColor="text1"/>
        </w:rPr>
      </w:pPr>
      <w:r>
        <w:rPr>
          <w:noProof/>
          <w:color w:val="000000"/>
        </w:rPr>
        <mc:AlternateContent>
          <mc:Choice Requires="wps">
            <w:drawing>
              <wp:anchor distT="0" distB="0" distL="114300" distR="114300" simplePos="0" relativeHeight="251659264" behindDoc="1" locked="0" layoutInCell="1" allowOverlap="1" wp14:anchorId="7D86AD59" wp14:editId="74FB1EB1">
                <wp:simplePos x="0" y="0"/>
                <wp:positionH relativeFrom="margin">
                  <wp:align>right</wp:align>
                </wp:positionH>
                <wp:positionV relativeFrom="paragraph">
                  <wp:posOffset>132051</wp:posOffset>
                </wp:positionV>
                <wp:extent cx="1761490" cy="526415"/>
                <wp:effectExtent l="95250" t="361950" r="48260" b="407035"/>
                <wp:wrapSquare wrapText="bothSides"/>
                <wp:docPr id="2" name="Rectangle 2"/>
                <wp:cNvGraphicFramePr/>
                <a:graphic xmlns:a="http://schemas.openxmlformats.org/drawingml/2006/main">
                  <a:graphicData uri="http://schemas.microsoft.com/office/word/2010/wordprocessingShape">
                    <wps:wsp>
                      <wps:cNvSpPr/>
                      <wps:spPr>
                        <a:xfrm rot="20210122">
                          <a:off x="0" y="0"/>
                          <a:ext cx="1761490" cy="52641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AF92C11" w14:textId="77777777" w:rsidR="0077465B" w:rsidRPr="00CF611E" w:rsidRDefault="0077465B" w:rsidP="0077465B">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8996710" w14:textId="0736262F" w:rsidR="0077465B" w:rsidRPr="00CF611E" w:rsidRDefault="0077465B" w:rsidP="00E720A7">
                            <w:pPr>
                              <w:rPr>
                                <w:rFonts w:ascii="Franklin Gothic Book" w:hAnsi="Franklin Gothic Book"/>
                                <w:sz w:val="20"/>
                                <w:szCs w:val="20"/>
                              </w:rPr>
                            </w:pPr>
                            <w:r w:rsidRPr="00CF611E">
                              <w:rPr>
                                <w:rFonts w:ascii="Franklin Gothic Book" w:hAnsi="Franklin Gothic Book"/>
                                <w:color w:val="000000"/>
                                <w:sz w:val="20"/>
                                <w:szCs w:val="20"/>
                              </w:rPr>
                              <w:t xml:space="preserve">- </w:t>
                            </w:r>
                            <w:r w:rsidR="00E720A7">
                              <w:rPr>
                                <w:rFonts w:ascii="Franklin Gothic Book" w:hAnsi="Franklin Gothic Book"/>
                                <w:color w:val="000000"/>
                                <w:sz w:val="20"/>
                                <w:szCs w:val="20"/>
                              </w:rPr>
                              <w:t>Video/audio record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6AD59" id="Rectangle 2" o:spid="_x0000_s1026" style="position:absolute;left:0;text-align:left;margin-left:87.5pt;margin-top:10.4pt;width:138.7pt;height:41.45pt;rotation:-1518117fd;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" fillcolor="white [3212]" strokecolor="#c0504d [3205]">
                <v:shadow on="t" color="black" opacity="22937f" origin=",.5" offset="0,.63889mm"/>
                <v:textbox>
                  <w:txbxContent>
                    <w:p w14:paraId="0AF92C11" w14:textId="77777777" w:rsidR="0077465B" w:rsidRPr="00CF611E" w:rsidRDefault="0077465B" w:rsidP="0077465B">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8996710" w14:textId="0736262F" w:rsidR="0077465B" w:rsidRPr="00CF611E" w:rsidRDefault="0077465B" w:rsidP="00E720A7">
                      <w:pPr>
                        <w:rPr>
                          <w:rFonts w:ascii="Franklin Gothic Book" w:hAnsi="Franklin Gothic Book"/>
                          <w:sz w:val="20"/>
                          <w:szCs w:val="20"/>
                        </w:rPr>
                      </w:pPr>
                      <w:r w:rsidRPr="00CF611E">
                        <w:rPr>
                          <w:rFonts w:ascii="Franklin Gothic Book" w:hAnsi="Franklin Gothic Book"/>
                          <w:color w:val="000000"/>
                          <w:sz w:val="20"/>
                          <w:szCs w:val="20"/>
                        </w:rPr>
                        <w:t xml:space="preserve">- </w:t>
                      </w:r>
                      <w:r w:rsidR="00E720A7">
                        <w:rPr>
                          <w:rFonts w:ascii="Franklin Gothic Book" w:hAnsi="Franklin Gothic Book"/>
                          <w:color w:val="000000"/>
                          <w:sz w:val="20"/>
                          <w:szCs w:val="20"/>
                        </w:rPr>
                        <w:t>Video/audio record options</w:t>
                      </w:r>
                    </w:p>
                  </w:txbxContent>
                </v:textbox>
                <w10:wrap type="square" anchorx="margin"/>
              </v:rect>
            </w:pict>
          </mc:Fallback>
        </mc:AlternateContent>
      </w:r>
      <w:r w:rsidR="00CD533C" w:rsidRPr="00CD533C">
        <w:rPr>
          <w:color w:val="000000" w:themeColor="text1"/>
        </w:rPr>
        <w:t>Interview domains should include:</w:t>
      </w:r>
    </w:p>
    <w:p w14:paraId="64F3DBB5" w14:textId="3E64E4CF" w:rsidR="00CD533C" w:rsidRPr="00CD533C" w:rsidRDefault="00CD533C" w:rsidP="00CD533C">
      <w:pPr>
        <w:numPr>
          <w:ilvl w:val="1"/>
          <w:numId w:val="23"/>
        </w:numPr>
        <w:textAlignment w:val="baseline"/>
        <w:rPr>
          <w:color w:val="000000" w:themeColor="text1"/>
        </w:rPr>
      </w:pPr>
      <w:r w:rsidRPr="00CD533C">
        <w:rPr>
          <w:color w:val="000000" w:themeColor="text1"/>
        </w:rPr>
        <w:t>Organizational Climate:</w:t>
      </w:r>
    </w:p>
    <w:p w14:paraId="7A409E6E" w14:textId="54167789" w:rsidR="00CD533C" w:rsidRPr="00CD533C" w:rsidRDefault="00CD533C" w:rsidP="00CD533C">
      <w:pPr>
        <w:numPr>
          <w:ilvl w:val="2"/>
          <w:numId w:val="23"/>
        </w:numPr>
        <w:textAlignment w:val="baseline"/>
        <w:rPr>
          <w:color w:val="000000" w:themeColor="text1"/>
        </w:rPr>
      </w:pPr>
      <w:r w:rsidRPr="00CD533C">
        <w:rPr>
          <w:color w:val="000000" w:themeColor="text1"/>
        </w:rPr>
        <w:t>Strategies used to assess organizational climate</w:t>
      </w:r>
    </w:p>
    <w:p w14:paraId="1C0AEB3B" w14:textId="464B5F78" w:rsidR="00CD533C" w:rsidRPr="00CD533C" w:rsidRDefault="00CD533C" w:rsidP="00CD533C">
      <w:pPr>
        <w:numPr>
          <w:ilvl w:val="2"/>
          <w:numId w:val="23"/>
        </w:numPr>
        <w:textAlignment w:val="baseline"/>
        <w:rPr>
          <w:color w:val="000000" w:themeColor="text1"/>
        </w:rPr>
      </w:pPr>
      <w:r w:rsidRPr="00CD533C">
        <w:rPr>
          <w:color w:val="000000" w:themeColor="text1"/>
        </w:rPr>
        <w:t>How data from organizational climate is used to improve organizational culture and climate</w:t>
      </w:r>
    </w:p>
    <w:p w14:paraId="69EF0747" w14:textId="6505D281" w:rsidR="00CD533C" w:rsidRPr="00CD533C" w:rsidRDefault="00CD533C" w:rsidP="00CD533C">
      <w:pPr>
        <w:numPr>
          <w:ilvl w:val="2"/>
          <w:numId w:val="23"/>
        </w:numPr>
        <w:textAlignment w:val="baseline"/>
        <w:rPr>
          <w:color w:val="000000" w:themeColor="text1"/>
        </w:rPr>
      </w:pPr>
      <w:r w:rsidRPr="00CD533C">
        <w:rPr>
          <w:color w:val="000000" w:themeColor="text1"/>
        </w:rPr>
        <w:t>Identification of actual tools used to engage in these practices</w:t>
      </w:r>
    </w:p>
    <w:p w14:paraId="11F72EA0" w14:textId="1B377853" w:rsidR="00CD533C" w:rsidRPr="00CD533C" w:rsidRDefault="00CD533C" w:rsidP="00CD533C">
      <w:pPr>
        <w:numPr>
          <w:ilvl w:val="1"/>
          <w:numId w:val="23"/>
        </w:numPr>
        <w:textAlignment w:val="baseline"/>
        <w:rPr>
          <w:color w:val="000000" w:themeColor="text1"/>
        </w:rPr>
      </w:pPr>
      <w:r w:rsidRPr="00CD533C">
        <w:rPr>
          <w:color w:val="000000" w:themeColor="text1"/>
        </w:rPr>
        <w:t>Program and Classroom Assessment Strategies</w:t>
      </w:r>
    </w:p>
    <w:p w14:paraId="52C45EF4" w14:textId="77777777" w:rsidR="00CD533C" w:rsidRPr="00CD533C" w:rsidRDefault="00CD533C" w:rsidP="00CD533C">
      <w:pPr>
        <w:numPr>
          <w:ilvl w:val="2"/>
          <w:numId w:val="23"/>
        </w:numPr>
        <w:textAlignment w:val="baseline"/>
        <w:rPr>
          <w:color w:val="000000" w:themeColor="text1"/>
        </w:rPr>
      </w:pPr>
      <w:r w:rsidRPr="00CD533C">
        <w:rPr>
          <w:color w:val="000000" w:themeColor="text1"/>
        </w:rPr>
        <w:t>Overview of classroom and program assessment strategies utilized, including identification of specific tools</w:t>
      </w:r>
    </w:p>
    <w:p w14:paraId="527BA4A2" w14:textId="77777777" w:rsidR="00CD533C" w:rsidRPr="00CD533C" w:rsidRDefault="00CD533C" w:rsidP="00CD533C">
      <w:pPr>
        <w:numPr>
          <w:ilvl w:val="2"/>
          <w:numId w:val="23"/>
        </w:numPr>
        <w:textAlignment w:val="baseline"/>
        <w:rPr>
          <w:color w:val="000000" w:themeColor="text1"/>
        </w:rPr>
      </w:pPr>
      <w:r w:rsidRPr="00CD533C">
        <w:rPr>
          <w:color w:val="000000" w:themeColor="text1"/>
        </w:rPr>
        <w:t>How program improvement plans are derived from data collected</w:t>
      </w:r>
    </w:p>
    <w:p w14:paraId="6C67CD90" w14:textId="77777777" w:rsidR="00CD533C" w:rsidRPr="00CD533C" w:rsidRDefault="00CD533C" w:rsidP="00CD533C">
      <w:pPr>
        <w:numPr>
          <w:ilvl w:val="2"/>
          <w:numId w:val="23"/>
        </w:numPr>
        <w:textAlignment w:val="baseline"/>
        <w:rPr>
          <w:color w:val="000000" w:themeColor="text1"/>
        </w:rPr>
      </w:pPr>
      <w:r w:rsidRPr="00CD533C">
        <w:rPr>
          <w:color w:val="000000" w:themeColor="text1"/>
        </w:rPr>
        <w:t>Identification of actual tools used to engage in these practices</w:t>
      </w:r>
    </w:p>
    <w:p w14:paraId="65461109" w14:textId="77777777" w:rsidR="00CD533C" w:rsidRPr="00CD533C" w:rsidRDefault="00CD533C" w:rsidP="00CD533C">
      <w:pPr>
        <w:numPr>
          <w:ilvl w:val="1"/>
          <w:numId w:val="23"/>
        </w:numPr>
        <w:textAlignment w:val="baseline"/>
        <w:rPr>
          <w:color w:val="000000" w:themeColor="text1"/>
        </w:rPr>
      </w:pPr>
      <w:r w:rsidRPr="00CD533C">
        <w:rPr>
          <w:color w:val="000000" w:themeColor="text1"/>
        </w:rPr>
        <w:t>Licensure/ Accreditation Processes</w:t>
      </w:r>
    </w:p>
    <w:p w14:paraId="4C086CB2" w14:textId="77777777" w:rsidR="00CD533C" w:rsidRPr="00CD533C" w:rsidRDefault="00CD533C" w:rsidP="00CD533C">
      <w:pPr>
        <w:numPr>
          <w:ilvl w:val="2"/>
          <w:numId w:val="23"/>
        </w:numPr>
        <w:textAlignment w:val="baseline"/>
        <w:rPr>
          <w:color w:val="000000" w:themeColor="text1"/>
        </w:rPr>
      </w:pPr>
      <w:r w:rsidRPr="00CD533C">
        <w:rPr>
          <w:color w:val="000000" w:themeColor="text1"/>
        </w:rPr>
        <w:t>Overview of self-study process and how process informs continuous quality improvement</w:t>
      </w:r>
    </w:p>
    <w:p w14:paraId="7A3ECE1D" w14:textId="77777777" w:rsidR="00CD533C" w:rsidRPr="00CD533C" w:rsidRDefault="00CD533C" w:rsidP="00CD533C">
      <w:pPr>
        <w:numPr>
          <w:ilvl w:val="2"/>
          <w:numId w:val="23"/>
        </w:numPr>
        <w:textAlignment w:val="baseline"/>
        <w:rPr>
          <w:color w:val="000000" w:themeColor="text1"/>
        </w:rPr>
      </w:pPr>
      <w:r w:rsidRPr="00CD533C">
        <w:rPr>
          <w:color w:val="000000" w:themeColor="text1"/>
        </w:rPr>
        <w:t>Description of stakeholder engagement in continuous quality improvement processes</w:t>
      </w:r>
    </w:p>
    <w:p w14:paraId="56762C7D" w14:textId="77777777" w:rsidR="00CD533C" w:rsidRPr="00CD533C" w:rsidRDefault="00CD533C" w:rsidP="00CD533C">
      <w:pPr>
        <w:numPr>
          <w:ilvl w:val="2"/>
          <w:numId w:val="23"/>
        </w:numPr>
        <w:textAlignment w:val="baseline"/>
        <w:rPr>
          <w:color w:val="000000" w:themeColor="text1"/>
        </w:rPr>
      </w:pPr>
      <w:r w:rsidRPr="00CD533C">
        <w:rPr>
          <w:color w:val="000000" w:themeColor="text1"/>
        </w:rPr>
        <w:t>Identification of actual tools used to engage in these practices</w:t>
      </w:r>
    </w:p>
    <w:p w14:paraId="4ED8288B" w14:textId="77777777" w:rsidR="00391670" w:rsidRPr="00391670" w:rsidRDefault="00391670" w:rsidP="00391670">
      <w:pPr>
        <w:numPr>
          <w:ilvl w:val="0"/>
          <w:numId w:val="23"/>
        </w:numPr>
        <w:textAlignment w:val="baseline"/>
        <w:rPr>
          <w:color w:val="000000" w:themeColor="text1"/>
        </w:rPr>
      </w:pPr>
      <w:r w:rsidRPr="00391670">
        <w:rPr>
          <w:color w:val="000000" w:themeColor="text1"/>
        </w:rPr>
        <w:t>Tool Implementation</w:t>
      </w:r>
    </w:p>
    <w:p w14:paraId="6B44F0D6" w14:textId="0446D9B0" w:rsidR="00391670" w:rsidRPr="00445A45" w:rsidRDefault="00391670" w:rsidP="00391670">
      <w:pPr>
        <w:pStyle w:val="ListParagraph"/>
        <w:numPr>
          <w:ilvl w:val="1"/>
          <w:numId w:val="23"/>
        </w:numPr>
        <w:rPr>
          <w:color w:val="000000" w:themeColor="text1"/>
        </w:rPr>
      </w:pPr>
      <w:r w:rsidRPr="00445A45">
        <w:rPr>
          <w:color w:val="000000" w:themeColor="text1"/>
        </w:rPr>
        <w:t>Select one assessment tool used and implement this tool with the targeted audience at this site</w:t>
      </w:r>
    </w:p>
    <w:p w14:paraId="523FFFCB" w14:textId="3CCFB251" w:rsidR="001C0030" w:rsidRPr="00445A45" w:rsidRDefault="001C0030" w:rsidP="00CD533C">
      <w:pPr>
        <w:pStyle w:val="NormalWeb"/>
        <w:spacing w:before="0" w:beforeAutospacing="0" w:after="0" w:afterAutospacing="0"/>
        <w:rPr>
          <w:color w:val="000000" w:themeColor="text1"/>
        </w:rPr>
      </w:pPr>
    </w:p>
    <w:p w14:paraId="4353C0DF" w14:textId="77777777" w:rsidR="00CD533C" w:rsidRPr="00CD533C" w:rsidRDefault="00CD533C" w:rsidP="00CD533C">
      <w:pPr>
        <w:rPr>
          <w:rFonts w:ascii="-webkit-standard" w:hAnsi="-webkit-standard"/>
          <w:color w:val="000000" w:themeColor="text1"/>
        </w:rPr>
      </w:pPr>
      <w:r w:rsidRPr="00CD533C">
        <w:rPr>
          <w:b/>
          <w:bCs/>
          <w:color w:val="000000" w:themeColor="text1"/>
        </w:rPr>
        <w:t>Phase 2: Recommendation Report</w:t>
      </w:r>
    </w:p>
    <w:p w14:paraId="7F1B000D" w14:textId="77777777" w:rsidR="00CD533C" w:rsidRPr="00CD533C" w:rsidRDefault="00CD533C" w:rsidP="00CD533C">
      <w:pPr>
        <w:rPr>
          <w:rFonts w:ascii="-webkit-standard" w:hAnsi="-webkit-standard"/>
          <w:color w:val="000000" w:themeColor="text1"/>
        </w:rPr>
      </w:pPr>
    </w:p>
    <w:p w14:paraId="49DDF925" w14:textId="77777777" w:rsidR="00CD533C" w:rsidRPr="00CD533C" w:rsidRDefault="00CD533C" w:rsidP="00CD533C">
      <w:pPr>
        <w:numPr>
          <w:ilvl w:val="0"/>
          <w:numId w:val="24"/>
        </w:numPr>
        <w:textAlignment w:val="baseline"/>
        <w:rPr>
          <w:color w:val="000000" w:themeColor="text1"/>
        </w:rPr>
      </w:pPr>
      <w:r w:rsidRPr="00CD533C">
        <w:rPr>
          <w:color w:val="000000" w:themeColor="text1"/>
        </w:rPr>
        <w:t>Provide a summary of your interview</w:t>
      </w:r>
    </w:p>
    <w:p w14:paraId="63ABD52F" w14:textId="77777777" w:rsidR="00CD533C" w:rsidRPr="00CD533C" w:rsidRDefault="00CD533C" w:rsidP="00CD533C">
      <w:pPr>
        <w:numPr>
          <w:ilvl w:val="1"/>
          <w:numId w:val="24"/>
        </w:numPr>
        <w:textAlignment w:val="baseline"/>
        <w:rPr>
          <w:color w:val="000000" w:themeColor="text1"/>
        </w:rPr>
      </w:pPr>
      <w:r w:rsidRPr="00CD533C">
        <w:rPr>
          <w:color w:val="000000" w:themeColor="text1"/>
        </w:rPr>
        <w:lastRenderedPageBreak/>
        <w:t>Include background about your interviewee, the program, school, or center in which he/ she works and the roles and responsibilities of this leader in this setting</w:t>
      </w:r>
    </w:p>
    <w:p w14:paraId="06F8AA0A" w14:textId="724663A0" w:rsidR="00CD533C" w:rsidRPr="00445A45" w:rsidRDefault="00CD533C" w:rsidP="00CD533C">
      <w:pPr>
        <w:numPr>
          <w:ilvl w:val="1"/>
          <w:numId w:val="24"/>
        </w:numPr>
        <w:textAlignment w:val="baseline"/>
        <w:rPr>
          <w:color w:val="000000" w:themeColor="text1"/>
        </w:rPr>
      </w:pPr>
      <w:r w:rsidRPr="00CD533C">
        <w:rPr>
          <w:color w:val="000000" w:themeColor="text1"/>
        </w:rPr>
        <w:t>Outline details about how the leader of this site utilizes strategies and supports related to each of the interview domains outlined in Phase 1</w:t>
      </w:r>
    </w:p>
    <w:p w14:paraId="5529B942" w14:textId="239EF4C0" w:rsidR="00CD533C" w:rsidRPr="00445A45" w:rsidRDefault="00CD533C" w:rsidP="00CD533C">
      <w:pPr>
        <w:pStyle w:val="NormalWeb"/>
        <w:numPr>
          <w:ilvl w:val="0"/>
          <w:numId w:val="25"/>
        </w:numPr>
        <w:spacing w:before="0" w:beforeAutospacing="0" w:after="0" w:afterAutospacing="0"/>
        <w:textAlignment w:val="baseline"/>
        <w:rPr>
          <w:color w:val="000000" w:themeColor="text1"/>
        </w:rPr>
      </w:pPr>
      <w:r w:rsidRPr="00445A45">
        <w:rPr>
          <w:color w:val="000000" w:themeColor="text1"/>
        </w:rPr>
        <w:t>Using data gathered from your interview and evidence-based practice resources you have learned, write a recommendation report for the program's leadership practices</w:t>
      </w:r>
    </w:p>
    <w:p w14:paraId="3CB4F1EB" w14:textId="77777777" w:rsidR="00CD533C" w:rsidRPr="00445A45" w:rsidRDefault="00CD533C" w:rsidP="00CD533C">
      <w:pPr>
        <w:pStyle w:val="NormalWeb"/>
        <w:numPr>
          <w:ilvl w:val="1"/>
          <w:numId w:val="25"/>
        </w:numPr>
        <w:spacing w:before="0" w:beforeAutospacing="0" w:after="0" w:afterAutospacing="0"/>
        <w:textAlignment w:val="baseline"/>
        <w:rPr>
          <w:color w:val="000000" w:themeColor="text1"/>
        </w:rPr>
      </w:pPr>
      <w:r w:rsidRPr="00445A45">
        <w:rPr>
          <w:color w:val="000000" w:themeColor="text1"/>
        </w:rPr>
        <w:t>These recommendations should include:</w:t>
      </w:r>
    </w:p>
    <w:p w14:paraId="04B18F27" w14:textId="0320E75B" w:rsidR="00CD533C" w:rsidRPr="00445A45" w:rsidRDefault="00CD533C" w:rsidP="00CD533C">
      <w:pPr>
        <w:pStyle w:val="NormalWeb"/>
        <w:numPr>
          <w:ilvl w:val="2"/>
          <w:numId w:val="25"/>
        </w:numPr>
        <w:spacing w:before="0" w:beforeAutospacing="0" w:after="0" w:afterAutospacing="0"/>
        <w:textAlignment w:val="baseline"/>
        <w:rPr>
          <w:color w:val="000000" w:themeColor="text1"/>
        </w:rPr>
      </w:pPr>
      <w:r w:rsidRPr="00445A45">
        <w:rPr>
          <w:color w:val="000000" w:themeColor="text1"/>
        </w:rPr>
        <w:t>Best practices you have identified related to leadership practices</w:t>
      </w:r>
    </w:p>
    <w:p w14:paraId="2ACD8949" w14:textId="0B9CFEB2" w:rsidR="00CD533C" w:rsidRPr="00445A45" w:rsidRDefault="00E720A7" w:rsidP="00CD533C">
      <w:pPr>
        <w:pStyle w:val="NormalWeb"/>
        <w:numPr>
          <w:ilvl w:val="2"/>
          <w:numId w:val="25"/>
        </w:numPr>
        <w:spacing w:before="0" w:beforeAutospacing="0" w:after="0" w:afterAutospacing="0"/>
        <w:textAlignment w:val="baseline"/>
        <w:rPr>
          <w:color w:val="000000" w:themeColor="text1"/>
        </w:rPr>
      </w:pPr>
      <w:r>
        <w:rPr>
          <w:noProof/>
          <w:color w:val="000000"/>
        </w:rPr>
        <mc:AlternateContent>
          <mc:Choice Requires="wps">
            <w:drawing>
              <wp:anchor distT="0" distB="0" distL="114300" distR="114300" simplePos="0" relativeHeight="251661312" behindDoc="1" locked="0" layoutInCell="1" allowOverlap="1" wp14:anchorId="544F2AB7" wp14:editId="20240FED">
                <wp:simplePos x="0" y="0"/>
                <wp:positionH relativeFrom="page">
                  <wp:posOffset>7730490</wp:posOffset>
                </wp:positionH>
                <wp:positionV relativeFrom="paragraph">
                  <wp:posOffset>149225</wp:posOffset>
                </wp:positionV>
                <wp:extent cx="1457960" cy="572770"/>
                <wp:effectExtent l="114300" t="304800" r="46990" b="341630"/>
                <wp:wrapSquare wrapText="bothSides"/>
                <wp:docPr id="1" name="Rectangle 1"/>
                <wp:cNvGraphicFramePr/>
                <a:graphic xmlns:a="http://schemas.openxmlformats.org/drawingml/2006/main">
                  <a:graphicData uri="http://schemas.microsoft.com/office/word/2010/wordprocessingShape">
                    <wps:wsp>
                      <wps:cNvSpPr/>
                      <wps:spPr>
                        <a:xfrm rot="20210122">
                          <a:off x="0" y="0"/>
                          <a:ext cx="1457960" cy="57277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85E1EDE" w14:textId="77777777" w:rsidR="0077465B" w:rsidRPr="00CF611E" w:rsidRDefault="0077465B" w:rsidP="0077465B">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DD2F008" w14:textId="7596E8D6" w:rsidR="0077465B" w:rsidRDefault="0077465B" w:rsidP="0077465B">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E720A7">
                              <w:rPr>
                                <w:rFonts w:ascii="Franklin Gothic Book" w:hAnsi="Franklin Gothic Book"/>
                                <w:color w:val="000000"/>
                                <w:sz w:val="20"/>
                                <w:szCs w:val="20"/>
                              </w:rPr>
                              <w:t>Interactive options</w:t>
                            </w:r>
                          </w:p>
                          <w:p w14:paraId="0DB8AC22" w14:textId="54899835" w:rsidR="0077465B" w:rsidRPr="00CF611E" w:rsidRDefault="0077465B" w:rsidP="00E720A7">
                            <w:pPr>
                              <w:rPr>
                                <w:rFonts w:ascii="Franklin Gothic Book" w:hAnsi="Franklin Gothic Book"/>
                                <w:sz w:val="20"/>
                                <w:szCs w:val="20"/>
                              </w:rPr>
                            </w:pPr>
                            <w:r>
                              <w:rPr>
                                <w:rFonts w:ascii="Franklin Gothic Book" w:hAnsi="Franklin Gothic Book"/>
                                <w:color w:val="000000"/>
                                <w:sz w:val="20"/>
                                <w:szCs w:val="20"/>
                              </w:rPr>
                              <w:t xml:space="preserve">- </w:t>
                            </w:r>
                            <w:r w:rsidR="00E720A7">
                              <w:rPr>
                                <w:rFonts w:ascii="Franklin Gothic Book" w:hAnsi="Franklin Gothic Book"/>
                                <w:color w:val="000000"/>
                                <w:sz w:val="20"/>
                                <w:szCs w:val="20"/>
                              </w:rPr>
                              <w:t>Collaboration options</w:t>
                            </w:r>
                            <w:r>
                              <w:rPr>
                                <w:rFonts w:ascii="Franklin Gothic Book" w:hAnsi="Franklin Gothic Book"/>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2AB7" id="Rectangle 1" o:spid="_x0000_s1027" style="position:absolute;left:0;text-align:left;margin-left:608.7pt;margin-top:11.75pt;width:114.8pt;height:45.1pt;rotation:-1518117fd;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" fillcolor="white [3212]" strokecolor="#c0504d [3205]">
                <v:shadow on="t" color="black" opacity="22937f" origin=",.5" offset="0,.63889mm"/>
                <v:textbox>
                  <w:txbxContent>
                    <w:p w14:paraId="185E1EDE" w14:textId="77777777" w:rsidR="0077465B" w:rsidRPr="00CF611E" w:rsidRDefault="0077465B" w:rsidP="0077465B">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DD2F008" w14:textId="7596E8D6" w:rsidR="0077465B" w:rsidRDefault="0077465B" w:rsidP="0077465B">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E720A7">
                        <w:rPr>
                          <w:rFonts w:ascii="Franklin Gothic Book" w:hAnsi="Franklin Gothic Book"/>
                          <w:color w:val="000000"/>
                          <w:sz w:val="20"/>
                          <w:szCs w:val="20"/>
                        </w:rPr>
                        <w:t>Interactive options</w:t>
                      </w:r>
                    </w:p>
                    <w:p w14:paraId="0DB8AC22" w14:textId="54899835" w:rsidR="0077465B" w:rsidRPr="00CF611E" w:rsidRDefault="0077465B" w:rsidP="00E720A7">
                      <w:pPr>
                        <w:rPr>
                          <w:rFonts w:ascii="Franklin Gothic Book" w:hAnsi="Franklin Gothic Book"/>
                          <w:sz w:val="20"/>
                          <w:szCs w:val="20"/>
                        </w:rPr>
                      </w:pPr>
                      <w:r>
                        <w:rPr>
                          <w:rFonts w:ascii="Franklin Gothic Book" w:hAnsi="Franklin Gothic Book"/>
                          <w:color w:val="000000"/>
                          <w:sz w:val="20"/>
                          <w:szCs w:val="20"/>
                        </w:rPr>
                        <w:t xml:space="preserve">- </w:t>
                      </w:r>
                      <w:r w:rsidR="00E720A7">
                        <w:rPr>
                          <w:rFonts w:ascii="Franklin Gothic Book" w:hAnsi="Franklin Gothic Book"/>
                          <w:color w:val="000000"/>
                          <w:sz w:val="20"/>
                          <w:szCs w:val="20"/>
                        </w:rPr>
                        <w:t>Collaboration options</w:t>
                      </w:r>
                      <w:r>
                        <w:rPr>
                          <w:rFonts w:ascii="Franklin Gothic Book" w:hAnsi="Franklin Gothic Book"/>
                          <w:color w:val="000000"/>
                          <w:sz w:val="20"/>
                          <w:szCs w:val="20"/>
                        </w:rPr>
                        <w:t xml:space="preserve"> </w:t>
                      </w:r>
                    </w:p>
                  </w:txbxContent>
                </v:textbox>
                <w10:wrap type="square" anchorx="page"/>
              </v:rect>
            </w:pict>
          </mc:Fallback>
        </mc:AlternateContent>
      </w:r>
      <w:r w:rsidR="00CD533C" w:rsidRPr="00445A45">
        <w:rPr>
          <w:color w:val="000000" w:themeColor="text1"/>
        </w:rPr>
        <w:t>Potential problems you have identified related to leadership practices</w:t>
      </w:r>
    </w:p>
    <w:p w14:paraId="2A187F40" w14:textId="2055835B" w:rsidR="00CD533C" w:rsidRPr="00445A45" w:rsidRDefault="00CD533C" w:rsidP="00CD533C">
      <w:pPr>
        <w:pStyle w:val="NormalWeb"/>
        <w:numPr>
          <w:ilvl w:val="2"/>
          <w:numId w:val="25"/>
        </w:numPr>
        <w:spacing w:before="0" w:beforeAutospacing="0" w:after="0" w:afterAutospacing="0"/>
        <w:textAlignment w:val="baseline"/>
        <w:rPr>
          <w:color w:val="000000" w:themeColor="text1"/>
        </w:rPr>
      </w:pPr>
      <w:r w:rsidRPr="00445A45">
        <w:rPr>
          <w:color w:val="000000" w:themeColor="text1"/>
        </w:rPr>
        <w:t>Possible solutions that include clear objectives and related action plans for this program, school, or center</w:t>
      </w:r>
    </w:p>
    <w:p w14:paraId="08D689E7" w14:textId="77777777" w:rsidR="00CD533C" w:rsidRPr="00445A45" w:rsidRDefault="00CD533C" w:rsidP="00CD533C">
      <w:pPr>
        <w:pStyle w:val="NormalWeb"/>
        <w:numPr>
          <w:ilvl w:val="1"/>
          <w:numId w:val="25"/>
        </w:numPr>
        <w:spacing w:before="0" w:beforeAutospacing="0" w:after="0" w:afterAutospacing="0"/>
        <w:textAlignment w:val="baseline"/>
        <w:rPr>
          <w:color w:val="000000" w:themeColor="text1"/>
        </w:rPr>
      </w:pPr>
      <w:r w:rsidRPr="00445A45">
        <w:rPr>
          <w:color w:val="000000" w:themeColor="text1"/>
        </w:rPr>
        <w:t>Overarching recommendations should include:</w:t>
      </w:r>
    </w:p>
    <w:p w14:paraId="2975199E" w14:textId="00EC9153" w:rsidR="00CD533C" w:rsidRPr="00445A45" w:rsidRDefault="00CD533C" w:rsidP="00CD533C">
      <w:pPr>
        <w:pStyle w:val="NormalWeb"/>
        <w:numPr>
          <w:ilvl w:val="2"/>
          <w:numId w:val="25"/>
        </w:numPr>
        <w:spacing w:before="0" w:beforeAutospacing="0" w:after="0" w:afterAutospacing="0"/>
        <w:textAlignment w:val="baseline"/>
        <w:rPr>
          <w:color w:val="000000" w:themeColor="text1"/>
        </w:rPr>
      </w:pPr>
      <w:r w:rsidRPr="00445A45">
        <w:rPr>
          <w:color w:val="000000" w:themeColor="text1"/>
        </w:rPr>
        <w:t>Strategies for reducing job stress and burnout</w:t>
      </w:r>
    </w:p>
    <w:p w14:paraId="0C648CCE" w14:textId="7E88E1FF" w:rsidR="00CD533C" w:rsidRPr="00445A45" w:rsidRDefault="00CD533C" w:rsidP="00CD533C">
      <w:pPr>
        <w:pStyle w:val="NormalWeb"/>
        <w:numPr>
          <w:ilvl w:val="2"/>
          <w:numId w:val="25"/>
        </w:numPr>
        <w:spacing w:before="0" w:beforeAutospacing="0" w:after="0" w:afterAutospacing="0"/>
        <w:textAlignment w:val="baseline"/>
        <w:rPr>
          <w:color w:val="000000" w:themeColor="text1"/>
        </w:rPr>
      </w:pPr>
      <w:r w:rsidRPr="00445A45">
        <w:rPr>
          <w:color w:val="000000" w:themeColor="text1"/>
        </w:rPr>
        <w:t>Specific models of supervision either from a supervisor, trainer, or mentor perspective</w:t>
      </w:r>
    </w:p>
    <w:p w14:paraId="087A7C7A" w14:textId="7490E926" w:rsidR="00CD533C" w:rsidRPr="00445A45" w:rsidRDefault="00CD533C" w:rsidP="00CD533C">
      <w:pPr>
        <w:pStyle w:val="NormalWeb"/>
        <w:numPr>
          <w:ilvl w:val="2"/>
          <w:numId w:val="25"/>
        </w:numPr>
        <w:spacing w:before="0" w:beforeAutospacing="0" w:after="0" w:afterAutospacing="0"/>
        <w:textAlignment w:val="baseline"/>
        <w:rPr>
          <w:color w:val="000000" w:themeColor="text1"/>
        </w:rPr>
      </w:pPr>
      <w:r w:rsidRPr="00445A45">
        <w:rPr>
          <w:color w:val="000000" w:themeColor="text1"/>
        </w:rPr>
        <w:t>Plans for ongoing evaluation</w:t>
      </w:r>
    </w:p>
    <w:p w14:paraId="5E060C4A" w14:textId="13C0D36D" w:rsidR="00CD533C" w:rsidRPr="00445A45" w:rsidRDefault="00CD533C" w:rsidP="00CD533C">
      <w:pPr>
        <w:pStyle w:val="NormalWeb"/>
        <w:numPr>
          <w:ilvl w:val="2"/>
          <w:numId w:val="25"/>
        </w:numPr>
        <w:spacing w:before="0" w:beforeAutospacing="0" w:after="0" w:afterAutospacing="0"/>
        <w:textAlignment w:val="baseline"/>
        <w:rPr>
          <w:color w:val="000000" w:themeColor="text1"/>
        </w:rPr>
      </w:pPr>
      <w:r w:rsidRPr="00445A45">
        <w:rPr>
          <w:color w:val="000000" w:themeColor="text1"/>
        </w:rPr>
        <w:t>Use of participatory management strategies for this early childhood</w:t>
      </w:r>
      <w:r w:rsidR="00CA75D7">
        <w:rPr>
          <w:color w:val="000000" w:themeColor="text1"/>
        </w:rPr>
        <w:t>/ school-age</w:t>
      </w:r>
      <w:r w:rsidRPr="00445A45">
        <w:rPr>
          <w:color w:val="000000" w:themeColor="text1"/>
        </w:rPr>
        <w:t xml:space="preserve"> setting</w:t>
      </w:r>
    </w:p>
    <w:p w14:paraId="29126706" w14:textId="218FDE26" w:rsidR="00CD533C" w:rsidRPr="00445A45" w:rsidRDefault="00CD533C" w:rsidP="00CD533C">
      <w:pPr>
        <w:pStyle w:val="NormalWeb"/>
        <w:numPr>
          <w:ilvl w:val="0"/>
          <w:numId w:val="25"/>
        </w:numPr>
        <w:spacing w:before="0" w:beforeAutospacing="0" w:after="0" w:afterAutospacing="0"/>
        <w:textAlignment w:val="baseline"/>
        <w:rPr>
          <w:color w:val="000000" w:themeColor="text1"/>
        </w:rPr>
      </w:pPr>
      <w:r w:rsidRPr="00445A45">
        <w:rPr>
          <w:color w:val="000000" w:themeColor="text1"/>
        </w:rPr>
        <w:t>Share your analysis and recommended strategies for improvement with the program leadership and discuss feasibility of implementation.  Discuss possible methods to maintain continuous improvement plans.  Document specific plans that result from these discussions and note the outcome expectations</w:t>
      </w:r>
    </w:p>
    <w:p w14:paraId="4207197C" w14:textId="77777777" w:rsidR="00CD533C" w:rsidRPr="00445A45" w:rsidRDefault="00CD533C" w:rsidP="00CD533C">
      <w:pPr>
        <w:pStyle w:val="NormalWeb"/>
        <w:numPr>
          <w:ilvl w:val="1"/>
          <w:numId w:val="25"/>
        </w:numPr>
        <w:spacing w:before="0" w:beforeAutospacing="0" w:after="0" w:afterAutospacing="0"/>
        <w:textAlignment w:val="baseline"/>
        <w:rPr>
          <w:color w:val="000000" w:themeColor="text1"/>
        </w:rPr>
      </w:pPr>
      <w:r w:rsidRPr="00445A45">
        <w:rPr>
          <w:color w:val="000000" w:themeColor="text1"/>
        </w:rPr>
        <w:t>Documentation should include:</w:t>
      </w:r>
    </w:p>
    <w:p w14:paraId="25698EC1" w14:textId="77777777" w:rsidR="00CD533C" w:rsidRPr="00445A45" w:rsidRDefault="00CD533C" w:rsidP="00CD533C">
      <w:pPr>
        <w:pStyle w:val="NormalWeb"/>
        <w:numPr>
          <w:ilvl w:val="2"/>
          <w:numId w:val="25"/>
        </w:numPr>
        <w:spacing w:before="0" w:beforeAutospacing="0" w:after="0" w:afterAutospacing="0"/>
        <w:textAlignment w:val="baseline"/>
        <w:rPr>
          <w:color w:val="000000" w:themeColor="text1"/>
        </w:rPr>
      </w:pPr>
      <w:r w:rsidRPr="00445A45">
        <w:rPr>
          <w:color w:val="000000" w:themeColor="text1"/>
        </w:rPr>
        <w:t>Identification of roles/personnel suggested to carry out specified change</w:t>
      </w:r>
    </w:p>
    <w:p w14:paraId="5D963A62" w14:textId="77777777" w:rsidR="00CD533C" w:rsidRPr="00445A45" w:rsidRDefault="00CD533C" w:rsidP="00CD533C">
      <w:pPr>
        <w:pStyle w:val="NormalWeb"/>
        <w:numPr>
          <w:ilvl w:val="2"/>
          <w:numId w:val="25"/>
        </w:numPr>
        <w:spacing w:before="0" w:beforeAutospacing="0" w:after="0" w:afterAutospacing="0"/>
        <w:textAlignment w:val="baseline"/>
        <w:rPr>
          <w:color w:val="000000" w:themeColor="text1"/>
        </w:rPr>
      </w:pPr>
      <w:r w:rsidRPr="00445A45">
        <w:rPr>
          <w:color w:val="000000" w:themeColor="text1"/>
        </w:rPr>
        <w:t>Suggested timeline for change implementation</w:t>
      </w:r>
    </w:p>
    <w:p w14:paraId="674AAB40" w14:textId="77777777" w:rsidR="00CD533C" w:rsidRPr="00445A45" w:rsidRDefault="00CD533C" w:rsidP="00CD533C">
      <w:pPr>
        <w:pStyle w:val="NormalWeb"/>
        <w:numPr>
          <w:ilvl w:val="2"/>
          <w:numId w:val="25"/>
        </w:numPr>
        <w:spacing w:before="0" w:beforeAutospacing="0" w:after="0" w:afterAutospacing="0"/>
        <w:textAlignment w:val="baseline"/>
        <w:rPr>
          <w:color w:val="000000" w:themeColor="text1"/>
        </w:rPr>
      </w:pPr>
      <w:r w:rsidRPr="00445A45">
        <w:rPr>
          <w:color w:val="000000" w:themeColor="text1"/>
        </w:rPr>
        <w:t>Resources needed for implementation</w:t>
      </w:r>
    </w:p>
    <w:p w14:paraId="70A8F06F" w14:textId="77777777" w:rsidR="00CD533C" w:rsidRPr="00445A45" w:rsidRDefault="00CD533C" w:rsidP="001C0030">
      <w:pPr>
        <w:rPr>
          <w:color w:val="000000" w:themeColor="text1"/>
        </w:rPr>
      </w:pPr>
    </w:p>
    <w:p w14:paraId="4EBC3550" w14:textId="023AB92A" w:rsidR="001C0030" w:rsidRPr="00445A45" w:rsidRDefault="00B315B2" w:rsidP="00B315B2">
      <w:pPr>
        <w:jc w:val="center"/>
        <w:rPr>
          <w:color w:val="000000" w:themeColor="text1"/>
        </w:rPr>
      </w:pPr>
      <w:r w:rsidRPr="00445A45">
        <w:rPr>
          <w:b/>
          <w:color w:val="000000" w:themeColor="text1"/>
          <w:sz w:val="32"/>
          <w:szCs w:val="32"/>
          <w:u w:val="single"/>
        </w:rPr>
        <w:t>Specific Steps for Option 2</w:t>
      </w:r>
    </w:p>
    <w:p w14:paraId="65455B87" w14:textId="77777777" w:rsidR="00B315B2" w:rsidRPr="00445A45" w:rsidRDefault="00B315B2" w:rsidP="001C0030">
      <w:pPr>
        <w:rPr>
          <w:color w:val="000000" w:themeColor="text1"/>
        </w:rPr>
      </w:pPr>
    </w:p>
    <w:p w14:paraId="2A077425" w14:textId="06A90632" w:rsidR="00391670" w:rsidRPr="00445A45" w:rsidRDefault="00391670" w:rsidP="00391670">
      <w:pPr>
        <w:rPr>
          <w:color w:val="000000" w:themeColor="text1"/>
        </w:rPr>
      </w:pPr>
      <w:r w:rsidRPr="00445A45">
        <w:rPr>
          <w:color w:val="000000" w:themeColor="text1"/>
        </w:rPr>
        <w:t xml:space="preserve">This task consists of </w:t>
      </w:r>
      <w:r w:rsidR="003931DE">
        <w:rPr>
          <w:color w:val="000000" w:themeColor="text1"/>
        </w:rPr>
        <w:t>two</w:t>
      </w:r>
      <w:r w:rsidRPr="00445A45">
        <w:rPr>
          <w:color w:val="000000" w:themeColor="text1"/>
        </w:rPr>
        <w:t xml:space="preserve"> main phases, including:</w:t>
      </w:r>
    </w:p>
    <w:p w14:paraId="7AFF74E6" w14:textId="77777777" w:rsidR="00391670" w:rsidRPr="00445A45" w:rsidRDefault="00391670" w:rsidP="00391670">
      <w:pPr>
        <w:rPr>
          <w:color w:val="000000" w:themeColor="text1"/>
        </w:rPr>
      </w:pPr>
    </w:p>
    <w:p w14:paraId="35348401" w14:textId="5853E379" w:rsidR="00391670" w:rsidRPr="00CD533C" w:rsidRDefault="00391670" w:rsidP="00391670">
      <w:pPr>
        <w:rPr>
          <w:rFonts w:ascii="-webkit-standard" w:hAnsi="-webkit-standard"/>
          <w:color w:val="000000" w:themeColor="text1"/>
        </w:rPr>
      </w:pPr>
      <w:r w:rsidRPr="00CD533C">
        <w:rPr>
          <w:b/>
          <w:bCs/>
          <w:color w:val="000000" w:themeColor="text1"/>
        </w:rPr>
        <w:t xml:space="preserve">Phase 1: </w:t>
      </w:r>
      <w:r w:rsidRPr="00445A45">
        <w:rPr>
          <w:b/>
          <w:bCs/>
          <w:color w:val="000000" w:themeColor="text1"/>
        </w:rPr>
        <w:t>Self-Study &amp; Tool Implementation</w:t>
      </w:r>
    </w:p>
    <w:p w14:paraId="3AB8FC4C" w14:textId="77777777" w:rsidR="00391670" w:rsidRPr="00CD533C" w:rsidRDefault="00391670" w:rsidP="00391670">
      <w:pPr>
        <w:rPr>
          <w:rFonts w:ascii="-webkit-standard" w:hAnsi="-webkit-standard"/>
          <w:color w:val="000000" w:themeColor="text1"/>
        </w:rPr>
      </w:pPr>
    </w:p>
    <w:p w14:paraId="793F16F6" w14:textId="77777777" w:rsidR="00391670" w:rsidRPr="00391670" w:rsidRDefault="00391670" w:rsidP="00391670">
      <w:pPr>
        <w:numPr>
          <w:ilvl w:val="0"/>
          <w:numId w:val="23"/>
        </w:numPr>
        <w:textAlignment w:val="baseline"/>
        <w:rPr>
          <w:color w:val="000000" w:themeColor="text1"/>
        </w:rPr>
      </w:pPr>
      <w:r w:rsidRPr="00391670">
        <w:rPr>
          <w:color w:val="000000" w:themeColor="text1"/>
        </w:rPr>
        <w:t>Introduce your program</w:t>
      </w:r>
    </w:p>
    <w:p w14:paraId="0460E6AA" w14:textId="5949951E" w:rsidR="00391670" w:rsidRPr="00391670" w:rsidRDefault="00391670" w:rsidP="00391670">
      <w:pPr>
        <w:numPr>
          <w:ilvl w:val="1"/>
          <w:numId w:val="23"/>
        </w:numPr>
        <w:textAlignment w:val="baseline"/>
        <w:rPr>
          <w:color w:val="000000" w:themeColor="text1"/>
        </w:rPr>
      </w:pPr>
      <w:r w:rsidRPr="00391670">
        <w:rPr>
          <w:color w:val="000000" w:themeColor="text1"/>
        </w:rPr>
        <w:t>Provide a descriptive overview of your early childhood</w:t>
      </w:r>
      <w:r w:rsidR="00CA75D7">
        <w:rPr>
          <w:color w:val="000000" w:themeColor="text1"/>
        </w:rPr>
        <w:t>/ school-age</w:t>
      </w:r>
      <w:r w:rsidRPr="00391670">
        <w:rPr>
          <w:color w:val="000000" w:themeColor="text1"/>
        </w:rPr>
        <w:t xml:space="preserve"> program</w:t>
      </w:r>
    </w:p>
    <w:p w14:paraId="147DAEA6" w14:textId="77777777" w:rsidR="00391670" w:rsidRPr="00391670" w:rsidRDefault="00391670" w:rsidP="00391670">
      <w:pPr>
        <w:numPr>
          <w:ilvl w:val="1"/>
          <w:numId w:val="23"/>
        </w:numPr>
        <w:textAlignment w:val="baseline"/>
        <w:rPr>
          <w:color w:val="000000" w:themeColor="text1"/>
        </w:rPr>
      </w:pPr>
      <w:r w:rsidRPr="00391670">
        <w:rPr>
          <w:color w:val="000000" w:themeColor="text1"/>
        </w:rPr>
        <w:t>This overview should include information about the program’s history, sponsorship, legal structure, size (both number of children and staff), programs offered, and children’s ages served</w:t>
      </w:r>
    </w:p>
    <w:p w14:paraId="34A1D432" w14:textId="1D5F693C" w:rsidR="00391670" w:rsidRPr="00391670" w:rsidRDefault="00391670" w:rsidP="00391670">
      <w:pPr>
        <w:numPr>
          <w:ilvl w:val="0"/>
          <w:numId w:val="23"/>
        </w:numPr>
        <w:textAlignment w:val="baseline"/>
        <w:rPr>
          <w:color w:val="000000" w:themeColor="text1"/>
        </w:rPr>
      </w:pPr>
      <w:r w:rsidRPr="00391670">
        <w:rPr>
          <w:color w:val="000000" w:themeColor="text1"/>
        </w:rPr>
        <w:t>Reflect on your leadership practices at this site, including those related to:</w:t>
      </w:r>
    </w:p>
    <w:p w14:paraId="47EF7501" w14:textId="77777777" w:rsidR="00391670" w:rsidRPr="00CD533C" w:rsidRDefault="00391670" w:rsidP="00391670">
      <w:pPr>
        <w:numPr>
          <w:ilvl w:val="1"/>
          <w:numId w:val="23"/>
        </w:numPr>
        <w:textAlignment w:val="baseline"/>
        <w:rPr>
          <w:color w:val="000000" w:themeColor="text1"/>
        </w:rPr>
      </w:pPr>
      <w:r w:rsidRPr="00CD533C">
        <w:rPr>
          <w:color w:val="000000" w:themeColor="text1"/>
        </w:rPr>
        <w:t>Organizational Climate:</w:t>
      </w:r>
    </w:p>
    <w:p w14:paraId="4868730A" w14:textId="77777777" w:rsidR="00391670" w:rsidRPr="00CD533C" w:rsidRDefault="00391670" w:rsidP="00391670">
      <w:pPr>
        <w:numPr>
          <w:ilvl w:val="2"/>
          <w:numId w:val="23"/>
        </w:numPr>
        <w:textAlignment w:val="baseline"/>
        <w:rPr>
          <w:color w:val="000000" w:themeColor="text1"/>
        </w:rPr>
      </w:pPr>
      <w:r w:rsidRPr="00CD533C">
        <w:rPr>
          <w:color w:val="000000" w:themeColor="text1"/>
        </w:rPr>
        <w:t>Strategies used to assess organizational climate</w:t>
      </w:r>
    </w:p>
    <w:p w14:paraId="6A123201" w14:textId="77777777" w:rsidR="00391670" w:rsidRPr="00CD533C" w:rsidRDefault="00391670" w:rsidP="00391670">
      <w:pPr>
        <w:numPr>
          <w:ilvl w:val="2"/>
          <w:numId w:val="23"/>
        </w:numPr>
        <w:textAlignment w:val="baseline"/>
        <w:rPr>
          <w:color w:val="000000" w:themeColor="text1"/>
        </w:rPr>
      </w:pPr>
      <w:r w:rsidRPr="00CD533C">
        <w:rPr>
          <w:color w:val="000000" w:themeColor="text1"/>
        </w:rPr>
        <w:lastRenderedPageBreak/>
        <w:t>How data from organizational climate is used to improve organizational culture and climate</w:t>
      </w:r>
    </w:p>
    <w:p w14:paraId="5715355E" w14:textId="77777777" w:rsidR="00391670" w:rsidRPr="00CD533C" w:rsidRDefault="00391670" w:rsidP="00391670">
      <w:pPr>
        <w:numPr>
          <w:ilvl w:val="2"/>
          <w:numId w:val="23"/>
        </w:numPr>
        <w:textAlignment w:val="baseline"/>
        <w:rPr>
          <w:color w:val="000000" w:themeColor="text1"/>
        </w:rPr>
      </w:pPr>
      <w:r w:rsidRPr="00CD533C">
        <w:rPr>
          <w:color w:val="000000" w:themeColor="text1"/>
        </w:rPr>
        <w:t>Identification of actual tools used to engage in these practices</w:t>
      </w:r>
    </w:p>
    <w:p w14:paraId="63AD2B4B" w14:textId="150BB1FA" w:rsidR="00391670" w:rsidRPr="00CD533C" w:rsidRDefault="00391670" w:rsidP="00391670">
      <w:pPr>
        <w:numPr>
          <w:ilvl w:val="1"/>
          <w:numId w:val="23"/>
        </w:numPr>
        <w:textAlignment w:val="baseline"/>
        <w:rPr>
          <w:color w:val="000000" w:themeColor="text1"/>
        </w:rPr>
      </w:pPr>
      <w:r w:rsidRPr="00CD533C">
        <w:rPr>
          <w:color w:val="000000" w:themeColor="text1"/>
        </w:rPr>
        <w:t>Program and Classroom Assessment Strategies</w:t>
      </w:r>
    </w:p>
    <w:p w14:paraId="0562B56A" w14:textId="7D589E74" w:rsidR="00391670" w:rsidRPr="00CD533C" w:rsidRDefault="00E720A7" w:rsidP="00391670">
      <w:pPr>
        <w:numPr>
          <w:ilvl w:val="2"/>
          <w:numId w:val="23"/>
        </w:numPr>
        <w:textAlignment w:val="baseline"/>
        <w:rPr>
          <w:color w:val="000000" w:themeColor="text1"/>
        </w:rPr>
      </w:pPr>
      <w:r>
        <w:rPr>
          <w:noProof/>
          <w:color w:val="000000"/>
        </w:rPr>
        <mc:AlternateContent>
          <mc:Choice Requires="wps">
            <w:drawing>
              <wp:anchor distT="0" distB="0" distL="114300" distR="114300" simplePos="0" relativeHeight="251663360" behindDoc="1" locked="0" layoutInCell="1" allowOverlap="1" wp14:anchorId="0B306B8D" wp14:editId="4DC40501">
                <wp:simplePos x="0" y="0"/>
                <wp:positionH relativeFrom="page">
                  <wp:posOffset>7514590</wp:posOffset>
                </wp:positionH>
                <wp:positionV relativeFrom="paragraph">
                  <wp:posOffset>211455</wp:posOffset>
                </wp:positionV>
                <wp:extent cx="1764665" cy="565785"/>
                <wp:effectExtent l="95250" t="361950" r="45085" b="405765"/>
                <wp:wrapSquare wrapText="bothSides"/>
                <wp:docPr id="3" name="Rectangle 3"/>
                <wp:cNvGraphicFramePr/>
                <a:graphic xmlns:a="http://schemas.openxmlformats.org/drawingml/2006/main">
                  <a:graphicData uri="http://schemas.microsoft.com/office/word/2010/wordprocessingShape">
                    <wps:wsp>
                      <wps:cNvSpPr/>
                      <wps:spPr>
                        <a:xfrm rot="20210122">
                          <a:off x="0" y="0"/>
                          <a:ext cx="1764665" cy="56578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3D063DB" w14:textId="77777777" w:rsidR="0077465B" w:rsidRPr="00CF611E" w:rsidRDefault="0077465B" w:rsidP="0077465B">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AF11F2E" w14:textId="13A3D591" w:rsidR="0077465B" w:rsidRPr="00CF611E" w:rsidRDefault="0077465B" w:rsidP="00E720A7">
                            <w:pPr>
                              <w:rPr>
                                <w:rFonts w:ascii="Franklin Gothic Book" w:hAnsi="Franklin Gothic Book"/>
                                <w:sz w:val="20"/>
                                <w:szCs w:val="20"/>
                              </w:rPr>
                            </w:pPr>
                            <w:r w:rsidRPr="00CF611E">
                              <w:rPr>
                                <w:rFonts w:ascii="Franklin Gothic Book" w:hAnsi="Franklin Gothic Book"/>
                                <w:color w:val="000000"/>
                                <w:sz w:val="20"/>
                                <w:szCs w:val="20"/>
                              </w:rPr>
                              <w:t xml:space="preserve">- </w:t>
                            </w:r>
                            <w:r w:rsidR="00E720A7">
                              <w:rPr>
                                <w:rFonts w:ascii="Franklin Gothic Book" w:hAnsi="Franklin Gothic Book"/>
                                <w:color w:val="000000"/>
                                <w:sz w:val="20"/>
                                <w:szCs w:val="20"/>
                              </w:rPr>
                              <w:t>Video/audio record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06B8D" id="Rectangle 3" o:spid="_x0000_s1028" style="position:absolute;left:0;text-align:left;margin-left:591.7pt;margin-top:16.65pt;width:138.95pt;height:44.55pt;rotation:-1518117fd;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" fillcolor="white [3212]" strokecolor="#c0504d [3205]">
                <v:shadow on="t" color="black" opacity="22937f" origin=",.5" offset="0,.63889mm"/>
                <v:textbox>
                  <w:txbxContent>
                    <w:p w14:paraId="63D063DB" w14:textId="77777777" w:rsidR="0077465B" w:rsidRPr="00CF611E" w:rsidRDefault="0077465B" w:rsidP="0077465B">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AF11F2E" w14:textId="13A3D591" w:rsidR="0077465B" w:rsidRPr="00CF611E" w:rsidRDefault="0077465B" w:rsidP="00E720A7">
                      <w:pPr>
                        <w:rPr>
                          <w:rFonts w:ascii="Franklin Gothic Book" w:hAnsi="Franklin Gothic Book"/>
                          <w:sz w:val="20"/>
                          <w:szCs w:val="20"/>
                        </w:rPr>
                      </w:pPr>
                      <w:r w:rsidRPr="00CF611E">
                        <w:rPr>
                          <w:rFonts w:ascii="Franklin Gothic Book" w:hAnsi="Franklin Gothic Book"/>
                          <w:color w:val="000000"/>
                          <w:sz w:val="20"/>
                          <w:szCs w:val="20"/>
                        </w:rPr>
                        <w:t xml:space="preserve">- </w:t>
                      </w:r>
                      <w:r w:rsidR="00E720A7">
                        <w:rPr>
                          <w:rFonts w:ascii="Franklin Gothic Book" w:hAnsi="Franklin Gothic Book"/>
                          <w:color w:val="000000"/>
                          <w:sz w:val="20"/>
                          <w:szCs w:val="20"/>
                        </w:rPr>
                        <w:t>Video/audio record options</w:t>
                      </w:r>
                    </w:p>
                  </w:txbxContent>
                </v:textbox>
                <w10:wrap type="square" anchorx="page"/>
              </v:rect>
            </w:pict>
          </mc:Fallback>
        </mc:AlternateContent>
      </w:r>
      <w:r w:rsidR="00391670" w:rsidRPr="00CD533C">
        <w:rPr>
          <w:color w:val="000000" w:themeColor="text1"/>
        </w:rPr>
        <w:t>Overview of classroom and program assessment strategies utilized, including identification of specific tools</w:t>
      </w:r>
    </w:p>
    <w:p w14:paraId="36D65CD4" w14:textId="6C290959" w:rsidR="00391670" w:rsidRPr="00CD533C" w:rsidRDefault="00391670" w:rsidP="00391670">
      <w:pPr>
        <w:numPr>
          <w:ilvl w:val="2"/>
          <w:numId w:val="23"/>
        </w:numPr>
        <w:textAlignment w:val="baseline"/>
        <w:rPr>
          <w:color w:val="000000" w:themeColor="text1"/>
        </w:rPr>
      </w:pPr>
      <w:r w:rsidRPr="00CD533C">
        <w:rPr>
          <w:color w:val="000000" w:themeColor="text1"/>
        </w:rPr>
        <w:t>How program improvement plans are derived from data collected</w:t>
      </w:r>
    </w:p>
    <w:p w14:paraId="58B40921" w14:textId="7D6ED34E" w:rsidR="00391670" w:rsidRPr="00CD533C" w:rsidRDefault="00391670" w:rsidP="00391670">
      <w:pPr>
        <w:numPr>
          <w:ilvl w:val="2"/>
          <w:numId w:val="23"/>
        </w:numPr>
        <w:textAlignment w:val="baseline"/>
        <w:rPr>
          <w:color w:val="000000" w:themeColor="text1"/>
        </w:rPr>
      </w:pPr>
      <w:r w:rsidRPr="00CD533C">
        <w:rPr>
          <w:color w:val="000000" w:themeColor="text1"/>
        </w:rPr>
        <w:t>Identification of actual tools used to engage in these practices</w:t>
      </w:r>
    </w:p>
    <w:p w14:paraId="0DCF2835" w14:textId="719AB87A" w:rsidR="00391670" w:rsidRPr="00CD533C" w:rsidRDefault="00391670" w:rsidP="00391670">
      <w:pPr>
        <w:numPr>
          <w:ilvl w:val="1"/>
          <w:numId w:val="23"/>
        </w:numPr>
        <w:textAlignment w:val="baseline"/>
        <w:rPr>
          <w:color w:val="000000" w:themeColor="text1"/>
        </w:rPr>
      </w:pPr>
      <w:r w:rsidRPr="00CD533C">
        <w:rPr>
          <w:color w:val="000000" w:themeColor="text1"/>
        </w:rPr>
        <w:t>Licensure/ Accreditation Processes</w:t>
      </w:r>
    </w:p>
    <w:p w14:paraId="5F463E56" w14:textId="77777777" w:rsidR="00391670" w:rsidRPr="00CD533C" w:rsidRDefault="00391670" w:rsidP="00391670">
      <w:pPr>
        <w:numPr>
          <w:ilvl w:val="2"/>
          <w:numId w:val="23"/>
        </w:numPr>
        <w:textAlignment w:val="baseline"/>
        <w:rPr>
          <w:color w:val="000000" w:themeColor="text1"/>
        </w:rPr>
      </w:pPr>
      <w:r w:rsidRPr="00CD533C">
        <w:rPr>
          <w:color w:val="000000" w:themeColor="text1"/>
        </w:rPr>
        <w:t>Overview of self-study process and how process informs continuous quality improvement</w:t>
      </w:r>
    </w:p>
    <w:p w14:paraId="24D25537" w14:textId="77777777" w:rsidR="00391670" w:rsidRPr="00CD533C" w:rsidRDefault="00391670" w:rsidP="00391670">
      <w:pPr>
        <w:numPr>
          <w:ilvl w:val="2"/>
          <w:numId w:val="23"/>
        </w:numPr>
        <w:textAlignment w:val="baseline"/>
        <w:rPr>
          <w:color w:val="000000" w:themeColor="text1"/>
        </w:rPr>
      </w:pPr>
      <w:r w:rsidRPr="00CD533C">
        <w:rPr>
          <w:color w:val="000000" w:themeColor="text1"/>
        </w:rPr>
        <w:t>Description of stakeholder engagement in continuous quality improvement processes</w:t>
      </w:r>
    </w:p>
    <w:p w14:paraId="341BEF01" w14:textId="77777777" w:rsidR="00391670" w:rsidRPr="00CD533C" w:rsidRDefault="00391670" w:rsidP="00391670">
      <w:pPr>
        <w:numPr>
          <w:ilvl w:val="2"/>
          <w:numId w:val="23"/>
        </w:numPr>
        <w:textAlignment w:val="baseline"/>
        <w:rPr>
          <w:color w:val="000000" w:themeColor="text1"/>
        </w:rPr>
      </w:pPr>
      <w:r w:rsidRPr="00CD533C">
        <w:rPr>
          <w:color w:val="000000" w:themeColor="text1"/>
        </w:rPr>
        <w:t>Identification of actual tools used to engage in these practices</w:t>
      </w:r>
    </w:p>
    <w:p w14:paraId="197D3FD5" w14:textId="3A7DB6B9" w:rsidR="00391670" w:rsidRPr="00391670" w:rsidRDefault="00391670" w:rsidP="00391670">
      <w:pPr>
        <w:numPr>
          <w:ilvl w:val="0"/>
          <w:numId w:val="23"/>
        </w:numPr>
        <w:textAlignment w:val="baseline"/>
        <w:rPr>
          <w:color w:val="000000" w:themeColor="text1"/>
        </w:rPr>
      </w:pPr>
      <w:r w:rsidRPr="00391670">
        <w:rPr>
          <w:color w:val="000000" w:themeColor="text1"/>
        </w:rPr>
        <w:t>Tool Implementation</w:t>
      </w:r>
    </w:p>
    <w:p w14:paraId="1E33357B" w14:textId="26E321E1" w:rsidR="00391670" w:rsidRPr="00445A45" w:rsidRDefault="00391670" w:rsidP="00391670">
      <w:pPr>
        <w:pStyle w:val="ListParagraph"/>
        <w:numPr>
          <w:ilvl w:val="1"/>
          <w:numId w:val="23"/>
        </w:numPr>
        <w:rPr>
          <w:color w:val="000000" w:themeColor="text1"/>
        </w:rPr>
      </w:pPr>
      <w:r w:rsidRPr="00445A45">
        <w:rPr>
          <w:color w:val="000000" w:themeColor="text1"/>
        </w:rPr>
        <w:t>Select one assessment tool used and assess your early childhood</w:t>
      </w:r>
      <w:r w:rsidR="00CA75D7">
        <w:rPr>
          <w:color w:val="000000" w:themeColor="text1"/>
        </w:rPr>
        <w:t>/ school-age</w:t>
      </w:r>
      <w:r w:rsidRPr="00445A45">
        <w:rPr>
          <w:color w:val="000000" w:themeColor="text1"/>
        </w:rPr>
        <w:t xml:space="preserve"> program with this tool</w:t>
      </w:r>
    </w:p>
    <w:p w14:paraId="3B38BACE" w14:textId="4A04FBE0" w:rsidR="00391670" w:rsidRPr="00445A45" w:rsidRDefault="00391670" w:rsidP="00391670">
      <w:pPr>
        <w:pStyle w:val="NormalWeb"/>
        <w:spacing w:before="0" w:beforeAutospacing="0" w:after="0" w:afterAutospacing="0"/>
        <w:rPr>
          <w:color w:val="000000" w:themeColor="text1"/>
        </w:rPr>
      </w:pPr>
    </w:p>
    <w:p w14:paraId="0A634AAE" w14:textId="47196F44" w:rsidR="00391670" w:rsidRPr="00CD533C" w:rsidRDefault="00391670" w:rsidP="00391670">
      <w:pPr>
        <w:rPr>
          <w:rFonts w:ascii="-webkit-standard" w:hAnsi="-webkit-standard"/>
          <w:color w:val="000000" w:themeColor="text1"/>
        </w:rPr>
      </w:pPr>
      <w:r w:rsidRPr="00CD533C">
        <w:rPr>
          <w:b/>
          <w:bCs/>
          <w:color w:val="000000" w:themeColor="text1"/>
        </w:rPr>
        <w:t xml:space="preserve">Phase 2: </w:t>
      </w:r>
      <w:r w:rsidR="00445A45" w:rsidRPr="00445A45">
        <w:rPr>
          <w:b/>
          <w:bCs/>
          <w:color w:val="000000" w:themeColor="text1"/>
        </w:rPr>
        <w:t>Implementation Plan</w:t>
      </w:r>
    </w:p>
    <w:p w14:paraId="1E34A086" w14:textId="4B32AFAC" w:rsidR="00391670" w:rsidRPr="00CD533C" w:rsidRDefault="00391670" w:rsidP="00391670">
      <w:pPr>
        <w:rPr>
          <w:rFonts w:ascii="-webkit-standard" w:hAnsi="-webkit-standard"/>
          <w:color w:val="000000" w:themeColor="text1"/>
        </w:rPr>
      </w:pPr>
    </w:p>
    <w:p w14:paraId="14E69A18" w14:textId="31D0FB85" w:rsidR="003931DE" w:rsidRPr="00445A45" w:rsidRDefault="003931DE" w:rsidP="003931DE">
      <w:pPr>
        <w:numPr>
          <w:ilvl w:val="0"/>
          <w:numId w:val="25"/>
        </w:numPr>
        <w:textAlignment w:val="baseline"/>
        <w:rPr>
          <w:color w:val="000000" w:themeColor="text1"/>
        </w:rPr>
      </w:pPr>
      <w:r w:rsidRPr="00445A45">
        <w:rPr>
          <w:color w:val="000000" w:themeColor="text1"/>
        </w:rPr>
        <w:t>Provide a summary of your self-study</w:t>
      </w:r>
    </w:p>
    <w:p w14:paraId="6DB24DED" w14:textId="3D08B15E" w:rsidR="003931DE" w:rsidRPr="00445A45" w:rsidRDefault="003931DE" w:rsidP="003931DE">
      <w:pPr>
        <w:numPr>
          <w:ilvl w:val="1"/>
          <w:numId w:val="25"/>
        </w:numPr>
        <w:textAlignment w:val="baseline"/>
        <w:rPr>
          <w:color w:val="000000" w:themeColor="text1"/>
        </w:rPr>
      </w:pPr>
      <w:r w:rsidRPr="00445A45">
        <w:rPr>
          <w:color w:val="000000" w:themeColor="text1"/>
        </w:rPr>
        <w:t xml:space="preserve">Include background </w:t>
      </w:r>
      <w:r>
        <w:rPr>
          <w:color w:val="000000" w:themeColor="text1"/>
        </w:rPr>
        <w:t xml:space="preserve">and reflection </w:t>
      </w:r>
      <w:r w:rsidRPr="00445A45">
        <w:rPr>
          <w:color w:val="000000" w:themeColor="text1"/>
        </w:rPr>
        <w:t xml:space="preserve">about your leadership </w:t>
      </w:r>
      <w:r>
        <w:rPr>
          <w:color w:val="000000" w:themeColor="text1"/>
        </w:rPr>
        <w:t>practices</w:t>
      </w:r>
    </w:p>
    <w:p w14:paraId="6C647AAD" w14:textId="7BCB8CB6" w:rsidR="003931DE" w:rsidRPr="00445A45" w:rsidRDefault="003931DE" w:rsidP="003931DE">
      <w:pPr>
        <w:numPr>
          <w:ilvl w:val="1"/>
          <w:numId w:val="25"/>
        </w:numPr>
        <w:textAlignment w:val="baseline"/>
        <w:rPr>
          <w:color w:val="000000" w:themeColor="text1"/>
        </w:rPr>
      </w:pPr>
      <w:r w:rsidRPr="00445A45">
        <w:rPr>
          <w:color w:val="000000" w:themeColor="text1"/>
        </w:rPr>
        <w:t>Outline details from your practices and conducted assessment from Phase 1</w:t>
      </w:r>
    </w:p>
    <w:p w14:paraId="65C3292B" w14:textId="570FABC4" w:rsidR="003931DE" w:rsidRPr="00445A45" w:rsidRDefault="003931DE" w:rsidP="003931DE">
      <w:pPr>
        <w:pStyle w:val="NormalWeb"/>
        <w:numPr>
          <w:ilvl w:val="0"/>
          <w:numId w:val="25"/>
        </w:numPr>
        <w:spacing w:before="0" w:beforeAutospacing="0" w:after="0" w:afterAutospacing="0"/>
        <w:textAlignment w:val="baseline"/>
        <w:rPr>
          <w:color w:val="000000" w:themeColor="text1"/>
        </w:rPr>
      </w:pPr>
      <w:r w:rsidRPr="00445A45">
        <w:rPr>
          <w:color w:val="000000" w:themeColor="text1"/>
        </w:rPr>
        <w:t>Using data gathered from your interview and evidence-based practice resources you have learned, write a</w:t>
      </w:r>
      <w:r>
        <w:rPr>
          <w:color w:val="000000" w:themeColor="text1"/>
        </w:rPr>
        <w:t xml:space="preserve">n implementation plan for your </w:t>
      </w:r>
      <w:r w:rsidRPr="00445A45">
        <w:rPr>
          <w:color w:val="000000" w:themeColor="text1"/>
        </w:rPr>
        <w:t>leadership practices</w:t>
      </w:r>
    </w:p>
    <w:p w14:paraId="0412E34B" w14:textId="41E85FBD" w:rsidR="00391670" w:rsidRPr="00445A45" w:rsidRDefault="00391670" w:rsidP="00391670">
      <w:pPr>
        <w:pStyle w:val="NormalWeb"/>
        <w:numPr>
          <w:ilvl w:val="1"/>
          <w:numId w:val="25"/>
        </w:numPr>
        <w:spacing w:before="0" w:beforeAutospacing="0" w:after="0" w:afterAutospacing="0"/>
        <w:textAlignment w:val="baseline"/>
        <w:rPr>
          <w:color w:val="000000" w:themeColor="text1"/>
        </w:rPr>
      </w:pPr>
      <w:r w:rsidRPr="00445A45">
        <w:rPr>
          <w:color w:val="000000" w:themeColor="text1"/>
        </w:rPr>
        <w:t>These recommendations should include:</w:t>
      </w:r>
    </w:p>
    <w:p w14:paraId="63A67056" w14:textId="254FE44E" w:rsidR="00391670" w:rsidRPr="00445A45" w:rsidRDefault="00391670" w:rsidP="00391670">
      <w:pPr>
        <w:pStyle w:val="NormalWeb"/>
        <w:numPr>
          <w:ilvl w:val="2"/>
          <w:numId w:val="25"/>
        </w:numPr>
        <w:spacing w:before="0" w:beforeAutospacing="0" w:after="0" w:afterAutospacing="0"/>
        <w:textAlignment w:val="baseline"/>
        <w:rPr>
          <w:color w:val="000000" w:themeColor="text1"/>
        </w:rPr>
      </w:pPr>
      <w:r w:rsidRPr="00445A45">
        <w:rPr>
          <w:color w:val="000000" w:themeColor="text1"/>
        </w:rPr>
        <w:t>Best practices you have identified related to leadership practices</w:t>
      </w:r>
    </w:p>
    <w:p w14:paraId="03308703" w14:textId="06F203DE" w:rsidR="00391670" w:rsidRPr="00445A45" w:rsidRDefault="00391670" w:rsidP="00391670">
      <w:pPr>
        <w:pStyle w:val="NormalWeb"/>
        <w:numPr>
          <w:ilvl w:val="2"/>
          <w:numId w:val="25"/>
        </w:numPr>
        <w:spacing w:before="0" w:beforeAutospacing="0" w:after="0" w:afterAutospacing="0"/>
        <w:textAlignment w:val="baseline"/>
        <w:rPr>
          <w:color w:val="000000" w:themeColor="text1"/>
        </w:rPr>
      </w:pPr>
      <w:r w:rsidRPr="00445A45">
        <w:rPr>
          <w:color w:val="000000" w:themeColor="text1"/>
        </w:rPr>
        <w:t>Potential problems you have identified related to leadership practices</w:t>
      </w:r>
    </w:p>
    <w:p w14:paraId="77B8238D" w14:textId="3EC146FC" w:rsidR="00391670" w:rsidRPr="00445A45" w:rsidRDefault="00391670" w:rsidP="00391670">
      <w:pPr>
        <w:pStyle w:val="NormalWeb"/>
        <w:numPr>
          <w:ilvl w:val="2"/>
          <w:numId w:val="25"/>
        </w:numPr>
        <w:spacing w:before="0" w:beforeAutospacing="0" w:after="0" w:afterAutospacing="0"/>
        <w:textAlignment w:val="baseline"/>
        <w:rPr>
          <w:color w:val="000000" w:themeColor="text1"/>
        </w:rPr>
      </w:pPr>
      <w:r w:rsidRPr="00445A45">
        <w:rPr>
          <w:color w:val="000000" w:themeColor="text1"/>
        </w:rPr>
        <w:t xml:space="preserve">Possible solutions that include clear objectives and related action plans for </w:t>
      </w:r>
      <w:r w:rsidR="003931DE">
        <w:rPr>
          <w:color w:val="000000" w:themeColor="text1"/>
        </w:rPr>
        <w:t>your</w:t>
      </w:r>
      <w:r w:rsidRPr="00445A45">
        <w:rPr>
          <w:color w:val="000000" w:themeColor="text1"/>
        </w:rPr>
        <w:t xml:space="preserve"> program, school, or center</w:t>
      </w:r>
      <w:r w:rsidR="0077465B">
        <w:rPr>
          <w:color w:val="000000" w:themeColor="text1"/>
        </w:rPr>
        <w:t xml:space="preserve"> </w:t>
      </w:r>
    </w:p>
    <w:p w14:paraId="6E38D188" w14:textId="700CA9A1" w:rsidR="00391670" w:rsidRPr="00445A45" w:rsidRDefault="00391670" w:rsidP="00391670">
      <w:pPr>
        <w:pStyle w:val="NormalWeb"/>
        <w:numPr>
          <w:ilvl w:val="1"/>
          <w:numId w:val="25"/>
        </w:numPr>
        <w:spacing w:before="0" w:beforeAutospacing="0" w:after="0" w:afterAutospacing="0"/>
        <w:textAlignment w:val="baseline"/>
        <w:rPr>
          <w:color w:val="000000" w:themeColor="text1"/>
        </w:rPr>
      </w:pPr>
      <w:r w:rsidRPr="00445A45">
        <w:rPr>
          <w:color w:val="000000" w:themeColor="text1"/>
        </w:rPr>
        <w:t>Overarching recommendations should include:</w:t>
      </w:r>
    </w:p>
    <w:p w14:paraId="14CB422C" w14:textId="33BA30A1" w:rsidR="00391670" w:rsidRPr="00445A45" w:rsidRDefault="00391670" w:rsidP="00391670">
      <w:pPr>
        <w:pStyle w:val="NormalWeb"/>
        <w:numPr>
          <w:ilvl w:val="2"/>
          <w:numId w:val="25"/>
        </w:numPr>
        <w:spacing w:before="0" w:beforeAutospacing="0" w:after="0" w:afterAutospacing="0"/>
        <w:textAlignment w:val="baseline"/>
        <w:rPr>
          <w:color w:val="000000" w:themeColor="text1"/>
        </w:rPr>
      </w:pPr>
      <w:r w:rsidRPr="00445A45">
        <w:rPr>
          <w:color w:val="000000" w:themeColor="text1"/>
        </w:rPr>
        <w:t>Strategies for reducing job stress and burnout</w:t>
      </w:r>
    </w:p>
    <w:p w14:paraId="54B65DE3" w14:textId="07A06126" w:rsidR="00391670" w:rsidRPr="00445A45" w:rsidRDefault="00391670" w:rsidP="00391670">
      <w:pPr>
        <w:pStyle w:val="NormalWeb"/>
        <w:numPr>
          <w:ilvl w:val="2"/>
          <w:numId w:val="25"/>
        </w:numPr>
        <w:spacing w:before="0" w:beforeAutospacing="0" w:after="0" w:afterAutospacing="0"/>
        <w:textAlignment w:val="baseline"/>
        <w:rPr>
          <w:color w:val="000000" w:themeColor="text1"/>
        </w:rPr>
      </w:pPr>
      <w:r w:rsidRPr="00445A45">
        <w:rPr>
          <w:color w:val="000000" w:themeColor="text1"/>
        </w:rPr>
        <w:t>Specific models of supervision either from a supervisor, trainer, or mentor perspective</w:t>
      </w:r>
    </w:p>
    <w:p w14:paraId="733CA760" w14:textId="08E85008" w:rsidR="00391670" w:rsidRPr="00445A45" w:rsidRDefault="00E720A7" w:rsidP="00391670">
      <w:pPr>
        <w:pStyle w:val="NormalWeb"/>
        <w:numPr>
          <w:ilvl w:val="2"/>
          <w:numId w:val="25"/>
        </w:numPr>
        <w:spacing w:before="0" w:beforeAutospacing="0" w:after="0" w:afterAutospacing="0"/>
        <w:textAlignment w:val="baseline"/>
        <w:rPr>
          <w:color w:val="000000" w:themeColor="text1"/>
        </w:rPr>
      </w:pPr>
      <w:r>
        <w:rPr>
          <w:noProof/>
          <w:color w:val="000000"/>
        </w:rPr>
        <mc:AlternateContent>
          <mc:Choice Requires="wps">
            <w:drawing>
              <wp:anchor distT="0" distB="0" distL="114300" distR="114300" simplePos="0" relativeHeight="251665408" behindDoc="1" locked="0" layoutInCell="1" allowOverlap="1" wp14:anchorId="7E56FE1E" wp14:editId="26541585">
                <wp:simplePos x="0" y="0"/>
                <wp:positionH relativeFrom="margin">
                  <wp:align>right</wp:align>
                </wp:positionH>
                <wp:positionV relativeFrom="paragraph">
                  <wp:posOffset>-453419</wp:posOffset>
                </wp:positionV>
                <wp:extent cx="1705610" cy="718820"/>
                <wp:effectExtent l="133350" t="342900" r="123190" b="386080"/>
                <wp:wrapSquare wrapText="bothSides"/>
                <wp:docPr id="4" name="Rectangle 4"/>
                <wp:cNvGraphicFramePr/>
                <a:graphic xmlns:a="http://schemas.openxmlformats.org/drawingml/2006/main">
                  <a:graphicData uri="http://schemas.microsoft.com/office/word/2010/wordprocessingShape">
                    <wps:wsp>
                      <wps:cNvSpPr/>
                      <wps:spPr>
                        <a:xfrm rot="20210122">
                          <a:off x="0" y="0"/>
                          <a:ext cx="1705610" cy="71882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AC45980" w14:textId="77777777" w:rsidR="0077465B" w:rsidRPr="00CF611E" w:rsidRDefault="0077465B" w:rsidP="0077465B">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9AA764B" w14:textId="3BE187C9" w:rsidR="0077465B" w:rsidRDefault="0077465B" w:rsidP="0077465B">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E720A7">
                              <w:rPr>
                                <w:rFonts w:ascii="Franklin Gothic Book" w:hAnsi="Franklin Gothic Book"/>
                                <w:color w:val="000000"/>
                                <w:sz w:val="20"/>
                                <w:szCs w:val="20"/>
                              </w:rPr>
                              <w:t>Interactive options</w:t>
                            </w:r>
                          </w:p>
                          <w:p w14:paraId="7C01CEC5" w14:textId="78EC4CE2" w:rsidR="0077465B" w:rsidRPr="00CF611E" w:rsidRDefault="0077465B" w:rsidP="00E720A7">
                            <w:pPr>
                              <w:rPr>
                                <w:rFonts w:ascii="Franklin Gothic Book" w:hAnsi="Franklin Gothic Book"/>
                                <w:sz w:val="20"/>
                                <w:szCs w:val="20"/>
                              </w:rPr>
                            </w:pPr>
                            <w:r>
                              <w:rPr>
                                <w:rFonts w:ascii="Franklin Gothic Book" w:hAnsi="Franklin Gothic Book"/>
                                <w:color w:val="000000"/>
                                <w:sz w:val="20"/>
                                <w:szCs w:val="20"/>
                              </w:rPr>
                              <w:t xml:space="preserve">- </w:t>
                            </w:r>
                            <w:r w:rsidR="00E720A7">
                              <w:rPr>
                                <w:rFonts w:ascii="Franklin Gothic Book" w:hAnsi="Franklin Gothic Book"/>
                                <w:color w:val="000000"/>
                                <w:sz w:val="20"/>
                                <w:szCs w:val="20"/>
                              </w:rPr>
                              <w:t>Collaboration options</w:t>
                            </w:r>
                            <w:r>
                              <w:rPr>
                                <w:rFonts w:ascii="Franklin Gothic Book" w:hAnsi="Franklin Gothic Book"/>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6FE1E" id="Rectangle 4" o:spid="_x0000_s1029" style="position:absolute;left:0;text-align:left;margin-left:83.1pt;margin-top:-35.7pt;width:134.3pt;height:56.6pt;rotation:-1518117fd;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" fillcolor="white [3212]" strokecolor="#c0504d [3205]">
                <v:shadow on="t" color="black" opacity="22937f" origin=",.5" offset="0,.63889mm"/>
                <v:textbox>
                  <w:txbxContent>
                    <w:p w14:paraId="6AC45980" w14:textId="77777777" w:rsidR="0077465B" w:rsidRPr="00CF611E" w:rsidRDefault="0077465B" w:rsidP="0077465B">
                      <w:pPr>
                        <w:rPr>
                          <w:rFonts w:ascii="Franklin Gothic Book" w:hAnsi="Franklin Gothic Book"/>
                          <w:b/>
                          <w:color w:val="000000"/>
                          <w:sz w:val="20"/>
                          <w:szCs w:val="20"/>
                        </w:rPr>
                      </w:pPr>
                      <w:bookmarkStart w:id="1" w:name="_GoBack"/>
                      <w:r w:rsidRPr="00CF611E">
                        <w:rPr>
                          <w:rFonts w:ascii="Franklin Gothic Book" w:hAnsi="Franklin Gothic Book"/>
                          <w:b/>
                          <w:color w:val="000000"/>
                          <w:sz w:val="20"/>
                          <w:szCs w:val="20"/>
                        </w:rPr>
                        <w:t>Technology Option:</w:t>
                      </w:r>
                    </w:p>
                    <w:p w14:paraId="09AA764B" w14:textId="3BE187C9" w:rsidR="0077465B" w:rsidRDefault="0077465B" w:rsidP="0077465B">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E720A7">
                        <w:rPr>
                          <w:rFonts w:ascii="Franklin Gothic Book" w:hAnsi="Franklin Gothic Book"/>
                          <w:color w:val="000000"/>
                          <w:sz w:val="20"/>
                          <w:szCs w:val="20"/>
                        </w:rPr>
                        <w:t>Interactive options</w:t>
                      </w:r>
                    </w:p>
                    <w:p w14:paraId="7C01CEC5" w14:textId="78EC4CE2" w:rsidR="0077465B" w:rsidRPr="00CF611E" w:rsidRDefault="0077465B" w:rsidP="00E720A7">
                      <w:pPr>
                        <w:rPr>
                          <w:rFonts w:ascii="Franklin Gothic Book" w:hAnsi="Franklin Gothic Book"/>
                          <w:sz w:val="20"/>
                          <w:szCs w:val="20"/>
                        </w:rPr>
                      </w:pPr>
                      <w:r>
                        <w:rPr>
                          <w:rFonts w:ascii="Franklin Gothic Book" w:hAnsi="Franklin Gothic Book"/>
                          <w:color w:val="000000"/>
                          <w:sz w:val="20"/>
                          <w:szCs w:val="20"/>
                        </w:rPr>
                        <w:t xml:space="preserve">- </w:t>
                      </w:r>
                      <w:r w:rsidR="00E720A7">
                        <w:rPr>
                          <w:rFonts w:ascii="Franklin Gothic Book" w:hAnsi="Franklin Gothic Book"/>
                          <w:color w:val="000000"/>
                          <w:sz w:val="20"/>
                          <w:szCs w:val="20"/>
                        </w:rPr>
                        <w:t>Collaboration options</w:t>
                      </w:r>
                      <w:r>
                        <w:rPr>
                          <w:rFonts w:ascii="Franklin Gothic Book" w:hAnsi="Franklin Gothic Book"/>
                          <w:color w:val="000000"/>
                          <w:sz w:val="20"/>
                          <w:szCs w:val="20"/>
                        </w:rPr>
                        <w:t xml:space="preserve"> </w:t>
                      </w:r>
                      <w:bookmarkEnd w:id="1"/>
                    </w:p>
                  </w:txbxContent>
                </v:textbox>
                <w10:wrap type="square" anchorx="margin"/>
              </v:rect>
            </w:pict>
          </mc:Fallback>
        </mc:AlternateContent>
      </w:r>
      <w:r w:rsidR="00391670" w:rsidRPr="00445A45">
        <w:rPr>
          <w:color w:val="000000" w:themeColor="text1"/>
        </w:rPr>
        <w:t>Plans for ongoing evaluation</w:t>
      </w:r>
    </w:p>
    <w:p w14:paraId="78EE0CE0" w14:textId="19E8D70F" w:rsidR="00391670" w:rsidRPr="00445A45" w:rsidRDefault="00391670" w:rsidP="00391670">
      <w:pPr>
        <w:pStyle w:val="NormalWeb"/>
        <w:numPr>
          <w:ilvl w:val="2"/>
          <w:numId w:val="25"/>
        </w:numPr>
        <w:spacing w:before="0" w:beforeAutospacing="0" w:after="0" w:afterAutospacing="0"/>
        <w:textAlignment w:val="baseline"/>
        <w:rPr>
          <w:color w:val="000000" w:themeColor="text1"/>
        </w:rPr>
      </w:pPr>
      <w:r w:rsidRPr="00445A45">
        <w:rPr>
          <w:color w:val="000000" w:themeColor="text1"/>
        </w:rPr>
        <w:t>Use of participatory management strategies for this early childhood</w:t>
      </w:r>
      <w:r w:rsidR="00CA75D7">
        <w:rPr>
          <w:color w:val="000000" w:themeColor="text1"/>
        </w:rPr>
        <w:t>/ school-age</w:t>
      </w:r>
      <w:r w:rsidRPr="00445A45">
        <w:rPr>
          <w:color w:val="000000" w:themeColor="text1"/>
        </w:rPr>
        <w:t xml:space="preserve"> setting</w:t>
      </w:r>
    </w:p>
    <w:p w14:paraId="47082AE1" w14:textId="4A9E1349" w:rsidR="00445A45" w:rsidRPr="00445A45" w:rsidRDefault="00445A45" w:rsidP="00445A45">
      <w:pPr>
        <w:numPr>
          <w:ilvl w:val="0"/>
          <w:numId w:val="25"/>
        </w:numPr>
        <w:textAlignment w:val="baseline"/>
        <w:rPr>
          <w:color w:val="000000" w:themeColor="text1"/>
        </w:rPr>
      </w:pPr>
      <w:r w:rsidRPr="00445A45">
        <w:rPr>
          <w:color w:val="000000" w:themeColor="text1"/>
        </w:rPr>
        <w:t xml:space="preserve">Share your analysis and recommended strategies for improvement with your program leadership team and teaching staff. Discuss feasibility of implementation and explore methods to maintain continuous improvement plans collectively. Document these plans with clear outcome expectations. </w:t>
      </w:r>
    </w:p>
    <w:p w14:paraId="1F61E231" w14:textId="77777777" w:rsidR="00445A45" w:rsidRPr="00445A45" w:rsidRDefault="00445A45" w:rsidP="00445A45">
      <w:pPr>
        <w:numPr>
          <w:ilvl w:val="1"/>
          <w:numId w:val="25"/>
        </w:numPr>
        <w:textAlignment w:val="baseline"/>
        <w:rPr>
          <w:color w:val="000000" w:themeColor="text1"/>
        </w:rPr>
      </w:pPr>
      <w:r w:rsidRPr="00445A45">
        <w:rPr>
          <w:color w:val="000000" w:themeColor="text1"/>
        </w:rPr>
        <w:t>Documentation should include:</w:t>
      </w:r>
    </w:p>
    <w:p w14:paraId="092F2D39" w14:textId="77777777" w:rsidR="00445A45" w:rsidRPr="00445A45" w:rsidRDefault="00445A45" w:rsidP="00445A45">
      <w:pPr>
        <w:numPr>
          <w:ilvl w:val="2"/>
          <w:numId w:val="25"/>
        </w:numPr>
        <w:textAlignment w:val="baseline"/>
        <w:rPr>
          <w:color w:val="000000" w:themeColor="text1"/>
        </w:rPr>
      </w:pPr>
      <w:r w:rsidRPr="00445A45">
        <w:rPr>
          <w:color w:val="000000" w:themeColor="text1"/>
        </w:rPr>
        <w:t>Identification of roles/personnel suggested to carry out specified change</w:t>
      </w:r>
    </w:p>
    <w:p w14:paraId="71E698C1" w14:textId="77777777" w:rsidR="00445A45" w:rsidRPr="00445A45" w:rsidRDefault="00445A45" w:rsidP="00445A45">
      <w:pPr>
        <w:numPr>
          <w:ilvl w:val="2"/>
          <w:numId w:val="25"/>
        </w:numPr>
        <w:textAlignment w:val="baseline"/>
        <w:rPr>
          <w:color w:val="000000" w:themeColor="text1"/>
        </w:rPr>
      </w:pPr>
      <w:r w:rsidRPr="00445A45">
        <w:rPr>
          <w:color w:val="000000" w:themeColor="text1"/>
        </w:rPr>
        <w:lastRenderedPageBreak/>
        <w:t>Suggested timeline for change implementation</w:t>
      </w:r>
    </w:p>
    <w:p w14:paraId="4D36A6AA" w14:textId="0A3D9258" w:rsidR="00391670" w:rsidRPr="00445A45" w:rsidRDefault="00445A45" w:rsidP="00445A45">
      <w:pPr>
        <w:numPr>
          <w:ilvl w:val="2"/>
          <w:numId w:val="25"/>
        </w:numPr>
        <w:textAlignment w:val="baseline"/>
        <w:rPr>
          <w:color w:val="000000" w:themeColor="text1"/>
        </w:rPr>
      </w:pPr>
      <w:r w:rsidRPr="00445A45">
        <w:rPr>
          <w:color w:val="000000" w:themeColor="text1"/>
        </w:rPr>
        <w:t>Resources needed for implementation</w:t>
      </w:r>
    </w:p>
    <w:p w14:paraId="4A933BA7" w14:textId="5F78EEEF" w:rsidR="001C0030" w:rsidRPr="00445A45" w:rsidRDefault="001C0030" w:rsidP="00860135">
      <w:pPr>
        <w:textAlignment w:val="baseline"/>
        <w:rPr>
          <w:color w:val="000000" w:themeColor="text1"/>
        </w:rPr>
      </w:pPr>
    </w:p>
    <w:p w14:paraId="6BCFD4C2" w14:textId="71C0DA74" w:rsidR="009E6D6F" w:rsidRPr="00445A45" w:rsidRDefault="00655374">
      <w:pPr>
        <w:rPr>
          <w:b/>
          <w:i/>
          <w:color w:val="000000" w:themeColor="text1"/>
          <w:sz w:val="20"/>
          <w:szCs w:val="20"/>
        </w:rPr>
      </w:pPr>
      <w:r w:rsidRPr="00445A45">
        <w:rPr>
          <w:b/>
          <w:color w:val="000000" w:themeColor="text1"/>
          <w:sz w:val="28"/>
          <w:szCs w:val="28"/>
        </w:rPr>
        <w:t xml:space="preserve">III. Assessment Rubric </w:t>
      </w:r>
    </w:p>
    <w:p w14:paraId="0E8985F6" w14:textId="77777777" w:rsidR="00655374" w:rsidRPr="00445A45" w:rsidRDefault="00655374">
      <w:pPr>
        <w:rPr>
          <w:i/>
          <w:color w:val="000000" w:themeColor="text1"/>
          <w:sz w:val="15"/>
          <w:szCs w:val="15"/>
        </w:rPr>
      </w:pPr>
    </w:p>
    <w:tbl>
      <w:tblPr>
        <w:tblW w:w="14192" w:type="dxa"/>
        <w:tblInd w:w="108" w:type="dxa"/>
        <w:tblBorders>
          <w:top w:val="single" w:sz="24" w:space="0" w:color="auto"/>
          <w:left w:val="single" w:sz="24" w:space="0" w:color="auto"/>
          <w:bottom w:val="single" w:sz="24" w:space="0" w:color="auto"/>
          <w:right w:val="single" w:sz="24" w:space="0" w:color="auto"/>
          <w:insideH w:val="single" w:sz="4" w:space="0" w:color="000000" w:themeColor="text1"/>
          <w:insideV w:val="single" w:sz="4" w:space="0" w:color="000000" w:themeColor="text1"/>
        </w:tblBorders>
        <w:shd w:val="clear" w:color="auto" w:fill="4F81BD"/>
        <w:tblLayout w:type="fixed"/>
        <w:tblLook w:val="04A0" w:firstRow="1" w:lastRow="0" w:firstColumn="1" w:lastColumn="0" w:noHBand="0" w:noVBand="1"/>
      </w:tblPr>
      <w:tblGrid>
        <w:gridCol w:w="2654"/>
        <w:gridCol w:w="2605"/>
        <w:gridCol w:w="2680"/>
        <w:gridCol w:w="2682"/>
        <w:gridCol w:w="2525"/>
        <w:gridCol w:w="1046"/>
      </w:tblGrid>
      <w:tr w:rsidR="00445A45" w:rsidRPr="00445A45" w14:paraId="2369D7BF" w14:textId="77777777" w:rsidTr="006C1FBB">
        <w:trPr>
          <w:trHeight w:val="411"/>
        </w:trPr>
        <w:tc>
          <w:tcPr>
            <w:tcW w:w="14192" w:type="dxa"/>
            <w:gridSpan w:val="6"/>
            <w:tcBorders>
              <w:top w:val="single" w:sz="24" w:space="0" w:color="auto"/>
              <w:bottom w:val="single" w:sz="24" w:space="0" w:color="auto"/>
            </w:tcBorders>
            <w:shd w:val="clear" w:color="auto" w:fill="D9D9D9" w:themeFill="background1" w:themeFillShade="D9"/>
            <w:tcMar>
              <w:top w:w="80" w:type="dxa"/>
              <w:left w:w="80" w:type="dxa"/>
              <w:bottom w:w="80" w:type="dxa"/>
              <w:right w:w="80" w:type="dxa"/>
            </w:tcMar>
          </w:tcPr>
          <w:p w14:paraId="23AC4899" w14:textId="77777777" w:rsidR="00CD533C" w:rsidRPr="00445A45" w:rsidRDefault="00CD533C" w:rsidP="006C1FBB">
            <w:pPr>
              <w:pStyle w:val="Body"/>
              <w:keepNext/>
              <w:keepLines/>
              <w:spacing w:after="0" w:line="360" w:lineRule="auto"/>
              <w:ind w:left="360"/>
              <w:jc w:val="center"/>
              <w:outlineLvl w:val="3"/>
              <w:rPr>
                <w:rFonts w:ascii="Times New Roman" w:hAnsi="Times New Roman" w:cs="Times New Roman"/>
                <w:color w:val="000000" w:themeColor="text1"/>
                <w:sz w:val="32"/>
                <w:szCs w:val="32"/>
              </w:rPr>
            </w:pPr>
            <w:r w:rsidRPr="00445A45">
              <w:rPr>
                <w:rStyle w:val="normaltextrun"/>
                <w:rFonts w:ascii="Times New Roman" w:hAnsi="Times New Roman" w:cs="Times New Roman"/>
                <w:b/>
                <w:bCs/>
                <w:color w:val="000000" w:themeColor="text1"/>
                <w:sz w:val="32"/>
                <w:szCs w:val="32"/>
              </w:rPr>
              <w:t>IDC Leadership &amp; Advocacy Master Rubric</w:t>
            </w:r>
          </w:p>
        </w:tc>
      </w:tr>
      <w:tr w:rsidR="00445A45" w:rsidRPr="00445A45" w14:paraId="4D29B190" w14:textId="77777777" w:rsidTr="006C1FBB">
        <w:trPr>
          <w:trHeight w:val="360"/>
        </w:trPr>
        <w:tc>
          <w:tcPr>
            <w:tcW w:w="2654" w:type="dxa"/>
            <w:tcBorders>
              <w:top w:val="single" w:sz="24" w:space="0" w:color="auto"/>
            </w:tcBorders>
            <w:shd w:val="clear" w:color="auto" w:fill="F2F2F2" w:themeFill="background1" w:themeFillShade="F2"/>
            <w:tcMar>
              <w:top w:w="80" w:type="dxa"/>
              <w:left w:w="80" w:type="dxa"/>
              <w:bottom w:w="80" w:type="dxa"/>
              <w:right w:w="80" w:type="dxa"/>
            </w:tcMar>
          </w:tcPr>
          <w:p w14:paraId="2E867CC6" w14:textId="77777777" w:rsidR="00CD533C" w:rsidRPr="00445A45" w:rsidRDefault="00CD533C" w:rsidP="006C1FBB">
            <w:pPr>
              <w:pStyle w:val="Body"/>
              <w:keepNext/>
              <w:keepLines/>
              <w:spacing w:after="0" w:line="240" w:lineRule="auto"/>
              <w:jc w:val="center"/>
              <w:outlineLvl w:val="3"/>
              <w:rPr>
                <w:rFonts w:ascii="Times New Roman" w:hAnsi="Times New Roman" w:cs="Times New Roman"/>
                <w:color w:val="000000" w:themeColor="text1"/>
              </w:rPr>
            </w:pPr>
            <w:r w:rsidRPr="00445A45">
              <w:rPr>
                <w:rFonts w:ascii="Times New Roman" w:eastAsia="Times" w:hAnsi="Times New Roman" w:cs="Times New Roman"/>
                <w:b/>
                <w:bCs/>
                <w:color w:val="000000" w:themeColor="text1"/>
              </w:rPr>
              <w:t>Competency</w:t>
            </w:r>
          </w:p>
        </w:tc>
        <w:tc>
          <w:tcPr>
            <w:tcW w:w="2605" w:type="dxa"/>
            <w:tcBorders>
              <w:top w:val="single" w:sz="24" w:space="0" w:color="auto"/>
            </w:tcBorders>
            <w:shd w:val="clear" w:color="auto" w:fill="F2F2F2" w:themeFill="background1" w:themeFillShade="F2"/>
            <w:tcMar>
              <w:top w:w="80" w:type="dxa"/>
              <w:left w:w="80" w:type="dxa"/>
              <w:bottom w:w="80" w:type="dxa"/>
              <w:right w:w="80" w:type="dxa"/>
            </w:tcMar>
          </w:tcPr>
          <w:p w14:paraId="786D8F38" w14:textId="77777777" w:rsidR="00CD533C" w:rsidRPr="00445A45" w:rsidRDefault="00CD533C" w:rsidP="006C1FBB">
            <w:pPr>
              <w:pStyle w:val="Body"/>
              <w:keepNext/>
              <w:keepLines/>
              <w:spacing w:after="0" w:line="240" w:lineRule="auto"/>
              <w:jc w:val="center"/>
              <w:outlineLvl w:val="3"/>
              <w:rPr>
                <w:rFonts w:ascii="Times New Roman" w:hAnsi="Times New Roman" w:cs="Times New Roman"/>
                <w:color w:val="000000" w:themeColor="text1"/>
              </w:rPr>
            </w:pPr>
            <w:r w:rsidRPr="00445A45">
              <w:rPr>
                <w:rFonts w:ascii="Times New Roman" w:eastAsia="Times" w:hAnsi="Times New Roman" w:cs="Times New Roman"/>
                <w:b/>
                <w:bCs/>
                <w:color w:val="000000" w:themeColor="text1"/>
              </w:rPr>
              <w:t>Distinguished</w:t>
            </w:r>
          </w:p>
        </w:tc>
        <w:tc>
          <w:tcPr>
            <w:tcW w:w="2680" w:type="dxa"/>
            <w:tcBorders>
              <w:top w:val="single" w:sz="24" w:space="0" w:color="auto"/>
            </w:tcBorders>
            <w:shd w:val="clear" w:color="auto" w:fill="F2F2F2" w:themeFill="background1" w:themeFillShade="F2"/>
            <w:tcMar>
              <w:top w:w="80" w:type="dxa"/>
              <w:left w:w="80" w:type="dxa"/>
              <w:bottom w:w="80" w:type="dxa"/>
              <w:right w:w="80" w:type="dxa"/>
            </w:tcMar>
          </w:tcPr>
          <w:p w14:paraId="1E1C48A3" w14:textId="77777777" w:rsidR="00CD533C" w:rsidRPr="00445A45" w:rsidRDefault="00CD533C" w:rsidP="006C1FBB">
            <w:pPr>
              <w:pStyle w:val="Body"/>
              <w:keepNext/>
              <w:keepLines/>
              <w:spacing w:after="0" w:line="240" w:lineRule="auto"/>
              <w:jc w:val="center"/>
              <w:outlineLvl w:val="3"/>
              <w:rPr>
                <w:rStyle w:val="normaltextrun"/>
                <w:rFonts w:ascii="Times New Roman" w:hAnsi="Times New Roman" w:cs="Times New Roman"/>
                <w:b/>
                <w:bCs/>
                <w:color w:val="000000" w:themeColor="text1"/>
              </w:rPr>
            </w:pPr>
            <w:r w:rsidRPr="00445A45">
              <w:rPr>
                <w:rFonts w:ascii="Times New Roman" w:eastAsia="Times" w:hAnsi="Times New Roman" w:cs="Times New Roman"/>
                <w:b/>
                <w:bCs/>
                <w:color w:val="000000" w:themeColor="text1"/>
              </w:rPr>
              <w:t>Competent</w:t>
            </w:r>
          </w:p>
        </w:tc>
        <w:tc>
          <w:tcPr>
            <w:tcW w:w="2682" w:type="dxa"/>
            <w:tcBorders>
              <w:top w:val="single" w:sz="24" w:space="0" w:color="auto"/>
            </w:tcBorders>
            <w:shd w:val="clear" w:color="auto" w:fill="F2F2F2" w:themeFill="background1" w:themeFillShade="F2"/>
            <w:tcMar>
              <w:top w:w="80" w:type="dxa"/>
              <w:left w:w="80" w:type="dxa"/>
              <w:bottom w:w="80" w:type="dxa"/>
              <w:right w:w="80" w:type="dxa"/>
            </w:tcMar>
          </w:tcPr>
          <w:p w14:paraId="3E1B6144" w14:textId="77777777" w:rsidR="00CD533C" w:rsidRPr="00445A45" w:rsidRDefault="00CD533C" w:rsidP="006C1FBB">
            <w:pPr>
              <w:pStyle w:val="Body"/>
              <w:keepNext/>
              <w:keepLines/>
              <w:spacing w:after="0" w:line="240" w:lineRule="auto"/>
              <w:jc w:val="center"/>
              <w:rPr>
                <w:rFonts w:ascii="Times New Roman" w:hAnsi="Times New Roman" w:cs="Times New Roman"/>
                <w:color w:val="000000" w:themeColor="text1"/>
              </w:rPr>
            </w:pPr>
            <w:r w:rsidRPr="00445A45">
              <w:rPr>
                <w:rFonts w:ascii="Times New Roman" w:eastAsia="Times" w:hAnsi="Times New Roman" w:cs="Times New Roman"/>
                <w:b/>
                <w:bCs/>
                <w:color w:val="000000" w:themeColor="text1"/>
              </w:rPr>
              <w:t>Developing</w:t>
            </w:r>
          </w:p>
        </w:tc>
        <w:tc>
          <w:tcPr>
            <w:tcW w:w="2525" w:type="dxa"/>
            <w:tcBorders>
              <w:top w:val="single" w:sz="24" w:space="0" w:color="auto"/>
            </w:tcBorders>
            <w:shd w:val="clear" w:color="auto" w:fill="F2F2F2" w:themeFill="background1" w:themeFillShade="F2"/>
            <w:tcMar>
              <w:top w:w="80" w:type="dxa"/>
              <w:left w:w="80" w:type="dxa"/>
              <w:bottom w:w="80" w:type="dxa"/>
              <w:right w:w="80" w:type="dxa"/>
            </w:tcMar>
          </w:tcPr>
          <w:p w14:paraId="3B6F558E" w14:textId="77777777" w:rsidR="00CD533C" w:rsidRPr="00445A45" w:rsidRDefault="00CD533C" w:rsidP="006C1FBB">
            <w:pPr>
              <w:pStyle w:val="Body"/>
              <w:keepNext/>
              <w:keepLines/>
              <w:spacing w:after="0" w:line="240" w:lineRule="auto"/>
              <w:jc w:val="center"/>
              <w:outlineLvl w:val="3"/>
              <w:rPr>
                <w:rFonts w:ascii="Times New Roman" w:hAnsi="Times New Roman" w:cs="Times New Roman"/>
                <w:color w:val="000000" w:themeColor="text1"/>
              </w:rPr>
            </w:pPr>
            <w:r w:rsidRPr="00445A45">
              <w:rPr>
                <w:rFonts w:ascii="Times New Roman" w:eastAsia="Times" w:hAnsi="Times New Roman" w:cs="Times New Roman"/>
                <w:b/>
                <w:bCs/>
                <w:color w:val="000000" w:themeColor="text1"/>
              </w:rPr>
              <w:t>Unacceptable</w:t>
            </w:r>
          </w:p>
        </w:tc>
        <w:tc>
          <w:tcPr>
            <w:tcW w:w="1046" w:type="dxa"/>
            <w:tcBorders>
              <w:top w:val="single" w:sz="24" w:space="0" w:color="auto"/>
            </w:tcBorders>
            <w:shd w:val="clear" w:color="auto" w:fill="F2F2F2" w:themeFill="background1" w:themeFillShade="F2"/>
            <w:tcMar>
              <w:top w:w="80" w:type="dxa"/>
              <w:left w:w="80" w:type="dxa"/>
              <w:bottom w:w="80" w:type="dxa"/>
              <w:right w:w="80" w:type="dxa"/>
            </w:tcMar>
          </w:tcPr>
          <w:p w14:paraId="3931F8FC" w14:textId="77777777" w:rsidR="00CD533C" w:rsidRPr="00445A45" w:rsidRDefault="00CD533C" w:rsidP="006C1FBB">
            <w:pPr>
              <w:pStyle w:val="Body"/>
              <w:keepNext/>
              <w:keepLines/>
              <w:spacing w:after="0" w:line="240" w:lineRule="auto"/>
              <w:jc w:val="center"/>
              <w:outlineLvl w:val="3"/>
              <w:rPr>
                <w:rFonts w:ascii="Times New Roman" w:hAnsi="Times New Roman" w:cs="Times New Roman"/>
                <w:color w:val="000000" w:themeColor="text1"/>
              </w:rPr>
            </w:pPr>
            <w:r w:rsidRPr="00445A45">
              <w:rPr>
                <w:rFonts w:ascii="Times New Roman" w:eastAsia="Times" w:hAnsi="Times New Roman" w:cs="Times New Roman"/>
                <w:b/>
                <w:bCs/>
                <w:color w:val="000000" w:themeColor="text1"/>
                <w:sz w:val="16"/>
                <w:szCs w:val="16"/>
              </w:rPr>
              <w:t>Unable to Assess</w:t>
            </w:r>
          </w:p>
        </w:tc>
      </w:tr>
      <w:tr w:rsidR="00445A45" w:rsidRPr="00445A45" w14:paraId="67BEB6B0" w14:textId="77777777" w:rsidTr="006C1FBB">
        <w:tblPrEx>
          <w:shd w:val="clear" w:color="auto" w:fill="CED7E7"/>
        </w:tblPrEx>
        <w:trPr>
          <w:trHeight w:val="840"/>
        </w:trPr>
        <w:tc>
          <w:tcPr>
            <w:tcW w:w="2654" w:type="dxa"/>
            <w:tcBorders>
              <w:bottom w:val="single" w:sz="24" w:space="0" w:color="auto"/>
            </w:tcBorders>
            <w:shd w:val="clear" w:color="auto" w:fill="C6D9F1" w:themeFill="text2" w:themeFillTint="33"/>
            <w:tcMar>
              <w:top w:w="80" w:type="dxa"/>
              <w:left w:w="80" w:type="dxa"/>
              <w:bottom w:w="80" w:type="dxa"/>
              <w:right w:w="80" w:type="dxa"/>
            </w:tcMar>
          </w:tcPr>
          <w:p w14:paraId="538DCF3B" w14:textId="77777777" w:rsidR="00CD533C" w:rsidRPr="00445A45" w:rsidRDefault="00CD533C" w:rsidP="006C1FBB">
            <w:pPr>
              <w:rPr>
                <w:color w:val="000000" w:themeColor="text1"/>
                <w:sz w:val="22"/>
                <w:szCs w:val="22"/>
              </w:rPr>
            </w:pPr>
            <w:r w:rsidRPr="00445A45">
              <w:rPr>
                <w:b/>
                <w:color w:val="000000" w:themeColor="text1"/>
                <w:sz w:val="22"/>
                <w:szCs w:val="22"/>
              </w:rPr>
              <w:t>LA1</w:t>
            </w:r>
            <w:r w:rsidRPr="00445A45">
              <w:rPr>
                <w:color w:val="000000" w:themeColor="text1"/>
                <w:sz w:val="22"/>
                <w:szCs w:val="22"/>
              </w:rPr>
              <w:t>: Evaluate organizational climate and program and classroom quality, using valid and reliable tools, and implement improvement plans based on data gathered</w:t>
            </w:r>
          </w:p>
          <w:p w14:paraId="0253F62F" w14:textId="77777777" w:rsidR="00CD533C" w:rsidRPr="00445A45" w:rsidRDefault="00CD533C" w:rsidP="006C1FBB">
            <w:pPr>
              <w:rPr>
                <w:color w:val="000000" w:themeColor="text1"/>
                <w:sz w:val="22"/>
                <w:szCs w:val="22"/>
              </w:rPr>
            </w:pPr>
          </w:p>
          <w:p w14:paraId="6A182431" w14:textId="77777777" w:rsidR="00CD533C" w:rsidRPr="00445A45" w:rsidRDefault="00CD533C" w:rsidP="006C1FBB">
            <w:pPr>
              <w:rPr>
                <w:color w:val="000000" w:themeColor="text1"/>
                <w:sz w:val="22"/>
                <w:szCs w:val="22"/>
              </w:rPr>
            </w:pPr>
          </w:p>
        </w:tc>
        <w:tc>
          <w:tcPr>
            <w:tcW w:w="2605" w:type="dxa"/>
            <w:tcBorders>
              <w:bottom w:val="single" w:sz="24" w:space="0" w:color="auto"/>
            </w:tcBorders>
            <w:shd w:val="clear" w:color="auto" w:fill="C6D9F1" w:themeFill="text2" w:themeFillTint="33"/>
            <w:tcMar>
              <w:top w:w="80" w:type="dxa"/>
              <w:left w:w="80" w:type="dxa"/>
              <w:bottom w:w="80" w:type="dxa"/>
              <w:right w:w="80" w:type="dxa"/>
            </w:tcMar>
          </w:tcPr>
          <w:p w14:paraId="3B3151B5"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Establishes and models the consistent use of established, valid and reliable tools to assess the organizational climate and program and classroom quality, and implements improvement plans based on data gathered</w:t>
            </w:r>
          </w:p>
        </w:tc>
        <w:tc>
          <w:tcPr>
            <w:tcW w:w="2680" w:type="dxa"/>
            <w:tcBorders>
              <w:bottom w:val="single" w:sz="24" w:space="0" w:color="auto"/>
            </w:tcBorders>
            <w:shd w:val="clear" w:color="auto" w:fill="C6D9F1" w:themeFill="text2" w:themeFillTint="33"/>
            <w:tcMar>
              <w:top w:w="80" w:type="dxa"/>
              <w:left w:w="80" w:type="dxa"/>
              <w:bottom w:w="80" w:type="dxa"/>
              <w:right w:w="80" w:type="dxa"/>
            </w:tcMar>
          </w:tcPr>
          <w:p w14:paraId="6E18586E"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Organizational climate assessment plans are comprehensive and related to improving organizational culture and climate</w:t>
            </w:r>
          </w:p>
          <w:p w14:paraId="37055F56" w14:textId="77777777" w:rsidR="00CD533C" w:rsidRPr="00445A45" w:rsidRDefault="00CD533C" w:rsidP="006C1FBB">
            <w:pPr>
              <w:pStyle w:val="paragraph"/>
              <w:spacing w:before="0" w:after="0"/>
              <w:rPr>
                <w:rFonts w:cs="Times New Roman"/>
                <w:color w:val="000000" w:themeColor="text1"/>
                <w:sz w:val="22"/>
                <w:szCs w:val="22"/>
              </w:rPr>
            </w:pPr>
          </w:p>
          <w:p w14:paraId="642724F5"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Program improvement plans are based on data derived from program and classroom assessment through use of valid and reliable tools</w:t>
            </w:r>
          </w:p>
        </w:tc>
        <w:tc>
          <w:tcPr>
            <w:tcW w:w="2682" w:type="dxa"/>
            <w:tcBorders>
              <w:bottom w:val="single" w:sz="24" w:space="0" w:color="auto"/>
            </w:tcBorders>
            <w:shd w:val="clear" w:color="auto" w:fill="C6D9F1" w:themeFill="text2" w:themeFillTint="33"/>
            <w:tcMar>
              <w:top w:w="80" w:type="dxa"/>
              <w:left w:w="80" w:type="dxa"/>
              <w:bottom w:w="80" w:type="dxa"/>
              <w:right w:w="80" w:type="dxa"/>
            </w:tcMar>
          </w:tcPr>
          <w:p w14:paraId="4CC1A61E"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Organizational climate assessment plans are related to improving organizational culture and climate</w:t>
            </w:r>
          </w:p>
          <w:p w14:paraId="3C0EA1F1" w14:textId="77777777" w:rsidR="00CD533C" w:rsidRPr="00445A45" w:rsidRDefault="00CD533C" w:rsidP="006C1FBB">
            <w:pPr>
              <w:pStyle w:val="paragraph"/>
              <w:spacing w:before="0" w:after="0"/>
              <w:rPr>
                <w:rFonts w:cs="Times New Roman"/>
                <w:color w:val="000000" w:themeColor="text1"/>
                <w:sz w:val="22"/>
                <w:szCs w:val="22"/>
              </w:rPr>
            </w:pPr>
          </w:p>
          <w:p w14:paraId="18677A9D"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Program improvement plans are based on data derived from program and classroom assessment</w:t>
            </w:r>
          </w:p>
        </w:tc>
        <w:tc>
          <w:tcPr>
            <w:tcW w:w="2525" w:type="dxa"/>
            <w:tcBorders>
              <w:bottom w:val="single" w:sz="24" w:space="0" w:color="auto"/>
            </w:tcBorders>
            <w:shd w:val="clear" w:color="auto" w:fill="C6D9F1" w:themeFill="text2" w:themeFillTint="33"/>
            <w:tcMar>
              <w:top w:w="80" w:type="dxa"/>
              <w:left w:w="80" w:type="dxa"/>
              <w:bottom w:w="80" w:type="dxa"/>
              <w:right w:w="80" w:type="dxa"/>
            </w:tcMar>
          </w:tcPr>
          <w:p w14:paraId="54D78744"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Organizational climate assessment plans are not related to improving organizational culture and climate</w:t>
            </w:r>
          </w:p>
          <w:p w14:paraId="6B6D1850" w14:textId="77777777" w:rsidR="00CD533C" w:rsidRPr="00445A45" w:rsidRDefault="00CD533C" w:rsidP="006C1FBB">
            <w:pPr>
              <w:pStyle w:val="paragraph"/>
              <w:spacing w:before="0" w:after="0"/>
              <w:rPr>
                <w:rFonts w:cs="Times New Roman"/>
                <w:color w:val="000000" w:themeColor="text1"/>
                <w:sz w:val="22"/>
                <w:szCs w:val="22"/>
              </w:rPr>
            </w:pPr>
          </w:p>
          <w:p w14:paraId="534AA262"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Program improvement plans are not based on data derived from program and classroom assessment</w:t>
            </w:r>
          </w:p>
        </w:tc>
        <w:tc>
          <w:tcPr>
            <w:tcW w:w="1046" w:type="dxa"/>
            <w:tcBorders>
              <w:bottom w:val="single" w:sz="24" w:space="0" w:color="auto"/>
            </w:tcBorders>
            <w:shd w:val="clear" w:color="auto" w:fill="C6D9F1"/>
            <w:tcMar>
              <w:top w:w="80" w:type="dxa"/>
              <w:left w:w="80" w:type="dxa"/>
              <w:bottom w:w="80" w:type="dxa"/>
              <w:right w:w="80" w:type="dxa"/>
            </w:tcMar>
          </w:tcPr>
          <w:p w14:paraId="7144640A" w14:textId="77777777" w:rsidR="00CD533C" w:rsidRPr="00445A45" w:rsidRDefault="00CD533C" w:rsidP="006C1FBB">
            <w:pPr>
              <w:rPr>
                <w:color w:val="000000" w:themeColor="text1"/>
                <w:sz w:val="22"/>
                <w:szCs w:val="22"/>
              </w:rPr>
            </w:pPr>
          </w:p>
        </w:tc>
      </w:tr>
      <w:tr w:rsidR="00445A45" w:rsidRPr="00445A45" w14:paraId="584E552E" w14:textId="77777777" w:rsidTr="006C1FBB">
        <w:tblPrEx>
          <w:shd w:val="clear" w:color="auto" w:fill="CED7E7"/>
        </w:tblPrEx>
        <w:trPr>
          <w:trHeight w:val="14"/>
        </w:trPr>
        <w:tc>
          <w:tcPr>
            <w:tcW w:w="2654"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1A735CE0" w14:textId="77777777" w:rsidR="00CD533C" w:rsidRPr="00445A45" w:rsidRDefault="00CD533C" w:rsidP="006C1FBB">
            <w:pPr>
              <w:jc w:val="center"/>
              <w:rPr>
                <w:b/>
                <w:color w:val="000000" w:themeColor="text1"/>
                <w:sz w:val="22"/>
                <w:szCs w:val="22"/>
              </w:rPr>
            </w:pPr>
            <w:r w:rsidRPr="00445A45">
              <w:rPr>
                <w:rFonts w:eastAsia="Times"/>
                <w:b/>
                <w:bCs/>
                <w:color w:val="000000" w:themeColor="text1"/>
              </w:rPr>
              <w:t>Competency</w:t>
            </w:r>
          </w:p>
        </w:tc>
        <w:tc>
          <w:tcPr>
            <w:tcW w:w="2605"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56BEB62B" w14:textId="77777777" w:rsidR="00CD533C" w:rsidRPr="00445A45" w:rsidRDefault="00CD533C" w:rsidP="006C1FBB">
            <w:pPr>
              <w:pStyle w:val="paragraph"/>
              <w:spacing w:before="0" w:after="0"/>
              <w:jc w:val="center"/>
              <w:rPr>
                <w:rFonts w:cs="Times New Roman"/>
                <w:color w:val="000000" w:themeColor="text1"/>
                <w:sz w:val="22"/>
                <w:szCs w:val="22"/>
              </w:rPr>
            </w:pPr>
            <w:r w:rsidRPr="00445A45">
              <w:rPr>
                <w:rFonts w:eastAsia="Times" w:cs="Times New Roman"/>
                <w:b/>
                <w:bCs/>
                <w:color w:val="000000" w:themeColor="text1"/>
              </w:rPr>
              <w:t>Distinguished</w:t>
            </w:r>
          </w:p>
        </w:tc>
        <w:tc>
          <w:tcPr>
            <w:tcW w:w="2680"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6D5F83AF" w14:textId="77777777" w:rsidR="00CD533C" w:rsidRPr="00445A45" w:rsidRDefault="00CD533C" w:rsidP="006C1FBB">
            <w:pPr>
              <w:pStyle w:val="paragraph"/>
              <w:spacing w:before="0" w:after="0"/>
              <w:jc w:val="center"/>
              <w:rPr>
                <w:rFonts w:cs="Times New Roman"/>
                <w:color w:val="000000" w:themeColor="text1"/>
                <w:sz w:val="22"/>
                <w:szCs w:val="22"/>
              </w:rPr>
            </w:pPr>
            <w:r w:rsidRPr="00445A45">
              <w:rPr>
                <w:rFonts w:eastAsia="Times" w:cs="Times New Roman"/>
                <w:b/>
                <w:bCs/>
                <w:color w:val="000000" w:themeColor="text1"/>
              </w:rPr>
              <w:t>Competent</w:t>
            </w:r>
          </w:p>
        </w:tc>
        <w:tc>
          <w:tcPr>
            <w:tcW w:w="2682"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044BB847" w14:textId="77777777" w:rsidR="00CD533C" w:rsidRPr="00445A45" w:rsidRDefault="00CD533C" w:rsidP="006C1FBB">
            <w:pPr>
              <w:pStyle w:val="paragraph"/>
              <w:spacing w:before="0" w:after="0"/>
              <w:jc w:val="center"/>
              <w:rPr>
                <w:rFonts w:cs="Times New Roman"/>
                <w:color w:val="000000" w:themeColor="text1"/>
                <w:sz w:val="22"/>
                <w:szCs w:val="22"/>
              </w:rPr>
            </w:pPr>
            <w:r w:rsidRPr="00445A45">
              <w:rPr>
                <w:rFonts w:eastAsia="Times" w:cs="Times New Roman"/>
                <w:b/>
                <w:bCs/>
                <w:color w:val="000000" w:themeColor="text1"/>
              </w:rPr>
              <w:t>Developing</w:t>
            </w:r>
          </w:p>
        </w:tc>
        <w:tc>
          <w:tcPr>
            <w:tcW w:w="2525"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67E93E41" w14:textId="77777777" w:rsidR="00CD533C" w:rsidRPr="00445A45" w:rsidRDefault="00CD533C" w:rsidP="006C1FBB">
            <w:pPr>
              <w:pStyle w:val="paragraph"/>
              <w:spacing w:before="0" w:after="0"/>
              <w:jc w:val="center"/>
              <w:rPr>
                <w:rFonts w:cs="Times New Roman"/>
                <w:color w:val="000000" w:themeColor="text1"/>
                <w:sz w:val="22"/>
                <w:szCs w:val="22"/>
              </w:rPr>
            </w:pPr>
            <w:r w:rsidRPr="00445A45">
              <w:rPr>
                <w:rFonts w:eastAsia="Times" w:cs="Times New Roman"/>
                <w:b/>
                <w:bCs/>
                <w:color w:val="000000" w:themeColor="text1"/>
              </w:rPr>
              <w:t>Unacceptable</w:t>
            </w:r>
          </w:p>
        </w:tc>
        <w:tc>
          <w:tcPr>
            <w:tcW w:w="1046"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7A0621DF" w14:textId="77777777" w:rsidR="00CD533C" w:rsidRPr="00445A45" w:rsidRDefault="00CD533C" w:rsidP="006C1FBB">
            <w:pPr>
              <w:jc w:val="center"/>
              <w:rPr>
                <w:color w:val="000000" w:themeColor="text1"/>
                <w:sz w:val="22"/>
                <w:szCs w:val="22"/>
              </w:rPr>
            </w:pPr>
            <w:r w:rsidRPr="00445A45">
              <w:rPr>
                <w:rFonts w:eastAsia="Times"/>
                <w:b/>
                <w:bCs/>
                <w:color w:val="000000" w:themeColor="text1"/>
                <w:sz w:val="16"/>
                <w:szCs w:val="16"/>
              </w:rPr>
              <w:t>Unable to Assess</w:t>
            </w:r>
          </w:p>
        </w:tc>
      </w:tr>
      <w:tr w:rsidR="00445A45" w:rsidRPr="00445A45" w14:paraId="4B1E29A0" w14:textId="77777777" w:rsidTr="006C1FBB">
        <w:tblPrEx>
          <w:shd w:val="clear" w:color="auto" w:fill="CED7E7"/>
        </w:tblPrEx>
        <w:trPr>
          <w:trHeight w:val="840"/>
        </w:trPr>
        <w:tc>
          <w:tcPr>
            <w:tcW w:w="2654" w:type="dxa"/>
            <w:tcBorders>
              <w:top w:val="single" w:sz="4" w:space="0" w:color="000000" w:themeColor="text1"/>
              <w:bottom w:val="single" w:sz="24" w:space="0" w:color="auto"/>
            </w:tcBorders>
            <w:shd w:val="clear" w:color="auto" w:fill="C6D9F1" w:themeFill="text2" w:themeFillTint="33"/>
            <w:tcMar>
              <w:top w:w="80" w:type="dxa"/>
              <w:left w:w="80" w:type="dxa"/>
              <w:bottom w:w="80" w:type="dxa"/>
              <w:right w:w="80" w:type="dxa"/>
            </w:tcMar>
          </w:tcPr>
          <w:p w14:paraId="5026B893" w14:textId="77777777" w:rsidR="00CD533C" w:rsidRPr="00445A45" w:rsidRDefault="00CD533C" w:rsidP="006C1FBB">
            <w:pPr>
              <w:rPr>
                <w:color w:val="000000" w:themeColor="text1"/>
                <w:sz w:val="22"/>
                <w:szCs w:val="22"/>
              </w:rPr>
            </w:pPr>
            <w:r w:rsidRPr="00445A45">
              <w:rPr>
                <w:b/>
                <w:color w:val="000000" w:themeColor="text1"/>
                <w:sz w:val="22"/>
                <w:szCs w:val="22"/>
              </w:rPr>
              <w:t>LA2</w:t>
            </w:r>
            <w:r w:rsidRPr="00445A45">
              <w:rPr>
                <w:color w:val="000000" w:themeColor="text1"/>
                <w:sz w:val="22"/>
                <w:szCs w:val="22"/>
              </w:rPr>
              <w:t>: Collaboratively evaluate program effectiveness and utilize data to inform continuous quality improvement efforts</w:t>
            </w:r>
          </w:p>
          <w:p w14:paraId="7883CAB2" w14:textId="77777777" w:rsidR="00CD533C" w:rsidRPr="00445A45" w:rsidRDefault="00CD533C" w:rsidP="006C1FBB">
            <w:pPr>
              <w:rPr>
                <w:color w:val="000000" w:themeColor="text1"/>
                <w:sz w:val="22"/>
                <w:szCs w:val="22"/>
              </w:rPr>
            </w:pPr>
          </w:p>
          <w:p w14:paraId="7304130F" w14:textId="77777777" w:rsidR="00CD533C" w:rsidRPr="00445A45" w:rsidRDefault="00CD533C" w:rsidP="006C1FBB">
            <w:pPr>
              <w:rPr>
                <w:color w:val="000000" w:themeColor="text1"/>
                <w:sz w:val="22"/>
                <w:szCs w:val="22"/>
              </w:rPr>
            </w:pPr>
          </w:p>
        </w:tc>
        <w:tc>
          <w:tcPr>
            <w:tcW w:w="2605" w:type="dxa"/>
            <w:tcBorders>
              <w:top w:val="single" w:sz="4" w:space="0" w:color="000000" w:themeColor="text1"/>
              <w:bottom w:val="single" w:sz="24" w:space="0" w:color="auto"/>
            </w:tcBorders>
            <w:shd w:val="clear" w:color="auto" w:fill="C6D9F1" w:themeFill="text2" w:themeFillTint="33"/>
            <w:tcMar>
              <w:top w:w="80" w:type="dxa"/>
              <w:left w:w="80" w:type="dxa"/>
              <w:bottom w:w="80" w:type="dxa"/>
              <w:right w:w="80" w:type="dxa"/>
            </w:tcMar>
          </w:tcPr>
          <w:p w14:paraId="7E5C2526"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Creates and supports an environment where ECE professionals and families consistently and substantively assess and collect data on program effectiveness and utilize data to inform continuous quality improvement efforts</w:t>
            </w:r>
          </w:p>
        </w:tc>
        <w:tc>
          <w:tcPr>
            <w:tcW w:w="2680" w:type="dxa"/>
            <w:tcBorders>
              <w:top w:val="single" w:sz="4" w:space="0" w:color="000000" w:themeColor="text1"/>
              <w:bottom w:val="single" w:sz="24" w:space="0" w:color="auto"/>
            </w:tcBorders>
            <w:shd w:val="clear" w:color="auto" w:fill="C6D9F1" w:themeFill="text2" w:themeFillTint="33"/>
            <w:tcMar>
              <w:top w:w="80" w:type="dxa"/>
              <w:left w:w="80" w:type="dxa"/>
              <w:bottom w:w="80" w:type="dxa"/>
              <w:right w:w="80" w:type="dxa"/>
            </w:tcMar>
          </w:tcPr>
          <w:p w14:paraId="300A2901"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Self-study process is cohesive, supportive of continuous quality improvement, and based on data</w:t>
            </w:r>
          </w:p>
          <w:p w14:paraId="10D3CB21" w14:textId="77777777" w:rsidR="00CD533C" w:rsidRPr="00445A45" w:rsidRDefault="00CD533C" w:rsidP="006C1FBB">
            <w:pPr>
              <w:pStyle w:val="paragraph"/>
              <w:spacing w:before="0" w:after="0"/>
              <w:rPr>
                <w:rFonts w:cs="Times New Roman"/>
                <w:color w:val="000000" w:themeColor="text1"/>
                <w:sz w:val="22"/>
                <w:szCs w:val="22"/>
              </w:rPr>
            </w:pPr>
          </w:p>
          <w:p w14:paraId="28247A92"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Multiple stakeholders are engaged in continuous quality improvement</w:t>
            </w:r>
          </w:p>
        </w:tc>
        <w:tc>
          <w:tcPr>
            <w:tcW w:w="2682" w:type="dxa"/>
            <w:tcBorders>
              <w:top w:val="single" w:sz="4" w:space="0" w:color="000000" w:themeColor="text1"/>
              <w:bottom w:val="single" w:sz="24" w:space="0" w:color="auto"/>
            </w:tcBorders>
            <w:shd w:val="clear" w:color="auto" w:fill="C6D9F1" w:themeFill="text2" w:themeFillTint="33"/>
            <w:tcMar>
              <w:top w:w="80" w:type="dxa"/>
              <w:left w:w="80" w:type="dxa"/>
              <w:bottom w:w="80" w:type="dxa"/>
              <w:right w:w="80" w:type="dxa"/>
            </w:tcMar>
          </w:tcPr>
          <w:p w14:paraId="1A7EF4C1"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Self-study process is cohesive, supportive of continuous quality improvement, and partially based on data</w:t>
            </w:r>
          </w:p>
          <w:p w14:paraId="13804F0E" w14:textId="77777777" w:rsidR="00CD533C" w:rsidRPr="00445A45" w:rsidRDefault="00CD533C" w:rsidP="006C1FBB">
            <w:pPr>
              <w:pStyle w:val="paragraph"/>
              <w:spacing w:before="0" w:after="0"/>
              <w:rPr>
                <w:rFonts w:cs="Times New Roman"/>
                <w:color w:val="000000" w:themeColor="text1"/>
                <w:sz w:val="22"/>
                <w:szCs w:val="22"/>
              </w:rPr>
            </w:pPr>
          </w:p>
          <w:p w14:paraId="3C6595BE"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A partial group of stakeholders are engaged in continuous quality improvement</w:t>
            </w:r>
          </w:p>
        </w:tc>
        <w:tc>
          <w:tcPr>
            <w:tcW w:w="2525" w:type="dxa"/>
            <w:tcBorders>
              <w:top w:val="single" w:sz="4" w:space="0" w:color="000000" w:themeColor="text1"/>
              <w:bottom w:val="single" w:sz="24" w:space="0" w:color="auto"/>
            </w:tcBorders>
            <w:shd w:val="clear" w:color="auto" w:fill="C6D9F1" w:themeFill="text2" w:themeFillTint="33"/>
            <w:tcMar>
              <w:top w:w="80" w:type="dxa"/>
              <w:left w:w="80" w:type="dxa"/>
              <w:bottom w:w="80" w:type="dxa"/>
              <w:right w:w="80" w:type="dxa"/>
            </w:tcMar>
          </w:tcPr>
          <w:p w14:paraId="202E62B5"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Self-study process is not related to data or continuous quality improvement</w:t>
            </w:r>
          </w:p>
          <w:p w14:paraId="2E8D7493" w14:textId="77777777" w:rsidR="00CD533C" w:rsidRPr="00445A45" w:rsidRDefault="00CD533C" w:rsidP="006C1FBB">
            <w:pPr>
              <w:pStyle w:val="paragraph"/>
              <w:spacing w:before="0" w:after="0"/>
              <w:rPr>
                <w:rFonts w:cs="Times New Roman"/>
                <w:color w:val="000000" w:themeColor="text1"/>
                <w:sz w:val="22"/>
                <w:szCs w:val="22"/>
              </w:rPr>
            </w:pPr>
          </w:p>
          <w:p w14:paraId="03BDF56F" w14:textId="77777777" w:rsidR="00CD533C" w:rsidRPr="00445A45" w:rsidRDefault="00CD533C" w:rsidP="006C1FBB">
            <w:pPr>
              <w:pStyle w:val="paragraph"/>
              <w:spacing w:before="0" w:after="0"/>
              <w:rPr>
                <w:rFonts w:cs="Times New Roman"/>
                <w:color w:val="000000" w:themeColor="text1"/>
                <w:sz w:val="22"/>
                <w:szCs w:val="22"/>
              </w:rPr>
            </w:pPr>
            <w:r w:rsidRPr="00445A45">
              <w:rPr>
                <w:rFonts w:cs="Times New Roman"/>
                <w:color w:val="000000" w:themeColor="text1"/>
                <w:sz w:val="22"/>
                <w:szCs w:val="22"/>
              </w:rPr>
              <w:t>Stakeholders are not engaged in continuous quality improvement</w:t>
            </w:r>
          </w:p>
        </w:tc>
        <w:tc>
          <w:tcPr>
            <w:tcW w:w="1046" w:type="dxa"/>
            <w:tcBorders>
              <w:top w:val="single" w:sz="4" w:space="0" w:color="000000" w:themeColor="text1"/>
              <w:bottom w:val="single" w:sz="24" w:space="0" w:color="auto"/>
            </w:tcBorders>
            <w:shd w:val="clear" w:color="auto" w:fill="C6D9F1"/>
            <w:tcMar>
              <w:top w:w="80" w:type="dxa"/>
              <w:left w:w="80" w:type="dxa"/>
              <w:bottom w:w="80" w:type="dxa"/>
              <w:right w:w="80" w:type="dxa"/>
            </w:tcMar>
          </w:tcPr>
          <w:p w14:paraId="297D687C" w14:textId="77777777" w:rsidR="00CD533C" w:rsidRPr="00445A45" w:rsidRDefault="00CD533C" w:rsidP="006C1FBB">
            <w:pPr>
              <w:rPr>
                <w:color w:val="000000" w:themeColor="text1"/>
                <w:sz w:val="22"/>
                <w:szCs w:val="22"/>
              </w:rPr>
            </w:pPr>
          </w:p>
        </w:tc>
      </w:tr>
    </w:tbl>
    <w:p w14:paraId="03D61D0C" w14:textId="74BE134D" w:rsidR="009E6D6F" w:rsidRPr="003043A3" w:rsidRDefault="003043A3" w:rsidP="003043A3">
      <w:pPr>
        <w:ind w:left="360"/>
        <w:rPr>
          <w:rFonts w:eastAsia="Calibri"/>
        </w:rPr>
      </w:pPr>
      <w:r w:rsidRPr="007246D6">
        <w:rPr>
          <w:sz w:val="20"/>
          <w:szCs w:val="20"/>
        </w:rPr>
        <w:t xml:space="preserve">Level I—Beige </w:t>
      </w:r>
      <w:r w:rsidRPr="007246D6">
        <w:rPr>
          <w:sz w:val="20"/>
          <w:szCs w:val="20"/>
        </w:rPr>
        <w:tab/>
      </w:r>
      <w:r w:rsidRPr="007246D6">
        <w:rPr>
          <w:sz w:val="20"/>
          <w:szCs w:val="20"/>
        </w:rPr>
        <w:tab/>
        <w:t>Level II—Blue</w:t>
      </w:r>
    </w:p>
    <w:p w14:paraId="4824F61A" w14:textId="5B587CB8" w:rsidR="009E6D6F" w:rsidRDefault="009E6D6F">
      <w:pPr>
        <w:rPr>
          <w:rFonts w:eastAsia="Calibri"/>
          <w:color w:val="000000" w:themeColor="text1"/>
        </w:rPr>
      </w:pPr>
    </w:p>
    <w:p w14:paraId="6CB57C94" w14:textId="09791C86" w:rsidR="00E60C20" w:rsidRDefault="00E60C20">
      <w:pPr>
        <w:rPr>
          <w:rFonts w:eastAsia="Calibri"/>
          <w:color w:val="000000" w:themeColor="text1"/>
        </w:rPr>
      </w:pPr>
    </w:p>
    <w:p w14:paraId="064803BF" w14:textId="77777777" w:rsidR="00E60C20" w:rsidRPr="00445A45" w:rsidRDefault="00E60C20">
      <w:pPr>
        <w:rPr>
          <w:rFonts w:eastAsia="Calibri"/>
          <w:color w:val="000000" w:themeColor="text1"/>
        </w:rPr>
      </w:pPr>
    </w:p>
    <w:p w14:paraId="4D022BBF" w14:textId="74542447" w:rsidR="009E6D6F" w:rsidRPr="00445A45" w:rsidRDefault="00655374">
      <w:pPr>
        <w:rPr>
          <w:b/>
          <w:color w:val="000000" w:themeColor="text1"/>
          <w:sz w:val="28"/>
          <w:szCs w:val="28"/>
        </w:rPr>
      </w:pPr>
      <w:r w:rsidRPr="00445A45">
        <w:rPr>
          <w:b/>
          <w:color w:val="000000" w:themeColor="text1"/>
          <w:sz w:val="28"/>
          <w:szCs w:val="28"/>
        </w:rPr>
        <w:lastRenderedPageBreak/>
        <w:t>IV. Data Collection &amp; Analysis Tool</w:t>
      </w:r>
    </w:p>
    <w:p w14:paraId="5B009BE6" w14:textId="77777777" w:rsidR="00655374" w:rsidRPr="00445A45" w:rsidRDefault="00655374">
      <w:pPr>
        <w:rPr>
          <w:b/>
          <w:i/>
          <w:color w:val="000000" w:themeColor="text1"/>
          <w:sz w:val="20"/>
          <w:szCs w:val="20"/>
        </w:rPr>
      </w:pPr>
    </w:p>
    <w:tbl>
      <w:tblPr>
        <w:tblStyle w:val="a2"/>
        <w:tblW w:w="14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5"/>
        <w:gridCol w:w="1530"/>
        <w:gridCol w:w="1440"/>
        <w:gridCol w:w="1620"/>
        <w:gridCol w:w="1406"/>
        <w:gridCol w:w="1163"/>
      </w:tblGrid>
      <w:tr w:rsidR="00120BDC" w:rsidRPr="00445A45" w14:paraId="440DA353" w14:textId="77777777" w:rsidTr="00DF4710">
        <w:trPr>
          <w:trHeight w:val="88"/>
        </w:trPr>
        <w:tc>
          <w:tcPr>
            <w:tcW w:w="7105" w:type="dxa"/>
          </w:tcPr>
          <w:p w14:paraId="2B96B173" w14:textId="77777777" w:rsidR="00120BDC" w:rsidRDefault="00120BDC" w:rsidP="00DF4710">
            <w:pPr>
              <w:pStyle w:val="Heading3"/>
              <w:keepNext w:val="0"/>
              <w:keepLines w:val="0"/>
              <w:spacing w:before="0" w:after="0"/>
              <w:jc w:val="center"/>
              <w:rPr>
                <w:rFonts w:eastAsia="Times"/>
                <w:b/>
                <w:color w:val="000000" w:themeColor="text1"/>
                <w:sz w:val="20"/>
                <w:szCs w:val="20"/>
              </w:rPr>
            </w:pPr>
            <w:r w:rsidRPr="00445A45">
              <w:rPr>
                <w:rFonts w:eastAsia="Times"/>
                <w:b/>
                <w:color w:val="000000" w:themeColor="text1"/>
                <w:sz w:val="20"/>
                <w:szCs w:val="20"/>
              </w:rPr>
              <w:t>Competenc</w:t>
            </w:r>
            <w:r>
              <w:rPr>
                <w:rFonts w:eastAsia="Times"/>
                <w:b/>
                <w:color w:val="000000" w:themeColor="text1"/>
                <w:sz w:val="20"/>
                <w:szCs w:val="20"/>
              </w:rPr>
              <w:t>ies</w:t>
            </w:r>
          </w:p>
          <w:p w14:paraId="4F224DC9" w14:textId="77777777" w:rsidR="00120BDC" w:rsidRPr="00942BA0" w:rsidRDefault="00120BDC" w:rsidP="00DF4710">
            <w:pPr>
              <w:rPr>
                <w:rFonts w:eastAsia="Times"/>
              </w:rPr>
            </w:pPr>
          </w:p>
        </w:tc>
        <w:tc>
          <w:tcPr>
            <w:tcW w:w="7159" w:type="dxa"/>
            <w:gridSpan w:val="5"/>
          </w:tcPr>
          <w:p w14:paraId="720EFD05" w14:textId="77777777" w:rsidR="00120BDC" w:rsidRPr="00445A45" w:rsidRDefault="00120BDC" w:rsidP="00DF4710">
            <w:pPr>
              <w:pStyle w:val="Heading3"/>
              <w:keepNext w:val="0"/>
              <w:keepLines w:val="0"/>
              <w:spacing w:before="0" w:after="0"/>
              <w:jc w:val="center"/>
              <w:rPr>
                <w:rFonts w:eastAsia="Times"/>
                <w:b/>
                <w:color w:val="000000" w:themeColor="text1"/>
                <w:sz w:val="20"/>
                <w:szCs w:val="20"/>
              </w:rPr>
            </w:pPr>
            <w:r w:rsidRPr="00445A45">
              <w:rPr>
                <w:rFonts w:eastAsia="Times"/>
                <w:b/>
                <w:color w:val="000000" w:themeColor="text1"/>
                <w:sz w:val="20"/>
                <w:szCs w:val="20"/>
              </w:rPr>
              <w:t>Cumulative Assessment Data</w:t>
            </w:r>
          </w:p>
        </w:tc>
      </w:tr>
      <w:tr w:rsidR="00120BDC" w:rsidRPr="00445A45" w14:paraId="2824FFD1" w14:textId="77777777" w:rsidTr="00120BDC">
        <w:trPr>
          <w:trHeight w:val="259"/>
        </w:trPr>
        <w:tc>
          <w:tcPr>
            <w:tcW w:w="7105" w:type="dxa"/>
            <w:tcBorders>
              <w:bottom w:val="single" w:sz="4" w:space="0" w:color="000000"/>
            </w:tcBorders>
          </w:tcPr>
          <w:p w14:paraId="5A3F8064" w14:textId="77777777" w:rsidR="00120BDC" w:rsidRPr="00445A45" w:rsidRDefault="00120BDC" w:rsidP="00DF4710">
            <w:pPr>
              <w:jc w:val="center"/>
              <w:rPr>
                <w:rFonts w:eastAsia="Times"/>
                <w:b/>
                <w:color w:val="000000" w:themeColor="text1"/>
                <w:sz w:val="18"/>
                <w:szCs w:val="18"/>
              </w:rPr>
            </w:pPr>
            <w:r w:rsidRPr="00445A45">
              <w:rPr>
                <w:rFonts w:eastAsia="Times"/>
                <w:b/>
                <w:color w:val="000000" w:themeColor="text1"/>
                <w:sz w:val="18"/>
                <w:szCs w:val="18"/>
              </w:rPr>
              <w:t>Competency</w:t>
            </w:r>
          </w:p>
        </w:tc>
        <w:tc>
          <w:tcPr>
            <w:tcW w:w="1530" w:type="dxa"/>
            <w:tcBorders>
              <w:bottom w:val="single" w:sz="4" w:space="0" w:color="000000"/>
            </w:tcBorders>
          </w:tcPr>
          <w:p w14:paraId="512D62FB" w14:textId="77777777" w:rsidR="00120BDC" w:rsidRPr="00445A45" w:rsidRDefault="00120BDC" w:rsidP="00DF4710">
            <w:pPr>
              <w:jc w:val="center"/>
              <w:rPr>
                <w:rFonts w:eastAsia="Times"/>
                <w:b/>
                <w:color w:val="000000" w:themeColor="text1"/>
                <w:sz w:val="18"/>
                <w:szCs w:val="18"/>
              </w:rPr>
            </w:pPr>
            <w:r w:rsidRPr="00445A45">
              <w:rPr>
                <w:rFonts w:eastAsia="Times"/>
                <w:b/>
                <w:color w:val="000000" w:themeColor="text1"/>
                <w:sz w:val="18"/>
                <w:szCs w:val="18"/>
              </w:rPr>
              <w:t>Distinguished</w:t>
            </w:r>
          </w:p>
        </w:tc>
        <w:tc>
          <w:tcPr>
            <w:tcW w:w="1440" w:type="dxa"/>
            <w:tcBorders>
              <w:bottom w:val="single" w:sz="4" w:space="0" w:color="000000"/>
            </w:tcBorders>
          </w:tcPr>
          <w:p w14:paraId="553B0B2D" w14:textId="77777777" w:rsidR="00120BDC" w:rsidRPr="00445A45" w:rsidRDefault="00120BDC" w:rsidP="00DF4710">
            <w:pPr>
              <w:jc w:val="center"/>
              <w:rPr>
                <w:rFonts w:eastAsia="Times"/>
                <w:b/>
                <w:color w:val="000000" w:themeColor="text1"/>
                <w:sz w:val="18"/>
                <w:szCs w:val="18"/>
              </w:rPr>
            </w:pPr>
            <w:r w:rsidRPr="00445A45">
              <w:rPr>
                <w:rFonts w:eastAsia="Times"/>
                <w:b/>
                <w:color w:val="000000" w:themeColor="text1"/>
                <w:sz w:val="18"/>
                <w:szCs w:val="18"/>
              </w:rPr>
              <w:t>Proficient</w:t>
            </w:r>
          </w:p>
        </w:tc>
        <w:tc>
          <w:tcPr>
            <w:tcW w:w="1620" w:type="dxa"/>
            <w:tcBorders>
              <w:bottom w:val="single" w:sz="4" w:space="0" w:color="000000"/>
            </w:tcBorders>
          </w:tcPr>
          <w:p w14:paraId="5528AEF0" w14:textId="77777777" w:rsidR="00120BDC" w:rsidRPr="00445A45" w:rsidRDefault="00120BDC" w:rsidP="00DF4710">
            <w:pPr>
              <w:jc w:val="center"/>
              <w:rPr>
                <w:rFonts w:eastAsia="Times"/>
                <w:b/>
                <w:color w:val="000000" w:themeColor="text1"/>
                <w:sz w:val="18"/>
                <w:szCs w:val="18"/>
              </w:rPr>
            </w:pPr>
            <w:r w:rsidRPr="00445A45">
              <w:rPr>
                <w:rFonts w:eastAsia="Times"/>
                <w:b/>
                <w:color w:val="000000" w:themeColor="text1"/>
                <w:sz w:val="18"/>
                <w:szCs w:val="18"/>
              </w:rPr>
              <w:t>Needs Improvement</w:t>
            </w:r>
          </w:p>
        </w:tc>
        <w:tc>
          <w:tcPr>
            <w:tcW w:w="1406" w:type="dxa"/>
            <w:tcBorders>
              <w:bottom w:val="single" w:sz="4" w:space="0" w:color="000000"/>
            </w:tcBorders>
          </w:tcPr>
          <w:p w14:paraId="14CC151E" w14:textId="77777777" w:rsidR="00120BDC" w:rsidRPr="00445A45" w:rsidRDefault="00120BDC" w:rsidP="00DF4710">
            <w:pPr>
              <w:jc w:val="center"/>
              <w:rPr>
                <w:rFonts w:eastAsia="Times"/>
                <w:b/>
                <w:color w:val="000000" w:themeColor="text1"/>
                <w:sz w:val="18"/>
                <w:szCs w:val="18"/>
              </w:rPr>
            </w:pPr>
            <w:r w:rsidRPr="00445A45">
              <w:rPr>
                <w:rFonts w:eastAsia="Times"/>
                <w:b/>
                <w:color w:val="000000" w:themeColor="text1"/>
                <w:sz w:val="18"/>
                <w:szCs w:val="18"/>
              </w:rPr>
              <w:t>Unsatisfactory</w:t>
            </w:r>
          </w:p>
        </w:tc>
        <w:tc>
          <w:tcPr>
            <w:tcW w:w="1163" w:type="dxa"/>
            <w:tcBorders>
              <w:bottom w:val="single" w:sz="4" w:space="0" w:color="000000"/>
            </w:tcBorders>
          </w:tcPr>
          <w:p w14:paraId="7452D0E6" w14:textId="77777777" w:rsidR="00120BDC" w:rsidRPr="00445A45" w:rsidRDefault="00120BDC" w:rsidP="00DF4710">
            <w:pPr>
              <w:jc w:val="center"/>
              <w:rPr>
                <w:rFonts w:eastAsia="Times"/>
                <w:b/>
                <w:color w:val="000000" w:themeColor="text1"/>
                <w:sz w:val="18"/>
                <w:szCs w:val="18"/>
              </w:rPr>
            </w:pPr>
            <w:r w:rsidRPr="00445A45">
              <w:rPr>
                <w:rFonts w:eastAsia="Times"/>
                <w:b/>
                <w:color w:val="000000" w:themeColor="text1"/>
                <w:sz w:val="18"/>
                <w:szCs w:val="18"/>
              </w:rPr>
              <w:t>Unable to Assess</w:t>
            </w:r>
          </w:p>
        </w:tc>
      </w:tr>
      <w:tr w:rsidR="00120BDC" w:rsidRPr="00445A45" w14:paraId="6BF5D49F" w14:textId="77777777" w:rsidTr="00120BDC">
        <w:trPr>
          <w:trHeight w:val="24"/>
        </w:trPr>
        <w:tc>
          <w:tcPr>
            <w:tcW w:w="7105" w:type="dxa"/>
            <w:shd w:val="clear" w:color="auto" w:fill="C6D9F1"/>
          </w:tcPr>
          <w:p w14:paraId="2E76BCEF" w14:textId="77777777" w:rsidR="00120BDC" w:rsidRPr="00445A45" w:rsidRDefault="00120BDC" w:rsidP="00DF4710">
            <w:pPr>
              <w:rPr>
                <w:rFonts w:eastAsia="Times"/>
                <w:color w:val="000000" w:themeColor="text1"/>
                <w:sz w:val="20"/>
                <w:szCs w:val="20"/>
              </w:rPr>
            </w:pPr>
            <w:r w:rsidRPr="00445A45">
              <w:rPr>
                <w:b/>
                <w:bCs/>
                <w:color w:val="000000" w:themeColor="text1"/>
              </w:rPr>
              <w:t>LA1</w:t>
            </w:r>
            <w:r w:rsidRPr="00445A45">
              <w:rPr>
                <w:color w:val="000000" w:themeColor="text1"/>
              </w:rPr>
              <w:t>: Evaluate organizational climate and program and classroom quality, using valid and reliable tools, and implement improvement plans based on data gathered</w:t>
            </w:r>
          </w:p>
        </w:tc>
        <w:tc>
          <w:tcPr>
            <w:tcW w:w="1530" w:type="dxa"/>
            <w:shd w:val="clear" w:color="auto" w:fill="C6D9F1"/>
          </w:tcPr>
          <w:p w14:paraId="1C3AE5A8" w14:textId="77777777" w:rsidR="00120BDC" w:rsidRPr="00445A45" w:rsidRDefault="00120BDC" w:rsidP="00DF4710">
            <w:pPr>
              <w:rPr>
                <w:rFonts w:eastAsia="Times"/>
                <w:color w:val="000000" w:themeColor="text1"/>
                <w:sz w:val="20"/>
                <w:szCs w:val="20"/>
              </w:rPr>
            </w:pPr>
          </w:p>
        </w:tc>
        <w:tc>
          <w:tcPr>
            <w:tcW w:w="1440" w:type="dxa"/>
            <w:shd w:val="clear" w:color="auto" w:fill="C6D9F1"/>
          </w:tcPr>
          <w:p w14:paraId="1A8926CA" w14:textId="77777777" w:rsidR="00120BDC" w:rsidRPr="00445A45" w:rsidRDefault="00120BDC" w:rsidP="00DF4710">
            <w:pPr>
              <w:rPr>
                <w:rFonts w:eastAsia="Times"/>
                <w:color w:val="000000" w:themeColor="text1"/>
                <w:sz w:val="20"/>
                <w:szCs w:val="20"/>
              </w:rPr>
            </w:pPr>
          </w:p>
        </w:tc>
        <w:tc>
          <w:tcPr>
            <w:tcW w:w="1620" w:type="dxa"/>
            <w:shd w:val="clear" w:color="auto" w:fill="C6D9F1"/>
          </w:tcPr>
          <w:p w14:paraId="1AA1D52C" w14:textId="77777777" w:rsidR="00120BDC" w:rsidRPr="00445A45" w:rsidRDefault="00120BDC" w:rsidP="00DF4710">
            <w:pPr>
              <w:rPr>
                <w:rFonts w:eastAsia="Times"/>
                <w:color w:val="000000" w:themeColor="text1"/>
                <w:sz w:val="20"/>
                <w:szCs w:val="20"/>
              </w:rPr>
            </w:pPr>
          </w:p>
        </w:tc>
        <w:tc>
          <w:tcPr>
            <w:tcW w:w="1406" w:type="dxa"/>
            <w:shd w:val="clear" w:color="auto" w:fill="C6D9F1"/>
          </w:tcPr>
          <w:p w14:paraId="4D7BBEE4" w14:textId="77777777" w:rsidR="00120BDC" w:rsidRPr="00445A45" w:rsidRDefault="00120BDC" w:rsidP="00DF4710">
            <w:pPr>
              <w:rPr>
                <w:rFonts w:eastAsia="Times"/>
                <w:color w:val="000000" w:themeColor="text1"/>
                <w:sz w:val="20"/>
                <w:szCs w:val="20"/>
              </w:rPr>
            </w:pPr>
          </w:p>
        </w:tc>
        <w:tc>
          <w:tcPr>
            <w:tcW w:w="1163" w:type="dxa"/>
            <w:shd w:val="clear" w:color="auto" w:fill="C6D9F1"/>
          </w:tcPr>
          <w:p w14:paraId="1F571CBA" w14:textId="77777777" w:rsidR="00120BDC" w:rsidRPr="00445A45" w:rsidRDefault="00120BDC" w:rsidP="00DF4710">
            <w:pPr>
              <w:rPr>
                <w:rFonts w:eastAsia="Times"/>
                <w:color w:val="000000" w:themeColor="text1"/>
                <w:sz w:val="20"/>
                <w:szCs w:val="20"/>
              </w:rPr>
            </w:pPr>
          </w:p>
        </w:tc>
      </w:tr>
      <w:tr w:rsidR="00120BDC" w:rsidRPr="00445A45" w14:paraId="7F7C9D0E" w14:textId="77777777" w:rsidTr="00120BDC">
        <w:trPr>
          <w:trHeight w:val="24"/>
        </w:trPr>
        <w:tc>
          <w:tcPr>
            <w:tcW w:w="7105" w:type="dxa"/>
            <w:shd w:val="clear" w:color="auto" w:fill="C6D9F1"/>
          </w:tcPr>
          <w:p w14:paraId="50EADBC9" w14:textId="77777777" w:rsidR="00120BDC" w:rsidRPr="00445A45" w:rsidRDefault="00120BDC" w:rsidP="00DF4710">
            <w:pPr>
              <w:rPr>
                <w:rFonts w:eastAsia="Times"/>
                <w:color w:val="000000" w:themeColor="text1"/>
                <w:sz w:val="20"/>
                <w:szCs w:val="20"/>
              </w:rPr>
            </w:pPr>
            <w:r w:rsidRPr="00445A45">
              <w:rPr>
                <w:b/>
                <w:bCs/>
                <w:color w:val="000000" w:themeColor="text1"/>
              </w:rPr>
              <w:t>LA2</w:t>
            </w:r>
            <w:r w:rsidRPr="00445A45">
              <w:rPr>
                <w:color w:val="000000" w:themeColor="text1"/>
              </w:rPr>
              <w:t>: Collaboratively evaluate program effectiveness and utilize data to inform continuous quality improvement efforts</w:t>
            </w:r>
          </w:p>
        </w:tc>
        <w:tc>
          <w:tcPr>
            <w:tcW w:w="1530" w:type="dxa"/>
            <w:shd w:val="clear" w:color="auto" w:fill="C6D9F1"/>
          </w:tcPr>
          <w:p w14:paraId="5CFE89F5" w14:textId="77777777" w:rsidR="00120BDC" w:rsidRPr="00445A45" w:rsidRDefault="00120BDC" w:rsidP="00DF4710">
            <w:pPr>
              <w:rPr>
                <w:rFonts w:eastAsia="Times"/>
                <w:color w:val="000000" w:themeColor="text1"/>
                <w:sz w:val="20"/>
                <w:szCs w:val="20"/>
              </w:rPr>
            </w:pPr>
          </w:p>
        </w:tc>
        <w:tc>
          <w:tcPr>
            <w:tcW w:w="1440" w:type="dxa"/>
            <w:shd w:val="clear" w:color="auto" w:fill="C6D9F1"/>
          </w:tcPr>
          <w:p w14:paraId="2BFF50F9" w14:textId="77777777" w:rsidR="00120BDC" w:rsidRPr="00445A45" w:rsidRDefault="00120BDC" w:rsidP="00DF4710">
            <w:pPr>
              <w:rPr>
                <w:rFonts w:eastAsia="Times"/>
                <w:color w:val="000000" w:themeColor="text1"/>
                <w:sz w:val="20"/>
                <w:szCs w:val="20"/>
              </w:rPr>
            </w:pPr>
          </w:p>
        </w:tc>
        <w:tc>
          <w:tcPr>
            <w:tcW w:w="1620" w:type="dxa"/>
            <w:shd w:val="clear" w:color="auto" w:fill="C6D9F1"/>
          </w:tcPr>
          <w:p w14:paraId="7CD2398B" w14:textId="77777777" w:rsidR="00120BDC" w:rsidRPr="00445A45" w:rsidRDefault="00120BDC" w:rsidP="00DF4710">
            <w:pPr>
              <w:rPr>
                <w:rFonts w:eastAsia="Times"/>
                <w:color w:val="000000" w:themeColor="text1"/>
                <w:sz w:val="20"/>
                <w:szCs w:val="20"/>
              </w:rPr>
            </w:pPr>
          </w:p>
        </w:tc>
        <w:tc>
          <w:tcPr>
            <w:tcW w:w="1406" w:type="dxa"/>
            <w:shd w:val="clear" w:color="auto" w:fill="C6D9F1"/>
          </w:tcPr>
          <w:p w14:paraId="27F68894" w14:textId="77777777" w:rsidR="00120BDC" w:rsidRPr="00445A45" w:rsidRDefault="00120BDC" w:rsidP="00DF4710">
            <w:pPr>
              <w:rPr>
                <w:rFonts w:eastAsia="Times"/>
                <w:color w:val="000000" w:themeColor="text1"/>
                <w:sz w:val="20"/>
                <w:szCs w:val="20"/>
              </w:rPr>
            </w:pPr>
          </w:p>
        </w:tc>
        <w:tc>
          <w:tcPr>
            <w:tcW w:w="1163" w:type="dxa"/>
            <w:shd w:val="clear" w:color="auto" w:fill="C6D9F1"/>
          </w:tcPr>
          <w:p w14:paraId="37E24BA4" w14:textId="77777777" w:rsidR="00120BDC" w:rsidRPr="00445A45" w:rsidRDefault="00120BDC" w:rsidP="00DF4710">
            <w:pPr>
              <w:rPr>
                <w:rFonts w:eastAsia="Times"/>
                <w:color w:val="000000" w:themeColor="text1"/>
                <w:sz w:val="20"/>
                <w:szCs w:val="20"/>
              </w:rPr>
            </w:pPr>
            <w:r w:rsidRPr="00445A45">
              <w:rPr>
                <w:rFonts w:eastAsia="Times"/>
                <w:color w:val="000000" w:themeColor="text1"/>
                <w:sz w:val="20"/>
                <w:szCs w:val="20"/>
              </w:rPr>
              <w:t> </w:t>
            </w:r>
          </w:p>
        </w:tc>
      </w:tr>
    </w:tbl>
    <w:p w14:paraId="5DF02B5F" w14:textId="77777777" w:rsidR="009E6D6F" w:rsidRPr="00445A45" w:rsidRDefault="009E6D6F">
      <w:pPr>
        <w:rPr>
          <w:rFonts w:eastAsia="Calibri"/>
          <w:color w:val="000000" w:themeColor="text1"/>
        </w:rPr>
      </w:pPr>
    </w:p>
    <w:sectPr w:rsidR="009E6D6F" w:rsidRPr="00445A45" w:rsidSect="00655374">
      <w:footerReference w:type="even" r:id="rId7"/>
      <w:footerReference w:type="default" r:id="rId8"/>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23BA6" w14:textId="77777777" w:rsidR="008B78E0" w:rsidRDefault="008B78E0" w:rsidP="004C59D7">
      <w:r>
        <w:separator/>
      </w:r>
    </w:p>
  </w:endnote>
  <w:endnote w:type="continuationSeparator" w:id="0">
    <w:p w14:paraId="28EFB944" w14:textId="77777777" w:rsidR="008B78E0" w:rsidRDefault="008B78E0"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webkit-standard">
    <w:altName w:val="MV Bol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3631DDF1"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E720A7">
          <w:rPr>
            <w:rStyle w:val="PageNumber"/>
            <w:noProof/>
          </w:rPr>
          <w:t>6</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5687" w14:textId="77777777" w:rsidR="008B78E0" w:rsidRDefault="008B78E0" w:rsidP="004C59D7">
      <w:r>
        <w:separator/>
      </w:r>
    </w:p>
  </w:footnote>
  <w:footnote w:type="continuationSeparator" w:id="0">
    <w:p w14:paraId="16BCE081" w14:textId="77777777" w:rsidR="008B78E0" w:rsidRDefault="008B78E0"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621"/>
    <w:multiLevelType w:val="hybridMultilevel"/>
    <w:tmpl w:val="61461708"/>
    <w:lvl w:ilvl="0" w:tplc="02EED38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94FD4"/>
    <w:multiLevelType w:val="multilevel"/>
    <w:tmpl w:val="62528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228BD"/>
    <w:multiLevelType w:val="multilevel"/>
    <w:tmpl w:val="4BE88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F3907"/>
    <w:multiLevelType w:val="multilevel"/>
    <w:tmpl w:val="07FCB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52267"/>
    <w:multiLevelType w:val="multilevel"/>
    <w:tmpl w:val="C0DE9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2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0368F"/>
    <w:multiLevelType w:val="hybridMultilevel"/>
    <w:tmpl w:val="A4CEFB14"/>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0634011"/>
    <w:multiLevelType w:val="multilevel"/>
    <w:tmpl w:val="1A80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A6361"/>
    <w:multiLevelType w:val="multilevel"/>
    <w:tmpl w:val="A382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30918"/>
    <w:multiLevelType w:val="multilevel"/>
    <w:tmpl w:val="2C2AB2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E436CC3"/>
    <w:multiLevelType w:val="hybridMultilevel"/>
    <w:tmpl w:val="F6B4DE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DB5870"/>
    <w:multiLevelType w:val="hybridMultilevel"/>
    <w:tmpl w:val="3AFAD2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A30BB3"/>
    <w:multiLevelType w:val="multilevel"/>
    <w:tmpl w:val="017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26BB4"/>
    <w:multiLevelType w:val="multilevel"/>
    <w:tmpl w:val="3B50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44949"/>
    <w:multiLevelType w:val="multilevel"/>
    <w:tmpl w:val="534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7487"/>
    <w:multiLevelType w:val="multilevel"/>
    <w:tmpl w:val="73EC9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C83C5F"/>
    <w:multiLevelType w:val="multilevel"/>
    <w:tmpl w:val="AECC6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D25D3"/>
    <w:multiLevelType w:val="multilevel"/>
    <w:tmpl w:val="9E28C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C5490"/>
    <w:multiLevelType w:val="multilevel"/>
    <w:tmpl w:val="9B1E5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32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41C73"/>
    <w:multiLevelType w:val="hybridMultilevel"/>
    <w:tmpl w:val="11147FEC"/>
    <w:lvl w:ilvl="0" w:tplc="02EED3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569CE"/>
    <w:multiLevelType w:val="multilevel"/>
    <w:tmpl w:val="C0DE9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2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3F7EF2"/>
    <w:multiLevelType w:val="multilevel"/>
    <w:tmpl w:val="B1989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B00103"/>
    <w:multiLevelType w:val="multilevel"/>
    <w:tmpl w:val="F82A0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62EF8"/>
    <w:multiLevelType w:val="multilevel"/>
    <w:tmpl w:val="4DD8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C66889"/>
    <w:multiLevelType w:val="multilevel"/>
    <w:tmpl w:val="48C4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0877DE"/>
    <w:multiLevelType w:val="multilevel"/>
    <w:tmpl w:val="8138C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B1CB7"/>
    <w:multiLevelType w:val="multilevel"/>
    <w:tmpl w:val="AFC00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720C49"/>
    <w:multiLevelType w:val="multilevel"/>
    <w:tmpl w:val="12F2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9220D"/>
    <w:multiLevelType w:val="hybridMultilevel"/>
    <w:tmpl w:val="C3F663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5FB5F8A"/>
    <w:multiLevelType w:val="multilevel"/>
    <w:tmpl w:val="F69A0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468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6E34526"/>
    <w:multiLevelType w:val="multilevel"/>
    <w:tmpl w:val="087CE7CC"/>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25759C"/>
    <w:multiLevelType w:val="hybridMultilevel"/>
    <w:tmpl w:val="4C28E7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6"/>
  </w:num>
  <w:num w:numId="3">
    <w:abstractNumId w:val="7"/>
  </w:num>
  <w:num w:numId="4">
    <w:abstractNumId w:val="12"/>
  </w:num>
  <w:num w:numId="5">
    <w:abstractNumId w:val="27"/>
  </w:num>
  <w:num w:numId="6">
    <w:abstractNumId w:val="0"/>
  </w:num>
  <w:num w:numId="7">
    <w:abstractNumId w:val="9"/>
  </w:num>
  <w:num w:numId="8">
    <w:abstractNumId w:val="30"/>
  </w:num>
  <w:num w:numId="9">
    <w:abstractNumId w:val="18"/>
  </w:num>
  <w:num w:numId="10">
    <w:abstractNumId w:val="21"/>
  </w:num>
  <w:num w:numId="11">
    <w:abstractNumId w:val="19"/>
  </w:num>
  <w:num w:numId="12">
    <w:abstractNumId w:val="4"/>
  </w:num>
  <w:num w:numId="13">
    <w:abstractNumId w:val="17"/>
  </w:num>
  <w:num w:numId="14">
    <w:abstractNumId w:val="14"/>
    <w:lvlOverride w:ilvl="1">
      <w:lvl w:ilvl="1">
        <w:numFmt w:val="bullet"/>
        <w:lvlText w:val=""/>
        <w:lvlJc w:val="left"/>
        <w:pPr>
          <w:tabs>
            <w:tab w:val="num" w:pos="1440"/>
          </w:tabs>
          <w:ind w:left="1440" w:hanging="360"/>
        </w:pPr>
        <w:rPr>
          <w:rFonts w:ascii="Symbol" w:hAnsi="Symbol" w:hint="default"/>
          <w:sz w:val="20"/>
        </w:rPr>
      </w:lvl>
    </w:lvlOverride>
  </w:num>
  <w:num w:numId="15">
    <w:abstractNumId w:val="24"/>
    <w:lvlOverride w:ilvl="2">
      <w:lvl w:ilvl="2">
        <w:numFmt w:val="bullet"/>
        <w:lvlText w:val="o"/>
        <w:lvlJc w:val="left"/>
        <w:pPr>
          <w:tabs>
            <w:tab w:val="num" w:pos="2160"/>
          </w:tabs>
          <w:ind w:left="2160" w:hanging="360"/>
        </w:pPr>
        <w:rPr>
          <w:rFonts w:ascii="Courier New" w:hAnsi="Courier New" w:hint="default"/>
          <w:sz w:val="20"/>
        </w:rPr>
      </w:lvl>
    </w:lvlOverride>
  </w:num>
  <w:num w:numId="16">
    <w:abstractNumId w:val="8"/>
  </w:num>
  <w:num w:numId="17">
    <w:abstractNumId w:val="8"/>
    <w:lvlOverride w:ilvl="2">
      <w:lvl w:ilvl="2">
        <w:numFmt w:val="bullet"/>
        <w:lvlText w:val="o"/>
        <w:lvlJc w:val="left"/>
        <w:pPr>
          <w:tabs>
            <w:tab w:val="num" w:pos="2160"/>
          </w:tabs>
          <w:ind w:left="2160" w:hanging="360"/>
        </w:pPr>
        <w:rPr>
          <w:rFonts w:ascii="Courier New" w:hAnsi="Courier New" w:hint="default"/>
          <w:sz w:val="20"/>
        </w:rPr>
      </w:lvl>
    </w:lvlOverride>
  </w:num>
  <w:num w:numId="18">
    <w:abstractNumId w:val="5"/>
  </w:num>
  <w:num w:numId="19">
    <w:abstractNumId w:val="10"/>
  </w:num>
  <w:num w:numId="20">
    <w:abstractNumId w:val="28"/>
  </w:num>
  <w:num w:numId="21">
    <w:abstractNumId w:val="25"/>
  </w:num>
  <w:num w:numId="22">
    <w:abstractNumId w:val="11"/>
  </w:num>
  <w:num w:numId="23">
    <w:abstractNumId w:val="26"/>
  </w:num>
  <w:num w:numId="24">
    <w:abstractNumId w:val="15"/>
  </w:num>
  <w:num w:numId="25">
    <w:abstractNumId w:val="1"/>
  </w:num>
  <w:num w:numId="26">
    <w:abstractNumId w:val="16"/>
  </w:num>
  <w:num w:numId="27">
    <w:abstractNumId w:val="20"/>
  </w:num>
  <w:num w:numId="28">
    <w:abstractNumId w:val="3"/>
  </w:num>
  <w:num w:numId="29">
    <w:abstractNumId w:val="13"/>
  </w:num>
  <w:num w:numId="30">
    <w:abstractNumId w:val="22"/>
  </w:num>
  <w:num w:numId="31">
    <w:abstractNumId w:val="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76946"/>
    <w:rsid w:val="000F7F6D"/>
    <w:rsid w:val="00120BDC"/>
    <w:rsid w:val="00134D27"/>
    <w:rsid w:val="001C0030"/>
    <w:rsid w:val="001D25A3"/>
    <w:rsid w:val="00285C23"/>
    <w:rsid w:val="003043A3"/>
    <w:rsid w:val="003200FB"/>
    <w:rsid w:val="00391670"/>
    <w:rsid w:val="003931DE"/>
    <w:rsid w:val="003E5B9C"/>
    <w:rsid w:val="00445A45"/>
    <w:rsid w:val="004A6557"/>
    <w:rsid w:val="004C59D7"/>
    <w:rsid w:val="00533C49"/>
    <w:rsid w:val="005636F5"/>
    <w:rsid w:val="00617405"/>
    <w:rsid w:val="00655374"/>
    <w:rsid w:val="00695755"/>
    <w:rsid w:val="00755D74"/>
    <w:rsid w:val="0077465B"/>
    <w:rsid w:val="00775F22"/>
    <w:rsid w:val="0079108D"/>
    <w:rsid w:val="0081259D"/>
    <w:rsid w:val="00860135"/>
    <w:rsid w:val="008B78E0"/>
    <w:rsid w:val="00950A4F"/>
    <w:rsid w:val="009E6D6F"/>
    <w:rsid w:val="00B315B2"/>
    <w:rsid w:val="00B81710"/>
    <w:rsid w:val="00BA600F"/>
    <w:rsid w:val="00BC64D2"/>
    <w:rsid w:val="00C53299"/>
    <w:rsid w:val="00CA75D7"/>
    <w:rsid w:val="00CD533C"/>
    <w:rsid w:val="00D67A05"/>
    <w:rsid w:val="00E05A18"/>
    <w:rsid w:val="00E60C20"/>
    <w:rsid w:val="00E720A7"/>
    <w:rsid w:val="00E94AEF"/>
    <w:rsid w:val="00F67219"/>
    <w:rsid w:val="00F81E1F"/>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167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Julie Lindstrom</cp:lastModifiedBy>
  <cp:revision>2</cp:revision>
  <dcterms:created xsi:type="dcterms:W3CDTF">2019-12-16T14:42:00Z</dcterms:created>
  <dcterms:modified xsi:type="dcterms:W3CDTF">2019-12-16T14:42:00Z</dcterms:modified>
</cp:coreProperties>
</file>