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DE99" w14:textId="5736B650" w:rsidR="006A7A2F" w:rsidRPr="006A7A2F" w:rsidRDefault="00655374" w:rsidP="006A7A2F">
      <w:pPr>
        <w:pStyle w:val="NormalWeb"/>
        <w:spacing w:before="0" w:beforeAutospacing="0" w:after="0" w:afterAutospacing="0"/>
        <w:jc w:val="center"/>
        <w:rPr>
          <w:rFonts w:ascii="-webkit-standard" w:hAnsi="-webkit-standard"/>
        </w:rPr>
      </w:pPr>
      <w:r w:rsidRPr="00445A45">
        <w:rPr>
          <w:b/>
          <w:bCs/>
          <w:color w:val="000000" w:themeColor="text1"/>
          <w:sz w:val="28"/>
          <w:szCs w:val="28"/>
        </w:rPr>
        <w:t>Credential AREA:</w:t>
      </w:r>
      <w:r w:rsidRPr="00445A45">
        <w:rPr>
          <w:b/>
          <w:bCs/>
          <w:i/>
          <w:iCs/>
          <w:color w:val="000000" w:themeColor="text1"/>
          <w:sz w:val="20"/>
          <w:szCs w:val="20"/>
        </w:rPr>
        <w:t xml:space="preserve"> </w:t>
      </w:r>
      <w:r w:rsidRPr="00445A45">
        <w:rPr>
          <w:b/>
          <w:bCs/>
          <w:color w:val="000000" w:themeColor="text1"/>
          <w:sz w:val="28"/>
          <w:szCs w:val="28"/>
        </w:rPr>
        <w:t xml:space="preserve">Illinois Director Credential (Level </w:t>
      </w:r>
      <w:r w:rsidR="006A7A2F">
        <w:rPr>
          <w:b/>
          <w:bCs/>
          <w:color w:val="000000" w:themeColor="text1"/>
          <w:sz w:val="28"/>
          <w:szCs w:val="28"/>
        </w:rPr>
        <w:t>II</w:t>
      </w:r>
      <w:r w:rsidR="00E9468D">
        <w:rPr>
          <w:b/>
          <w:bCs/>
          <w:color w:val="000000" w:themeColor="text1"/>
          <w:sz w:val="28"/>
          <w:szCs w:val="28"/>
        </w:rPr>
        <w:t>I</w:t>
      </w:r>
      <w:r w:rsidR="006A7A2F">
        <w:rPr>
          <w:b/>
          <w:bCs/>
          <w:color w:val="000000" w:themeColor="text1"/>
          <w:sz w:val="28"/>
          <w:szCs w:val="28"/>
        </w:rPr>
        <w:t>)</w:t>
      </w:r>
      <w:r w:rsidRPr="00445A45">
        <w:rPr>
          <w:i/>
          <w:iCs/>
          <w:color w:val="000000" w:themeColor="text1"/>
          <w:sz w:val="15"/>
          <w:szCs w:val="15"/>
        </w:rPr>
        <w:br/>
      </w:r>
      <w:r w:rsidRPr="00445A45">
        <w:rPr>
          <w:b/>
          <w:bCs/>
          <w:color w:val="000000" w:themeColor="text1"/>
          <w:sz w:val="28"/>
          <w:szCs w:val="28"/>
        </w:rPr>
        <w:t xml:space="preserve">TOPIC: </w:t>
      </w:r>
      <w:r w:rsidR="006A7A2F" w:rsidRPr="006A7A2F">
        <w:rPr>
          <w:rFonts w:ascii="Times" w:hAnsi="Times"/>
          <w:b/>
          <w:bCs/>
          <w:sz w:val="28"/>
          <w:szCs w:val="28"/>
        </w:rPr>
        <w:t>Personal &amp; Professional Self-Awareness Assessment Example</w:t>
      </w:r>
    </w:p>
    <w:p w14:paraId="45205059" w14:textId="77777777" w:rsidR="006A7A2F" w:rsidRPr="006A7A2F" w:rsidRDefault="006A7A2F" w:rsidP="006A7A2F">
      <w:pPr>
        <w:jc w:val="center"/>
        <w:rPr>
          <w:rFonts w:ascii="-webkit-standard" w:hAnsi="-webkit-standard"/>
        </w:rPr>
      </w:pPr>
      <w:r w:rsidRPr="006A7A2F">
        <w:rPr>
          <w:rFonts w:ascii="Times" w:hAnsi="Times"/>
          <w:b/>
          <w:bCs/>
          <w:sz w:val="28"/>
          <w:szCs w:val="28"/>
        </w:rPr>
        <w:t>Professional Development Plan</w:t>
      </w:r>
    </w:p>
    <w:p w14:paraId="1E0F3AFC" w14:textId="77777777" w:rsidR="009E6D6F" w:rsidRPr="00445A45" w:rsidRDefault="009E6D6F" w:rsidP="006A7A2F">
      <w:pPr>
        <w:rPr>
          <w:b/>
          <w:color w:val="000000" w:themeColor="text1"/>
        </w:rPr>
      </w:pPr>
    </w:p>
    <w:p w14:paraId="7C3FF12C" w14:textId="19BB3DDE" w:rsidR="00655374" w:rsidRPr="00445A45" w:rsidRDefault="00655374">
      <w:pPr>
        <w:rPr>
          <w:b/>
          <w:iCs/>
          <w:color w:val="000000" w:themeColor="text1"/>
          <w:sz w:val="20"/>
          <w:szCs w:val="20"/>
        </w:rPr>
      </w:pPr>
      <w:r w:rsidRPr="00445A45">
        <w:rPr>
          <w:b/>
          <w:color w:val="000000" w:themeColor="text1"/>
          <w:sz w:val="28"/>
          <w:szCs w:val="28"/>
        </w:rPr>
        <w:t>I. Assessment Competency &amp; Standard Alignment</w:t>
      </w:r>
      <w:r w:rsidR="005C4DE7">
        <w:rPr>
          <w:b/>
          <w:color w:val="000000" w:themeColor="text1"/>
          <w:sz w:val="28"/>
          <w:szCs w:val="28"/>
        </w:rPr>
        <w:t xml:space="preserve"> </w:t>
      </w:r>
      <w:bookmarkStart w:id="0" w:name="_GoBack"/>
      <w:bookmarkEnd w:id="0"/>
    </w:p>
    <w:p w14:paraId="6D5363A1" w14:textId="77777777" w:rsidR="00655374" w:rsidRPr="00445A45" w:rsidRDefault="00655374">
      <w:pPr>
        <w:rPr>
          <w:b/>
          <w:color w:val="000000" w:themeColor="text1"/>
          <w:sz w:val="28"/>
          <w:szCs w:val="28"/>
        </w:rPr>
      </w:pPr>
    </w:p>
    <w:tbl>
      <w:tblPr>
        <w:tblStyle w:val="a"/>
        <w:tblW w:w="13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96"/>
      </w:tblGrid>
      <w:tr w:rsidR="00CE721C" w:rsidRPr="00445A45" w14:paraId="50699C11" w14:textId="77777777" w:rsidTr="00CE721C">
        <w:trPr>
          <w:trHeight w:val="276"/>
          <w:jc w:val="center"/>
        </w:trPr>
        <w:tc>
          <w:tcPr>
            <w:tcW w:w="13796" w:type="dxa"/>
            <w:vMerge w:val="restart"/>
            <w:tcBorders>
              <w:top w:val="single" w:sz="4" w:space="0" w:color="000000"/>
              <w:left w:val="single" w:sz="4" w:space="0" w:color="000000"/>
              <w:right w:val="single" w:sz="4" w:space="0" w:color="000000"/>
            </w:tcBorders>
            <w:shd w:val="clear" w:color="auto" w:fill="auto"/>
          </w:tcPr>
          <w:p w14:paraId="4C280F55" w14:textId="77777777" w:rsidR="00CE721C" w:rsidRPr="00445A45" w:rsidRDefault="00CE721C">
            <w:pPr>
              <w:jc w:val="center"/>
              <w:rPr>
                <w:rFonts w:eastAsia="Times"/>
                <w:b/>
                <w:color w:val="000000" w:themeColor="text1"/>
              </w:rPr>
            </w:pPr>
            <w:r w:rsidRPr="00445A45">
              <w:rPr>
                <w:rFonts w:eastAsia="Times"/>
                <w:b/>
                <w:color w:val="000000" w:themeColor="text1"/>
              </w:rPr>
              <w:t>Gateways Competencies Assessed</w:t>
            </w:r>
          </w:p>
        </w:tc>
      </w:tr>
      <w:tr w:rsidR="00CE721C" w:rsidRPr="00445A45" w14:paraId="25B88B48" w14:textId="77777777" w:rsidTr="00CE721C">
        <w:trPr>
          <w:trHeight w:val="276"/>
          <w:jc w:val="center"/>
        </w:trPr>
        <w:tc>
          <w:tcPr>
            <w:tcW w:w="13796" w:type="dxa"/>
            <w:vMerge/>
            <w:tcBorders>
              <w:top w:val="single" w:sz="4" w:space="0" w:color="000000"/>
              <w:left w:val="single" w:sz="4" w:space="0" w:color="000000"/>
              <w:right w:val="single" w:sz="4" w:space="0" w:color="000000"/>
            </w:tcBorders>
            <w:shd w:val="clear" w:color="auto" w:fill="auto"/>
          </w:tcPr>
          <w:p w14:paraId="7E950AF8" w14:textId="77777777" w:rsidR="00CE721C" w:rsidRPr="00445A45" w:rsidRDefault="00CE721C">
            <w:pPr>
              <w:widowControl w:val="0"/>
              <w:rPr>
                <w:rFonts w:eastAsia="Times"/>
                <w:b/>
                <w:color w:val="000000" w:themeColor="text1"/>
              </w:rPr>
            </w:pPr>
          </w:p>
        </w:tc>
      </w:tr>
      <w:tr w:rsidR="00CE721C" w:rsidRPr="00445A45" w14:paraId="57A7A3AB" w14:textId="77777777" w:rsidTr="00CE721C">
        <w:trPr>
          <w:trHeight w:val="141"/>
          <w:jc w:val="center"/>
        </w:trPr>
        <w:tc>
          <w:tcPr>
            <w:tcW w:w="13796" w:type="dxa"/>
            <w:tcBorders>
              <w:top w:val="single" w:sz="4" w:space="0" w:color="000000"/>
              <w:left w:val="single" w:sz="4" w:space="0" w:color="000000"/>
              <w:bottom w:val="single" w:sz="4" w:space="0" w:color="000000"/>
              <w:right w:val="single" w:sz="4" w:space="0" w:color="000000"/>
            </w:tcBorders>
            <w:shd w:val="clear" w:color="auto" w:fill="DDD9C3"/>
          </w:tcPr>
          <w:p w14:paraId="731E981C" w14:textId="3D0F6503" w:rsidR="00CE721C" w:rsidRPr="00445A45" w:rsidRDefault="00CE721C" w:rsidP="006A7A2F">
            <w:pPr>
              <w:rPr>
                <w:rFonts w:eastAsia="Arial"/>
                <w:color w:val="000000" w:themeColor="text1"/>
              </w:rPr>
            </w:pPr>
            <w:r w:rsidRPr="001D5ACC">
              <w:rPr>
                <w:rFonts w:ascii="Times" w:hAnsi="Times"/>
                <w:b/>
                <w:bCs/>
                <w:color w:val="000000"/>
              </w:rPr>
              <w:t>PPS1</w:t>
            </w:r>
            <w:r w:rsidRPr="001D5ACC">
              <w:rPr>
                <w:rFonts w:ascii="Times" w:hAnsi="Times"/>
                <w:color w:val="000000"/>
              </w:rPr>
              <w:t>: Identify strategies to support personal and professional development</w:t>
            </w:r>
          </w:p>
        </w:tc>
      </w:tr>
      <w:tr w:rsidR="00CE721C" w:rsidRPr="00445A45" w14:paraId="3249E26F" w14:textId="77777777" w:rsidTr="00CE721C">
        <w:trPr>
          <w:trHeight w:val="238"/>
          <w:jc w:val="center"/>
        </w:trPr>
        <w:tc>
          <w:tcPr>
            <w:tcW w:w="13796" w:type="dxa"/>
            <w:tcBorders>
              <w:top w:val="single" w:sz="4" w:space="0" w:color="000000"/>
              <w:left w:val="single" w:sz="4" w:space="0" w:color="000000"/>
              <w:bottom w:val="single" w:sz="4" w:space="0" w:color="000000"/>
              <w:right w:val="single" w:sz="4" w:space="0" w:color="000000"/>
            </w:tcBorders>
            <w:shd w:val="clear" w:color="auto" w:fill="DDD9C3"/>
          </w:tcPr>
          <w:p w14:paraId="553EB874" w14:textId="0E7246BB" w:rsidR="00CE721C" w:rsidRPr="00445A45" w:rsidRDefault="00CE721C" w:rsidP="006A7A2F">
            <w:pPr>
              <w:spacing w:line="276" w:lineRule="auto"/>
              <w:rPr>
                <w:rFonts w:eastAsia="Arial"/>
                <w:color w:val="000000" w:themeColor="text1"/>
              </w:rPr>
            </w:pPr>
            <w:r w:rsidRPr="001D5ACC">
              <w:rPr>
                <w:rFonts w:ascii="Times" w:hAnsi="Times"/>
                <w:b/>
                <w:bCs/>
                <w:color w:val="000000"/>
              </w:rPr>
              <w:t>PPS2</w:t>
            </w:r>
            <w:r w:rsidRPr="001D5ACC">
              <w:rPr>
                <w:rFonts w:ascii="Times" w:hAnsi="Times"/>
                <w:color w:val="000000"/>
              </w:rPr>
              <w:t>: Develop and demonstrate effective leadership skills, including culturally and linguistically responsive communication skills and an intentional management philosophy</w:t>
            </w:r>
          </w:p>
        </w:tc>
      </w:tr>
      <w:tr w:rsidR="00CE721C" w:rsidRPr="00445A45" w14:paraId="17117364" w14:textId="77777777" w:rsidTr="00CE721C">
        <w:trPr>
          <w:trHeight w:val="238"/>
          <w:jc w:val="center"/>
        </w:trPr>
        <w:tc>
          <w:tcPr>
            <w:tcW w:w="13796" w:type="dxa"/>
            <w:tcBorders>
              <w:top w:val="single" w:sz="4" w:space="0" w:color="000000"/>
              <w:left w:val="single" w:sz="4" w:space="0" w:color="000000"/>
              <w:bottom w:val="single" w:sz="4" w:space="0" w:color="000000"/>
              <w:right w:val="single" w:sz="4" w:space="0" w:color="000000"/>
            </w:tcBorders>
            <w:shd w:val="clear" w:color="auto" w:fill="C6D9F1"/>
          </w:tcPr>
          <w:p w14:paraId="04959EC7" w14:textId="511036B2" w:rsidR="00CE721C" w:rsidRPr="00445A45" w:rsidRDefault="00CE721C" w:rsidP="006A7A2F">
            <w:pPr>
              <w:spacing w:line="276" w:lineRule="auto"/>
              <w:rPr>
                <w:rFonts w:eastAsia="Arial"/>
                <w:color w:val="000000" w:themeColor="text1"/>
              </w:rPr>
            </w:pPr>
            <w:r w:rsidRPr="001D5ACC">
              <w:rPr>
                <w:rFonts w:ascii="Times" w:hAnsi="Times"/>
                <w:b/>
                <w:bCs/>
                <w:color w:val="000000"/>
              </w:rPr>
              <w:t>PPS3</w:t>
            </w:r>
            <w:r w:rsidRPr="001D5ACC">
              <w:rPr>
                <w:rFonts w:ascii="Times" w:hAnsi="Times"/>
                <w:color w:val="000000"/>
              </w:rPr>
              <w:t>: Implement reflective and intentional administrative practices</w:t>
            </w:r>
          </w:p>
        </w:tc>
      </w:tr>
      <w:tr w:rsidR="00CE721C" w:rsidRPr="00445A45" w14:paraId="5CD5BAA4" w14:textId="77777777" w:rsidTr="00CE721C">
        <w:trPr>
          <w:trHeight w:val="238"/>
          <w:jc w:val="center"/>
        </w:trPr>
        <w:tc>
          <w:tcPr>
            <w:tcW w:w="13796" w:type="dxa"/>
            <w:tcBorders>
              <w:top w:val="single" w:sz="4" w:space="0" w:color="000000"/>
              <w:left w:val="single" w:sz="4" w:space="0" w:color="000000"/>
              <w:bottom w:val="single" w:sz="4" w:space="0" w:color="000000"/>
              <w:right w:val="single" w:sz="4" w:space="0" w:color="000000"/>
            </w:tcBorders>
            <w:shd w:val="clear" w:color="auto" w:fill="E5DFEC"/>
          </w:tcPr>
          <w:p w14:paraId="7A297491" w14:textId="760F1E6E" w:rsidR="00CE721C" w:rsidRPr="00445A45" w:rsidRDefault="00CE721C" w:rsidP="006A7A2F">
            <w:pPr>
              <w:spacing w:line="276" w:lineRule="auto"/>
              <w:rPr>
                <w:rFonts w:eastAsia="Arial"/>
                <w:color w:val="000000" w:themeColor="text1"/>
              </w:rPr>
            </w:pPr>
            <w:r w:rsidRPr="001D5ACC">
              <w:rPr>
                <w:rFonts w:ascii="Times" w:hAnsi="Times"/>
                <w:b/>
                <w:bCs/>
                <w:color w:val="000000"/>
              </w:rPr>
              <w:t>PPS4</w:t>
            </w:r>
            <w:r w:rsidRPr="001D5ACC">
              <w:rPr>
                <w:rFonts w:ascii="Times" w:hAnsi="Times"/>
                <w:color w:val="000000"/>
              </w:rPr>
              <w:t>: Develop, implement, and assess plans that support personal and professional development as well as the status of the profession</w:t>
            </w:r>
          </w:p>
        </w:tc>
      </w:tr>
    </w:tbl>
    <w:p w14:paraId="5923A850" w14:textId="2CAFD23F" w:rsidR="009E6D6F" w:rsidRPr="00445A45" w:rsidRDefault="009E6D6F" w:rsidP="00655374">
      <w:pPr>
        <w:rPr>
          <w:color w:val="000000" w:themeColor="text1"/>
        </w:rPr>
      </w:pPr>
    </w:p>
    <w:p w14:paraId="70217AA6" w14:textId="77777777" w:rsidR="00655374" w:rsidRPr="00445A45" w:rsidRDefault="00655374" w:rsidP="00655374">
      <w:pPr>
        <w:rPr>
          <w:color w:val="000000" w:themeColor="text1"/>
        </w:rPr>
      </w:pPr>
    </w:p>
    <w:tbl>
      <w:tblPr>
        <w:tblStyle w:val="TableGrid"/>
        <w:tblW w:w="0" w:type="auto"/>
        <w:tblInd w:w="1525" w:type="dxa"/>
        <w:tblLook w:val="04A0" w:firstRow="1" w:lastRow="0" w:firstColumn="1" w:lastColumn="0" w:noHBand="0" w:noVBand="1"/>
      </w:tblPr>
      <w:tblGrid>
        <w:gridCol w:w="11340"/>
      </w:tblGrid>
      <w:tr w:rsidR="00445A45" w:rsidRPr="00445A45" w14:paraId="4C9AF977" w14:textId="77777777" w:rsidTr="006C1FBB">
        <w:tc>
          <w:tcPr>
            <w:tcW w:w="11340" w:type="dxa"/>
          </w:tcPr>
          <w:p w14:paraId="1A006782" w14:textId="77777777" w:rsidR="001C0030" w:rsidRPr="00445A45" w:rsidRDefault="001C0030" w:rsidP="006C1FBB">
            <w:pPr>
              <w:pStyle w:val="NormalWeb"/>
              <w:spacing w:before="0" w:beforeAutospacing="0" w:after="0" w:afterAutospacing="0"/>
              <w:jc w:val="center"/>
              <w:rPr>
                <w:color w:val="000000" w:themeColor="text1"/>
              </w:rPr>
            </w:pPr>
            <w:r w:rsidRPr="00445A45">
              <w:rPr>
                <w:b/>
                <w:bCs/>
                <w:color w:val="000000" w:themeColor="text1"/>
              </w:rPr>
              <w:t>Suggested Competency Cross-Alignments</w:t>
            </w:r>
          </w:p>
          <w:p w14:paraId="1C8F9D87" w14:textId="77777777" w:rsidR="001C0030" w:rsidRPr="00445A45" w:rsidRDefault="001C0030" w:rsidP="006C1FBB">
            <w:pPr>
              <w:pStyle w:val="NormalWeb"/>
              <w:spacing w:before="0" w:beforeAutospacing="0" w:after="0" w:afterAutospacing="0"/>
              <w:jc w:val="center"/>
              <w:rPr>
                <w:color w:val="000000" w:themeColor="text1"/>
              </w:rPr>
            </w:pPr>
            <w:r w:rsidRPr="00445A45">
              <w:rPr>
                <w:color w:val="000000" w:themeColor="text1"/>
              </w:rPr>
              <w:t>(with a few edits to this assessment task, these additional competencies could also be assessed with this task)</w:t>
            </w:r>
          </w:p>
        </w:tc>
      </w:tr>
      <w:tr w:rsidR="00445A45" w:rsidRPr="00445A45" w14:paraId="5C9FD675" w14:textId="77777777" w:rsidTr="006C1FBB">
        <w:tc>
          <w:tcPr>
            <w:tcW w:w="11340" w:type="dxa"/>
            <w:shd w:val="clear" w:color="auto" w:fill="DDD9C3"/>
          </w:tcPr>
          <w:p w14:paraId="706137A0" w14:textId="0539E98A" w:rsidR="001C0030" w:rsidRPr="00B10B97" w:rsidRDefault="0085508A" w:rsidP="004A6557">
            <w:pPr>
              <w:rPr>
                <w:color w:val="000000" w:themeColor="text1"/>
              </w:rPr>
            </w:pPr>
            <w:r w:rsidRPr="00B10B97">
              <w:rPr>
                <w:b/>
              </w:rPr>
              <w:t>TEC1</w:t>
            </w:r>
            <w:r w:rsidRPr="00B10B97">
              <w:t>: Demonstrate technological literacy</w:t>
            </w:r>
          </w:p>
        </w:tc>
      </w:tr>
      <w:tr w:rsidR="00445A45" w:rsidRPr="00445A45" w14:paraId="5BE7A4BE" w14:textId="77777777" w:rsidTr="0085508A">
        <w:tc>
          <w:tcPr>
            <w:tcW w:w="11340" w:type="dxa"/>
            <w:shd w:val="clear" w:color="auto" w:fill="C6D9F1"/>
          </w:tcPr>
          <w:p w14:paraId="7AF31E8B" w14:textId="61D7FD1E" w:rsidR="001C0030" w:rsidRPr="00B10B97" w:rsidRDefault="0085508A" w:rsidP="0085508A">
            <w:pPr>
              <w:pStyle w:val="BodyText"/>
              <w:tabs>
                <w:tab w:val="left" w:pos="794"/>
              </w:tabs>
              <w:rPr>
                <w:rFonts w:ascii="Times New Roman" w:hAnsi="Times New Roman"/>
                <w:sz w:val="24"/>
                <w:szCs w:val="24"/>
              </w:rPr>
            </w:pPr>
            <w:r w:rsidRPr="00B10B97">
              <w:rPr>
                <w:rFonts w:ascii="Times New Roman" w:hAnsi="Times New Roman"/>
                <w:b/>
                <w:sz w:val="24"/>
                <w:szCs w:val="24"/>
              </w:rPr>
              <w:t>TEC2</w:t>
            </w:r>
            <w:r w:rsidRPr="00B10B97">
              <w:rPr>
                <w:rFonts w:ascii="Times New Roman" w:hAnsi="Times New Roman"/>
                <w:sz w:val="24"/>
                <w:szCs w:val="24"/>
              </w:rPr>
              <w:t>: Develop training and resources to support teachers in the appropriate use of technology to improve children’s learning in the classroom</w:t>
            </w:r>
          </w:p>
        </w:tc>
      </w:tr>
      <w:tr w:rsidR="0085508A" w:rsidRPr="00445A45" w14:paraId="49619D22" w14:textId="77777777" w:rsidTr="0085508A">
        <w:tc>
          <w:tcPr>
            <w:tcW w:w="11340" w:type="dxa"/>
            <w:shd w:val="clear" w:color="auto" w:fill="C6D9F1"/>
          </w:tcPr>
          <w:p w14:paraId="1023D2FB" w14:textId="6AD066F4" w:rsidR="0085508A" w:rsidRPr="00B10B97" w:rsidRDefault="0085508A" w:rsidP="0085508A">
            <w:pPr>
              <w:pStyle w:val="BodyText"/>
              <w:tabs>
                <w:tab w:val="left" w:pos="794"/>
              </w:tabs>
              <w:rPr>
                <w:rFonts w:ascii="Times New Roman" w:hAnsi="Times New Roman"/>
                <w:b/>
                <w:sz w:val="24"/>
                <w:szCs w:val="24"/>
              </w:rPr>
            </w:pPr>
            <w:r w:rsidRPr="00B10B97">
              <w:rPr>
                <w:rFonts w:ascii="Times New Roman" w:hAnsi="Times New Roman"/>
                <w:b/>
                <w:sz w:val="24"/>
                <w:szCs w:val="24"/>
              </w:rPr>
              <w:t>TEC3</w:t>
            </w:r>
            <w:r w:rsidRPr="00B10B97">
              <w:rPr>
                <w:rFonts w:ascii="Times New Roman" w:hAnsi="Times New Roman"/>
                <w:sz w:val="24"/>
                <w:szCs w:val="24"/>
              </w:rPr>
              <w:t>: Develop and/or implement technology policies and appropriate technologies to manage administrative functions</w:t>
            </w:r>
          </w:p>
        </w:tc>
      </w:tr>
      <w:tr w:rsidR="0085508A" w:rsidRPr="00445A45" w14:paraId="03200075" w14:textId="77777777" w:rsidTr="0085508A">
        <w:tc>
          <w:tcPr>
            <w:tcW w:w="11340" w:type="dxa"/>
            <w:shd w:val="clear" w:color="auto" w:fill="C6D9F1"/>
          </w:tcPr>
          <w:p w14:paraId="57D78BEE" w14:textId="5E7D7BD6" w:rsidR="0085508A" w:rsidRPr="00B10B97" w:rsidRDefault="0085508A" w:rsidP="0085508A">
            <w:pPr>
              <w:contextualSpacing/>
            </w:pPr>
            <w:r w:rsidRPr="00B10B97">
              <w:rPr>
                <w:b/>
              </w:rPr>
              <w:t>HRD3</w:t>
            </w:r>
            <w:r w:rsidRPr="00B10B97">
              <w:t>: Apply and assess best practices supportive of optimal professional performance, professional staff interactions and ongoing staff development and engagement</w:t>
            </w:r>
          </w:p>
        </w:tc>
      </w:tr>
      <w:tr w:rsidR="0085508A" w:rsidRPr="00445A45" w14:paraId="1592EFD0" w14:textId="77777777" w:rsidTr="0085508A">
        <w:tc>
          <w:tcPr>
            <w:tcW w:w="11340" w:type="dxa"/>
            <w:shd w:val="clear" w:color="auto" w:fill="C6D9F1"/>
          </w:tcPr>
          <w:p w14:paraId="46A3D0ED" w14:textId="36B927DC" w:rsidR="0085508A" w:rsidRPr="00B10B97" w:rsidRDefault="0085508A" w:rsidP="0085508A">
            <w:r w:rsidRPr="00B10B97">
              <w:rPr>
                <w:b/>
              </w:rPr>
              <w:t>HRD4</w:t>
            </w:r>
            <w:r w:rsidRPr="00B10B97">
              <w:t>: Implement and evaluate best practices and provide reflective supervision that enhances professional staff interactions and promotes individualized staff development and collaboration within the context of unique roles</w:t>
            </w:r>
          </w:p>
        </w:tc>
      </w:tr>
    </w:tbl>
    <w:p w14:paraId="0640B3B9" w14:textId="683E1A9F" w:rsidR="00655374" w:rsidRDefault="00655374">
      <w:pPr>
        <w:jc w:val="center"/>
        <w:rPr>
          <w:color w:val="000000" w:themeColor="text1"/>
        </w:rPr>
      </w:pPr>
    </w:p>
    <w:p w14:paraId="31902F69" w14:textId="0377AD55" w:rsidR="0079462F" w:rsidRDefault="0079462F">
      <w:pPr>
        <w:jc w:val="center"/>
        <w:rPr>
          <w:color w:val="000000" w:themeColor="text1"/>
        </w:rPr>
      </w:pPr>
    </w:p>
    <w:p w14:paraId="214155B8" w14:textId="62824464" w:rsidR="0079462F" w:rsidRDefault="0079462F">
      <w:pPr>
        <w:jc w:val="center"/>
        <w:rPr>
          <w:color w:val="000000" w:themeColor="text1"/>
        </w:rPr>
      </w:pPr>
    </w:p>
    <w:p w14:paraId="3A869448" w14:textId="57F373D5" w:rsidR="0079462F" w:rsidRDefault="0079462F">
      <w:pPr>
        <w:jc w:val="center"/>
        <w:rPr>
          <w:color w:val="000000" w:themeColor="text1"/>
        </w:rPr>
      </w:pPr>
    </w:p>
    <w:p w14:paraId="31AF9EE0" w14:textId="396ED1D0" w:rsidR="0079462F" w:rsidRDefault="0079462F">
      <w:pPr>
        <w:jc w:val="center"/>
        <w:rPr>
          <w:color w:val="000000" w:themeColor="text1"/>
        </w:rPr>
      </w:pPr>
    </w:p>
    <w:p w14:paraId="6B73FB9E" w14:textId="5B88BB2E" w:rsidR="0079462F" w:rsidRDefault="0079462F">
      <w:pPr>
        <w:jc w:val="center"/>
        <w:rPr>
          <w:color w:val="000000" w:themeColor="text1"/>
        </w:rPr>
      </w:pPr>
    </w:p>
    <w:p w14:paraId="2781CB60" w14:textId="3963D86C" w:rsidR="0079462F" w:rsidRDefault="0079462F">
      <w:pPr>
        <w:jc w:val="center"/>
        <w:rPr>
          <w:color w:val="000000" w:themeColor="text1"/>
        </w:rPr>
      </w:pPr>
    </w:p>
    <w:p w14:paraId="46728A11" w14:textId="3327780E" w:rsidR="0079462F" w:rsidRDefault="0079462F">
      <w:pPr>
        <w:jc w:val="center"/>
        <w:rPr>
          <w:color w:val="000000" w:themeColor="text1"/>
        </w:rPr>
      </w:pPr>
    </w:p>
    <w:p w14:paraId="0C358EAD" w14:textId="77777777" w:rsidR="0079462F" w:rsidRPr="00445A45" w:rsidRDefault="0079462F">
      <w:pPr>
        <w:jc w:val="center"/>
        <w:rPr>
          <w:color w:val="000000" w:themeColor="text1"/>
        </w:rPr>
      </w:pPr>
    </w:p>
    <w:p w14:paraId="47FCE80B" w14:textId="37F49556" w:rsidR="009E6D6F" w:rsidRPr="00445A45" w:rsidRDefault="00655374">
      <w:pPr>
        <w:rPr>
          <w:b/>
          <w:i/>
          <w:color w:val="000000" w:themeColor="text1"/>
          <w:sz w:val="15"/>
          <w:szCs w:val="15"/>
        </w:rPr>
      </w:pPr>
      <w:r w:rsidRPr="00445A45">
        <w:rPr>
          <w:b/>
          <w:color w:val="000000" w:themeColor="text1"/>
          <w:sz w:val="28"/>
          <w:szCs w:val="28"/>
        </w:rPr>
        <w:t>II. Assessment Task Description/ Directions</w:t>
      </w:r>
    </w:p>
    <w:p w14:paraId="4C5EC5D0" w14:textId="77777777" w:rsidR="009E6D6F" w:rsidRPr="00445A45" w:rsidRDefault="009E6D6F">
      <w:pPr>
        <w:rPr>
          <w:rFonts w:eastAsia="Calibri"/>
          <w:color w:val="000000" w:themeColor="text1"/>
        </w:rPr>
      </w:pPr>
    </w:p>
    <w:p w14:paraId="6AD791E7" w14:textId="591C6E32" w:rsidR="009E6D6F" w:rsidRPr="00445A45" w:rsidRDefault="00655374">
      <w:pPr>
        <w:rPr>
          <w:b/>
          <w:color w:val="000000" w:themeColor="text1"/>
        </w:rPr>
      </w:pPr>
      <w:r w:rsidRPr="00445A45">
        <w:rPr>
          <w:b/>
          <w:color w:val="000000" w:themeColor="text1"/>
        </w:rPr>
        <w:t xml:space="preserve">Overview: </w:t>
      </w:r>
      <w:r w:rsidR="00643FCE">
        <w:rPr>
          <w:b/>
          <w:color w:val="000000" w:themeColor="text1"/>
        </w:rPr>
        <w:t>In this assessment, you will…</w:t>
      </w:r>
    </w:p>
    <w:p w14:paraId="6B0546D9" w14:textId="77777777" w:rsidR="009E6D6F" w:rsidRPr="00445A45" w:rsidRDefault="009E6D6F">
      <w:pPr>
        <w:rPr>
          <w:color w:val="000000" w:themeColor="text1"/>
        </w:rPr>
      </w:pPr>
    </w:p>
    <w:tbl>
      <w:tblPr>
        <w:tblW w:w="1269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6300"/>
      </w:tblGrid>
      <w:tr w:rsidR="00445A45" w:rsidRPr="00445A45" w14:paraId="0ECB0564" w14:textId="77777777" w:rsidTr="006C1FBB">
        <w:tc>
          <w:tcPr>
            <w:tcW w:w="6390" w:type="dxa"/>
            <w:shd w:val="clear" w:color="auto" w:fill="F3F3F3"/>
            <w:tcMar>
              <w:top w:w="100" w:type="dxa"/>
              <w:left w:w="100" w:type="dxa"/>
              <w:bottom w:w="100" w:type="dxa"/>
              <w:right w:w="100" w:type="dxa"/>
            </w:tcMar>
          </w:tcPr>
          <w:p w14:paraId="040B252A" w14:textId="77777777" w:rsidR="001C0030" w:rsidRPr="00445A45" w:rsidRDefault="001C0030" w:rsidP="006C1FBB">
            <w:pPr>
              <w:widowControl w:val="0"/>
              <w:jc w:val="center"/>
              <w:rPr>
                <w:b/>
                <w:color w:val="000000" w:themeColor="text1"/>
              </w:rPr>
            </w:pPr>
            <w:r w:rsidRPr="00445A45">
              <w:rPr>
                <w:b/>
                <w:color w:val="000000" w:themeColor="text1"/>
              </w:rPr>
              <w:t>Option 1</w:t>
            </w:r>
          </w:p>
          <w:p w14:paraId="3A9D6804" w14:textId="77777777" w:rsidR="001C0030" w:rsidRPr="00445A45" w:rsidRDefault="001C0030" w:rsidP="006C1FBB">
            <w:pPr>
              <w:widowControl w:val="0"/>
              <w:jc w:val="center"/>
              <w:rPr>
                <w:color w:val="000000" w:themeColor="text1"/>
              </w:rPr>
            </w:pPr>
            <w:r w:rsidRPr="00445A45">
              <w:rPr>
                <w:color w:val="000000" w:themeColor="text1"/>
              </w:rPr>
              <w:t>(for those wanting to become leaders in the field)</w:t>
            </w:r>
          </w:p>
        </w:tc>
        <w:tc>
          <w:tcPr>
            <w:tcW w:w="6300" w:type="dxa"/>
            <w:shd w:val="clear" w:color="auto" w:fill="F3F3F3"/>
            <w:tcMar>
              <w:top w:w="100" w:type="dxa"/>
              <w:left w:w="100" w:type="dxa"/>
              <w:bottom w:w="100" w:type="dxa"/>
              <w:right w:w="100" w:type="dxa"/>
            </w:tcMar>
          </w:tcPr>
          <w:p w14:paraId="43AC3E4A" w14:textId="77777777" w:rsidR="001C0030" w:rsidRPr="00445A45" w:rsidRDefault="001C0030" w:rsidP="006C1FBB">
            <w:pPr>
              <w:widowControl w:val="0"/>
              <w:jc w:val="center"/>
              <w:rPr>
                <w:b/>
                <w:color w:val="000000" w:themeColor="text1"/>
              </w:rPr>
            </w:pPr>
            <w:r w:rsidRPr="00445A45">
              <w:rPr>
                <w:b/>
                <w:color w:val="000000" w:themeColor="text1"/>
              </w:rPr>
              <w:t>Option 2</w:t>
            </w:r>
          </w:p>
          <w:p w14:paraId="41DE78BF" w14:textId="77777777" w:rsidR="001C0030" w:rsidRPr="00445A45" w:rsidRDefault="001C0030" w:rsidP="006C1FBB">
            <w:pPr>
              <w:widowControl w:val="0"/>
              <w:jc w:val="center"/>
              <w:rPr>
                <w:color w:val="000000" w:themeColor="text1"/>
              </w:rPr>
            </w:pPr>
            <w:r w:rsidRPr="00445A45">
              <w:rPr>
                <w:color w:val="000000" w:themeColor="text1"/>
              </w:rPr>
              <w:t>(for those who are already leaders in the field at a licensed site)</w:t>
            </w:r>
          </w:p>
        </w:tc>
      </w:tr>
      <w:tr w:rsidR="001C0030" w:rsidRPr="00445A45" w14:paraId="4E3CC363" w14:textId="77777777" w:rsidTr="006C1FBB">
        <w:tc>
          <w:tcPr>
            <w:tcW w:w="6390" w:type="dxa"/>
            <w:shd w:val="clear" w:color="auto" w:fill="auto"/>
            <w:tcMar>
              <w:top w:w="100" w:type="dxa"/>
              <w:left w:w="100" w:type="dxa"/>
              <w:bottom w:w="100" w:type="dxa"/>
              <w:right w:w="100" w:type="dxa"/>
            </w:tcMar>
          </w:tcPr>
          <w:p w14:paraId="621734B6" w14:textId="6111906B" w:rsidR="00333879" w:rsidRPr="00E16E01" w:rsidRDefault="004D7F52" w:rsidP="00BD128C">
            <w:pPr>
              <w:pStyle w:val="NormalWeb"/>
              <w:numPr>
                <w:ilvl w:val="0"/>
                <w:numId w:val="1"/>
              </w:numPr>
              <w:spacing w:before="0" w:beforeAutospacing="0" w:after="0" w:afterAutospacing="0"/>
              <w:textAlignment w:val="baseline"/>
              <w:rPr>
                <w:rFonts w:ascii="Times" w:hAnsi="Times"/>
              </w:rPr>
            </w:pPr>
            <w:r w:rsidRPr="00E16E01">
              <w:rPr>
                <w:rFonts w:ascii="Times" w:hAnsi="Times"/>
              </w:rPr>
              <w:t xml:space="preserve">Phase 1—Professional Development Plan: Written from the lens of a leader in the </w:t>
            </w:r>
            <w:r w:rsidR="00110892" w:rsidRPr="00B306AB">
              <w:rPr>
                <w:rFonts w:asciiTheme="minorHAnsi" w:hAnsiTheme="minorHAnsi"/>
              </w:rPr>
              <w:t>early childhood</w:t>
            </w:r>
            <w:r w:rsidR="00110892">
              <w:rPr>
                <w:rFonts w:asciiTheme="minorHAnsi" w:hAnsiTheme="minorHAnsi"/>
              </w:rPr>
              <w:t>/ school-age</w:t>
            </w:r>
            <w:r w:rsidR="00110892" w:rsidRPr="00B306AB">
              <w:rPr>
                <w:rFonts w:asciiTheme="minorHAnsi" w:hAnsiTheme="minorHAnsi"/>
              </w:rPr>
              <w:t xml:space="preserve"> </w:t>
            </w:r>
            <w:r w:rsidRPr="00E16E01">
              <w:rPr>
                <w:rFonts w:ascii="Times" w:hAnsi="Times"/>
              </w:rPr>
              <w:t xml:space="preserve">field, you will write a professional development plan that reflects your professional development and career goals.  </w:t>
            </w:r>
            <w:r w:rsidR="00333879" w:rsidRPr="00E16E01">
              <w:rPr>
                <w:rFonts w:ascii="Times" w:hAnsi="Times"/>
              </w:rPr>
              <w:t>Details in your plan will include:</w:t>
            </w:r>
          </w:p>
          <w:p w14:paraId="11C68384" w14:textId="073BC918" w:rsidR="00333879" w:rsidRPr="00E16E01" w:rsidRDefault="00333879" w:rsidP="00BD128C">
            <w:pPr>
              <w:pStyle w:val="NormalWeb"/>
              <w:numPr>
                <w:ilvl w:val="1"/>
                <w:numId w:val="1"/>
              </w:numPr>
              <w:spacing w:before="0" w:beforeAutospacing="0" w:after="0" w:afterAutospacing="0"/>
              <w:textAlignment w:val="baseline"/>
              <w:rPr>
                <w:rFonts w:ascii="Times" w:hAnsi="Times"/>
              </w:rPr>
            </w:pPr>
            <w:r w:rsidRPr="00E16E01">
              <w:rPr>
                <w:rFonts w:ascii="Times" w:hAnsi="Times"/>
              </w:rPr>
              <w:t xml:space="preserve">The strategies you plan to implement related to your leadership skills and in support of others’ professional development </w:t>
            </w:r>
          </w:p>
          <w:p w14:paraId="5AAD52E2" w14:textId="77777777" w:rsidR="00333879" w:rsidRPr="00E16E01" w:rsidRDefault="00333879" w:rsidP="00333879">
            <w:pPr>
              <w:pStyle w:val="NormalWeb"/>
              <w:numPr>
                <w:ilvl w:val="1"/>
                <w:numId w:val="1"/>
              </w:numPr>
              <w:spacing w:before="0" w:beforeAutospacing="0" w:after="0" w:afterAutospacing="0"/>
              <w:textAlignment w:val="baseline"/>
              <w:rPr>
                <w:rFonts w:ascii="Times" w:hAnsi="Times"/>
              </w:rPr>
            </w:pPr>
            <w:r w:rsidRPr="00E16E01">
              <w:rPr>
                <w:rFonts w:ascii="Times" w:hAnsi="Times"/>
              </w:rPr>
              <w:t>H</w:t>
            </w:r>
            <w:r w:rsidR="004D7F52" w:rsidRPr="00E16E01">
              <w:rPr>
                <w:rFonts w:ascii="Times" w:hAnsi="Times"/>
              </w:rPr>
              <w:t>ow you plan to utilize reflective supervision and intentional administrative practices in your work</w:t>
            </w:r>
          </w:p>
          <w:p w14:paraId="6AFC1FF6" w14:textId="3A3C8400" w:rsidR="00333879" w:rsidRPr="00E16E01" w:rsidRDefault="00333879" w:rsidP="00333879">
            <w:pPr>
              <w:pStyle w:val="NormalWeb"/>
              <w:numPr>
                <w:ilvl w:val="1"/>
                <w:numId w:val="1"/>
              </w:numPr>
              <w:spacing w:before="0" w:beforeAutospacing="0" w:after="0" w:afterAutospacing="0"/>
              <w:textAlignment w:val="baseline"/>
              <w:rPr>
                <w:rFonts w:ascii="Times" w:hAnsi="Times"/>
              </w:rPr>
            </w:pPr>
            <w:r w:rsidRPr="00E16E01">
              <w:rPr>
                <w:rFonts w:ascii="Times" w:hAnsi="Times"/>
              </w:rPr>
              <w:t>An evaluation of your current involvement or anticipated involvement with professional organizations and other professionals in the field</w:t>
            </w:r>
          </w:p>
          <w:p w14:paraId="4162A8A5" w14:textId="77777777" w:rsidR="001C0030" w:rsidRPr="00E16E01" w:rsidRDefault="004D7F52" w:rsidP="00BD128C">
            <w:pPr>
              <w:pStyle w:val="NormalWeb"/>
              <w:numPr>
                <w:ilvl w:val="0"/>
                <w:numId w:val="1"/>
              </w:numPr>
              <w:spacing w:before="0" w:beforeAutospacing="0" w:after="0" w:afterAutospacing="0"/>
              <w:textAlignment w:val="baseline"/>
            </w:pPr>
            <w:r w:rsidRPr="00E16E01">
              <w:rPr>
                <w:rFonts w:ascii="Times" w:hAnsi="Times"/>
              </w:rPr>
              <w:t>Phase 2—Reflective Supervision Practice: Using your knowledge of reflective supervision, you will conduct, and audio record, a short reflective supervision session with a classmate. After listening to the recording of the session, you will write a reflection on your strengths and areas for improvement as a reflective supervisor using an evidence-based reflective practice tool.</w:t>
            </w:r>
          </w:p>
          <w:p w14:paraId="274E61B3" w14:textId="57F28D91" w:rsidR="00BD128C" w:rsidRPr="00E16E01" w:rsidRDefault="00BD128C" w:rsidP="00BD128C">
            <w:pPr>
              <w:pStyle w:val="NormalWeb"/>
              <w:numPr>
                <w:ilvl w:val="0"/>
                <w:numId w:val="1"/>
              </w:numPr>
              <w:spacing w:before="0" w:beforeAutospacing="0" w:after="0" w:afterAutospacing="0"/>
              <w:textAlignment w:val="baseline"/>
              <w:rPr>
                <w:rFonts w:ascii="Times" w:hAnsi="Times"/>
              </w:rPr>
            </w:pPr>
            <w:r w:rsidRPr="00E16E01">
              <w:rPr>
                <w:rFonts w:ascii="Times" w:hAnsi="Times"/>
              </w:rPr>
              <w:t>Phase 3-Professional Development Peer Review: Critically evaluate a peer’s professional development plan and reflective supervision reflection and provide constructive feedback for improvement</w:t>
            </w:r>
          </w:p>
        </w:tc>
        <w:tc>
          <w:tcPr>
            <w:tcW w:w="6300" w:type="dxa"/>
            <w:shd w:val="clear" w:color="auto" w:fill="auto"/>
            <w:tcMar>
              <w:top w:w="100" w:type="dxa"/>
              <w:left w:w="100" w:type="dxa"/>
              <w:bottom w:w="100" w:type="dxa"/>
              <w:right w:w="100" w:type="dxa"/>
            </w:tcMar>
          </w:tcPr>
          <w:p w14:paraId="421559A3" w14:textId="0E2E2432" w:rsidR="004D7F52" w:rsidRPr="00E16E01" w:rsidRDefault="004D7F52" w:rsidP="004D7F52">
            <w:pPr>
              <w:pStyle w:val="NormalWeb"/>
              <w:numPr>
                <w:ilvl w:val="0"/>
                <w:numId w:val="1"/>
              </w:numPr>
              <w:spacing w:before="0" w:beforeAutospacing="0" w:after="0" w:afterAutospacing="0"/>
              <w:textAlignment w:val="baseline"/>
              <w:rPr>
                <w:rFonts w:ascii="Times" w:hAnsi="Times"/>
              </w:rPr>
            </w:pPr>
            <w:r w:rsidRPr="00E16E01">
              <w:rPr>
                <w:rFonts w:ascii="Times" w:hAnsi="Times"/>
              </w:rPr>
              <w:t>Phase 1—Professional Development Plan: Either revising or crafting new, you will write a professional development plan that should be reflective of both the current strategies you use in your professional development, leadership skills, and support of others’ professional development, as well as new strategies that can be employed to foster growth</w:t>
            </w:r>
            <w:r w:rsidR="00333879" w:rsidRPr="00E16E01">
              <w:rPr>
                <w:rFonts w:ascii="Times" w:hAnsi="Times"/>
              </w:rPr>
              <w:t>.  Other details in the plan will include:</w:t>
            </w:r>
          </w:p>
          <w:p w14:paraId="3123A03C" w14:textId="77777777" w:rsidR="00333879" w:rsidRPr="00E16E01" w:rsidRDefault="00333879" w:rsidP="00333879">
            <w:pPr>
              <w:pStyle w:val="NormalWeb"/>
              <w:numPr>
                <w:ilvl w:val="1"/>
                <w:numId w:val="1"/>
              </w:numPr>
              <w:spacing w:before="0" w:beforeAutospacing="0" w:after="0" w:afterAutospacing="0"/>
              <w:textAlignment w:val="baseline"/>
              <w:rPr>
                <w:rFonts w:ascii="Times" w:hAnsi="Times"/>
              </w:rPr>
            </w:pPr>
            <w:r w:rsidRPr="00E16E01">
              <w:rPr>
                <w:rFonts w:ascii="Times" w:hAnsi="Times"/>
              </w:rPr>
              <w:t>How you utilize or plan to utilize reflective supervision and intentional administrative practices in your work</w:t>
            </w:r>
          </w:p>
          <w:p w14:paraId="481C9469" w14:textId="0C7FDA5E" w:rsidR="004D7F52" w:rsidRPr="00E16E01" w:rsidRDefault="00333879" w:rsidP="00333879">
            <w:pPr>
              <w:pStyle w:val="NormalWeb"/>
              <w:numPr>
                <w:ilvl w:val="1"/>
                <w:numId w:val="1"/>
              </w:numPr>
              <w:spacing w:before="0" w:beforeAutospacing="0" w:after="0" w:afterAutospacing="0"/>
              <w:textAlignment w:val="baseline"/>
              <w:rPr>
                <w:rFonts w:ascii="Times" w:hAnsi="Times"/>
              </w:rPr>
            </w:pPr>
            <w:r w:rsidRPr="00E16E01">
              <w:rPr>
                <w:rFonts w:ascii="Times" w:hAnsi="Times"/>
              </w:rPr>
              <w:t>An evaluation of your current involvement with professional organizations and other professionals in the field, as well as plans for strengthening your professional involvement</w:t>
            </w:r>
          </w:p>
          <w:p w14:paraId="06A8F01E" w14:textId="77777777" w:rsidR="001C0030" w:rsidRPr="00E16E01" w:rsidRDefault="004D7F52" w:rsidP="004D7F52">
            <w:pPr>
              <w:pStyle w:val="NormalWeb"/>
              <w:numPr>
                <w:ilvl w:val="0"/>
                <w:numId w:val="1"/>
              </w:numPr>
              <w:spacing w:before="0" w:beforeAutospacing="0" w:after="0" w:afterAutospacing="0"/>
              <w:textAlignment w:val="baseline"/>
            </w:pPr>
            <w:r w:rsidRPr="00E16E01">
              <w:rPr>
                <w:rFonts w:ascii="Times" w:hAnsi="Times"/>
              </w:rPr>
              <w:t>Phase 2—Reflective Supervision Practice: Using your knowledge of reflective supervision, and with permission, you will conduct, and audio record, a short reflective supervision session with one of your coworkers.  After listening to the recording of the session, you will write a reflection on your strengths and areas for improvement as a reflective supervisor using an evidence-based reflective practice tool.</w:t>
            </w:r>
          </w:p>
          <w:p w14:paraId="4FFA3E81" w14:textId="1A1050B2" w:rsidR="00BD128C" w:rsidRPr="00E16E01" w:rsidRDefault="00BD128C" w:rsidP="004D7F52">
            <w:pPr>
              <w:pStyle w:val="NormalWeb"/>
              <w:numPr>
                <w:ilvl w:val="0"/>
                <w:numId w:val="1"/>
              </w:numPr>
              <w:spacing w:before="0" w:beforeAutospacing="0" w:after="0" w:afterAutospacing="0"/>
              <w:textAlignment w:val="baseline"/>
            </w:pPr>
            <w:r w:rsidRPr="00E16E01">
              <w:rPr>
                <w:rFonts w:ascii="Times" w:hAnsi="Times"/>
              </w:rPr>
              <w:t>Phase 3-Professional Development Peer Review: Critically evaluate a peer’s professional development plan and reflective supervision reflection and provide constructive feedback for improvement</w:t>
            </w:r>
          </w:p>
        </w:tc>
      </w:tr>
    </w:tbl>
    <w:p w14:paraId="0029A6B2" w14:textId="7DAF314D" w:rsidR="001C0030" w:rsidRDefault="001C0030" w:rsidP="001C0030">
      <w:pPr>
        <w:rPr>
          <w:b/>
          <w:color w:val="000000" w:themeColor="text1"/>
        </w:rPr>
      </w:pPr>
    </w:p>
    <w:p w14:paraId="4503487D" w14:textId="77777777" w:rsidR="0079462F" w:rsidRPr="00445A45" w:rsidRDefault="0079462F" w:rsidP="001C0030">
      <w:pPr>
        <w:rPr>
          <w:b/>
          <w:color w:val="000000" w:themeColor="text1"/>
        </w:rPr>
      </w:pPr>
    </w:p>
    <w:p w14:paraId="58EC9BA2" w14:textId="777B1514" w:rsidR="001C0030" w:rsidRPr="00445A45" w:rsidRDefault="00B315B2" w:rsidP="001C0030">
      <w:pPr>
        <w:jc w:val="center"/>
        <w:rPr>
          <w:color w:val="000000" w:themeColor="text1"/>
          <w:sz w:val="28"/>
          <w:szCs w:val="32"/>
          <w:u w:val="single"/>
        </w:rPr>
      </w:pPr>
      <w:r w:rsidRPr="00445A45">
        <w:rPr>
          <w:b/>
          <w:color w:val="000000" w:themeColor="text1"/>
          <w:sz w:val="32"/>
          <w:szCs w:val="32"/>
          <w:u w:val="single"/>
        </w:rPr>
        <w:t xml:space="preserve">Specific Steps for </w:t>
      </w:r>
      <w:r w:rsidR="001C0030" w:rsidRPr="00445A45">
        <w:rPr>
          <w:b/>
          <w:color w:val="000000" w:themeColor="text1"/>
          <w:sz w:val="32"/>
          <w:szCs w:val="32"/>
          <w:u w:val="single"/>
        </w:rPr>
        <w:t>Option 1</w:t>
      </w:r>
    </w:p>
    <w:p w14:paraId="081B6CB3" w14:textId="77777777" w:rsidR="001C0030" w:rsidRPr="00445A45" w:rsidRDefault="001C0030" w:rsidP="001C0030">
      <w:pPr>
        <w:rPr>
          <w:color w:val="000000" w:themeColor="text1"/>
        </w:rPr>
      </w:pPr>
    </w:p>
    <w:p w14:paraId="2E816CD8" w14:textId="73F03880" w:rsidR="004D7F52" w:rsidRPr="00445A45" w:rsidRDefault="004D7F52" w:rsidP="004D7F52">
      <w:pPr>
        <w:rPr>
          <w:color w:val="000000" w:themeColor="text1"/>
        </w:rPr>
      </w:pPr>
      <w:r w:rsidRPr="00445A45">
        <w:rPr>
          <w:color w:val="000000" w:themeColor="text1"/>
        </w:rPr>
        <w:lastRenderedPageBreak/>
        <w:t>This task consists of</w:t>
      </w:r>
      <w:r>
        <w:rPr>
          <w:color w:val="000000" w:themeColor="text1"/>
        </w:rPr>
        <w:t xml:space="preserve"> </w:t>
      </w:r>
      <w:r w:rsidR="0081006F">
        <w:rPr>
          <w:color w:val="000000" w:themeColor="text1"/>
        </w:rPr>
        <w:t>three</w:t>
      </w:r>
      <w:r>
        <w:rPr>
          <w:color w:val="000000" w:themeColor="text1"/>
        </w:rPr>
        <w:t xml:space="preserve"> phases,</w:t>
      </w:r>
      <w:r w:rsidRPr="00445A45">
        <w:rPr>
          <w:color w:val="000000" w:themeColor="text1"/>
        </w:rPr>
        <w:t xml:space="preserve"> including:</w:t>
      </w:r>
    </w:p>
    <w:p w14:paraId="36395909" w14:textId="77777777" w:rsidR="004D7F52" w:rsidRPr="00445A45" w:rsidRDefault="004D7F52" w:rsidP="004D7F52">
      <w:pPr>
        <w:rPr>
          <w:color w:val="000000" w:themeColor="text1"/>
        </w:rPr>
      </w:pPr>
    </w:p>
    <w:p w14:paraId="51197B72" w14:textId="77777777" w:rsidR="004D7F52" w:rsidRPr="00CD533C" w:rsidRDefault="004D7F52" w:rsidP="004D7F52">
      <w:pPr>
        <w:rPr>
          <w:rFonts w:ascii="-webkit-standard" w:hAnsi="-webkit-standard"/>
          <w:color w:val="000000" w:themeColor="text1"/>
        </w:rPr>
      </w:pPr>
      <w:r w:rsidRPr="00CD533C">
        <w:rPr>
          <w:b/>
          <w:bCs/>
          <w:color w:val="000000" w:themeColor="text1"/>
        </w:rPr>
        <w:t xml:space="preserve">Phase 1: </w:t>
      </w:r>
      <w:r>
        <w:rPr>
          <w:b/>
          <w:bCs/>
          <w:color w:val="000000" w:themeColor="text1"/>
        </w:rPr>
        <w:t>Professional Development Plan</w:t>
      </w:r>
    </w:p>
    <w:p w14:paraId="59A1A1B3" w14:textId="77777777" w:rsidR="004D7F52" w:rsidRPr="00CD533C" w:rsidRDefault="004D7F52" w:rsidP="004D7F52">
      <w:pPr>
        <w:rPr>
          <w:rFonts w:ascii="-webkit-standard" w:hAnsi="-webkit-standard"/>
          <w:color w:val="000000" w:themeColor="text1"/>
        </w:rPr>
      </w:pPr>
    </w:p>
    <w:p w14:paraId="28C52F56" w14:textId="77777777" w:rsidR="004D7F52" w:rsidRPr="00933EF2" w:rsidRDefault="004D7F52" w:rsidP="004D7F52">
      <w:pPr>
        <w:pStyle w:val="NormalWeb"/>
        <w:spacing w:before="0" w:beforeAutospacing="0" w:after="0" w:afterAutospacing="0"/>
        <w:rPr>
          <w:rFonts w:ascii="-webkit-standard" w:hAnsi="-webkit-standard"/>
        </w:rPr>
      </w:pPr>
      <w:r w:rsidRPr="00933EF2">
        <w:rPr>
          <w:rFonts w:ascii="Times" w:hAnsi="Times"/>
        </w:rPr>
        <w:t>The following required components must be included in your created professional development plan:  </w:t>
      </w:r>
    </w:p>
    <w:p w14:paraId="2FB5D1E1" w14:textId="77777777" w:rsidR="004D7F52" w:rsidRPr="001B5835" w:rsidRDefault="004D7F52" w:rsidP="004D7F52">
      <w:pPr>
        <w:rPr>
          <w:rFonts w:ascii="-webkit-standard" w:hAnsi="-webkit-standard"/>
        </w:rPr>
      </w:pPr>
    </w:p>
    <w:p w14:paraId="6D418432" w14:textId="77777777" w:rsidR="004D7F52" w:rsidRPr="001B5835" w:rsidRDefault="004D7F52" w:rsidP="004D7F52">
      <w:pPr>
        <w:pStyle w:val="NormalWeb"/>
        <w:numPr>
          <w:ilvl w:val="0"/>
          <w:numId w:val="33"/>
        </w:numPr>
        <w:spacing w:before="0" w:beforeAutospacing="0" w:after="0" w:afterAutospacing="0"/>
        <w:textAlignment w:val="baseline"/>
        <w:rPr>
          <w:rFonts w:ascii="Times" w:hAnsi="Times"/>
        </w:rPr>
      </w:pPr>
      <w:r w:rsidRPr="001B5835">
        <w:rPr>
          <w:rFonts w:ascii="Times" w:hAnsi="Times"/>
        </w:rPr>
        <w:t>An overview of your professional goals. Write your goals using a goal setting tool, such as the S.M.A.R.T goal strategy:</w:t>
      </w:r>
    </w:p>
    <w:p w14:paraId="05795BBE" w14:textId="3199EFB2" w:rsidR="004D7F52" w:rsidRPr="001B5835" w:rsidRDefault="00DC29C3" w:rsidP="004D7F52">
      <w:pPr>
        <w:pStyle w:val="NormalWeb"/>
        <w:numPr>
          <w:ilvl w:val="1"/>
          <w:numId w:val="33"/>
        </w:numPr>
        <w:spacing w:before="0" w:beforeAutospacing="0" w:after="0" w:afterAutospacing="0"/>
        <w:textAlignment w:val="baseline"/>
        <w:rPr>
          <w:rFonts w:ascii="Times" w:hAnsi="Times"/>
        </w:rPr>
      </w:pPr>
      <w:r>
        <w:rPr>
          <w:noProof/>
          <w:color w:val="000000"/>
        </w:rPr>
        <mc:AlternateContent>
          <mc:Choice Requires="wps">
            <w:drawing>
              <wp:anchor distT="0" distB="0" distL="114300" distR="114300" simplePos="0" relativeHeight="251659264" behindDoc="1" locked="0" layoutInCell="1" allowOverlap="1" wp14:anchorId="0F200EC2" wp14:editId="4689FED4">
                <wp:simplePos x="0" y="0"/>
                <wp:positionH relativeFrom="margin">
                  <wp:posOffset>7375525</wp:posOffset>
                </wp:positionH>
                <wp:positionV relativeFrom="paragraph">
                  <wp:posOffset>314325</wp:posOffset>
                </wp:positionV>
                <wp:extent cx="1628140" cy="593725"/>
                <wp:effectExtent l="114300" t="304800" r="105410" b="358775"/>
                <wp:wrapSquare wrapText="bothSides"/>
                <wp:docPr id="11" name="Rectangle 11"/>
                <wp:cNvGraphicFramePr/>
                <a:graphic xmlns:a="http://schemas.openxmlformats.org/drawingml/2006/main">
                  <a:graphicData uri="http://schemas.microsoft.com/office/word/2010/wordprocessingShape">
                    <wps:wsp>
                      <wps:cNvSpPr/>
                      <wps:spPr>
                        <a:xfrm rot="20316806">
                          <a:off x="0" y="0"/>
                          <a:ext cx="1628140" cy="59372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6C6D2EF"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9F52626"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3496CFA6" w14:textId="30040FC9"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0EC2" id="Rectangle 11" o:spid="_x0000_s1026" style="position:absolute;left:0;text-align:left;margin-left:580.75pt;margin-top:24.75pt;width:128.2pt;height:46.75pt;rotation:-140159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" fillcolor="white [3212]" strokecolor="#c0504d [3205]">
                <v:shadow on="t" color="black" opacity="22937f" origin=",.5" offset="0,.63889mm"/>
                <v:textbox>
                  <w:txbxContent>
                    <w:p w14:paraId="26C6D2EF"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9F52626"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3496CFA6" w14:textId="30040FC9"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r w:rsidR="004D7F52" w:rsidRPr="001B5835">
        <w:rPr>
          <w:rFonts w:ascii="Times" w:hAnsi="Times"/>
          <w:b/>
          <w:bCs/>
        </w:rPr>
        <w:t>Specific</w:t>
      </w:r>
      <w:r w:rsidR="004D7F52" w:rsidRPr="001B5835">
        <w:rPr>
          <w:rFonts w:ascii="Times" w:hAnsi="Times"/>
        </w:rPr>
        <w:t>-A general goal would say, “Get a job in ECE.”  A specific goal would say, “Within one year of degree/ certificate completion, obtain an Assistant Director Position within and Early Childhood Program.”</w:t>
      </w:r>
    </w:p>
    <w:p w14:paraId="1BC138F4" w14:textId="0C4B9FAE"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Measurable</w:t>
      </w:r>
      <w:r w:rsidRPr="001B5835">
        <w:rPr>
          <w:rFonts w:ascii="Times" w:hAnsi="Times"/>
        </w:rPr>
        <w:t>-Ask yourself, how will I know if I have accomplished it?</w:t>
      </w:r>
    </w:p>
    <w:p w14:paraId="5EB2B391" w14:textId="1EA60A7B"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Attainable</w:t>
      </w:r>
      <w:r w:rsidRPr="001B5835">
        <w:rPr>
          <w:rFonts w:ascii="Times" w:hAnsi="Times"/>
        </w:rPr>
        <w:t>-Writing a goal down helps you begin to see ways in which you can attain it and recognize opportunities that bring you closer to reaching your goal.</w:t>
      </w:r>
    </w:p>
    <w:p w14:paraId="089FB418" w14:textId="258213B2"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Realistic</w:t>
      </w:r>
      <w:r w:rsidRPr="001B5835">
        <w:rPr>
          <w:rFonts w:ascii="Times" w:hAnsi="Times"/>
        </w:rPr>
        <w:t>-Do you truly believe you can accomplish it?</w:t>
      </w:r>
    </w:p>
    <w:p w14:paraId="71CCBE34" w14:textId="10D4CD0C"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Timely</w:t>
      </w:r>
      <w:r w:rsidRPr="001B5835">
        <w:rPr>
          <w:rFonts w:ascii="Times" w:hAnsi="Times"/>
        </w:rPr>
        <w:t>-The goal should be time-bound; otherwise, there is no urgency to complete it.</w:t>
      </w:r>
    </w:p>
    <w:p w14:paraId="56A9C7A7" w14:textId="6664E6AF" w:rsidR="004D7F52" w:rsidRDefault="004D7F52" w:rsidP="004D7F52">
      <w:pPr>
        <w:pStyle w:val="NormalWeb"/>
        <w:numPr>
          <w:ilvl w:val="0"/>
          <w:numId w:val="34"/>
        </w:numPr>
        <w:spacing w:before="0" w:beforeAutospacing="0" w:after="0" w:afterAutospacing="0"/>
        <w:textAlignment w:val="baseline"/>
        <w:rPr>
          <w:rFonts w:ascii="Times" w:hAnsi="Times"/>
        </w:rPr>
      </w:pPr>
      <w:r w:rsidRPr="001B5835">
        <w:rPr>
          <w:rFonts w:ascii="Times" w:hAnsi="Times"/>
        </w:rPr>
        <w:t>An overview of professional resources (e.g., books, websites, workshops) that will guide your development and support your professional goals</w:t>
      </w:r>
    </w:p>
    <w:p w14:paraId="0BBEA888" w14:textId="7F920EE3" w:rsidR="0081006F" w:rsidRPr="00450740" w:rsidRDefault="0081006F" w:rsidP="0081006F">
      <w:pPr>
        <w:pStyle w:val="ListParagraph"/>
        <w:numPr>
          <w:ilvl w:val="0"/>
          <w:numId w:val="34"/>
        </w:numPr>
      </w:pPr>
      <w:r w:rsidRPr="00450740">
        <w:rPr>
          <w:rFonts w:ascii="Times" w:hAnsi="Times"/>
        </w:rPr>
        <w:t>A description of how you will become involved and assess your participation in professional organizations and your engagement with other professionals</w:t>
      </w:r>
    </w:p>
    <w:p w14:paraId="4A5D27C3" w14:textId="798D439F" w:rsidR="004D7F52" w:rsidRPr="001B5835" w:rsidRDefault="00DC29C3" w:rsidP="004D7F52">
      <w:pPr>
        <w:pStyle w:val="NormalWeb"/>
        <w:numPr>
          <w:ilvl w:val="0"/>
          <w:numId w:val="34"/>
        </w:numPr>
        <w:spacing w:before="0" w:beforeAutospacing="0" w:after="0" w:afterAutospacing="0"/>
        <w:textAlignment w:val="baseline"/>
        <w:rPr>
          <w:rFonts w:ascii="Times" w:hAnsi="Times"/>
        </w:rPr>
      </w:pPr>
      <w:r>
        <w:rPr>
          <w:noProof/>
          <w:color w:val="000000"/>
        </w:rPr>
        <mc:AlternateContent>
          <mc:Choice Requires="wps">
            <w:drawing>
              <wp:anchor distT="0" distB="0" distL="114300" distR="114300" simplePos="0" relativeHeight="251661312" behindDoc="1" locked="0" layoutInCell="1" allowOverlap="1" wp14:anchorId="64DCD383" wp14:editId="224542F8">
                <wp:simplePos x="0" y="0"/>
                <wp:positionH relativeFrom="margin">
                  <wp:posOffset>7094220</wp:posOffset>
                </wp:positionH>
                <wp:positionV relativeFrom="paragraph">
                  <wp:posOffset>32385</wp:posOffset>
                </wp:positionV>
                <wp:extent cx="1789430" cy="460375"/>
                <wp:effectExtent l="57150" t="342900" r="58420" b="396875"/>
                <wp:wrapSquare wrapText="bothSides"/>
                <wp:docPr id="1" name="Rectangle 1"/>
                <wp:cNvGraphicFramePr/>
                <a:graphic xmlns:a="http://schemas.openxmlformats.org/drawingml/2006/main">
                  <a:graphicData uri="http://schemas.microsoft.com/office/word/2010/wordprocessingShape">
                    <wps:wsp>
                      <wps:cNvSpPr/>
                      <wps:spPr>
                        <a:xfrm rot="20316806">
                          <a:off x="0" y="0"/>
                          <a:ext cx="1789430" cy="46037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CC007BE"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DF5B27B" w14:textId="0E4F1890"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Video/audio record format</w:t>
                            </w:r>
                            <w:r w:rsidR="00DC29C3">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D383" id="Rectangle 1" o:spid="_x0000_s1027" style="position:absolute;left:0;text-align:left;margin-left:558.6pt;margin-top:2.55pt;width:140.9pt;height:36.25pt;rotation:-1401590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" fillcolor="white [3212]" strokecolor="#c0504d [3205]">
                <v:shadow on="t" color="black" opacity="22937f" origin=",.5" offset="0,.63889mm"/>
                <v:textbox>
                  <w:txbxContent>
                    <w:p w14:paraId="0CC007BE"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DF5B27B" w14:textId="0E4F1890"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Video/audio record format</w:t>
                      </w:r>
                      <w:r w:rsidR="00DC29C3">
                        <w:rPr>
                          <w:rFonts w:ascii="Franklin Gothic Book" w:hAnsi="Franklin Gothic Book"/>
                          <w:color w:val="000000"/>
                          <w:sz w:val="20"/>
                          <w:szCs w:val="20"/>
                        </w:rPr>
                        <w:t xml:space="preserve">  </w:t>
                      </w:r>
                    </w:p>
                  </w:txbxContent>
                </v:textbox>
                <w10:wrap type="square" anchorx="margin"/>
              </v:rect>
            </w:pict>
          </mc:Fallback>
        </mc:AlternateContent>
      </w:r>
      <w:r w:rsidR="004D7F52" w:rsidRPr="001B5835">
        <w:rPr>
          <w:rFonts w:ascii="Times" w:hAnsi="Times"/>
        </w:rPr>
        <w:t>An overview of strategies that you will use to support balance between personal and professional obligations</w:t>
      </w:r>
    </w:p>
    <w:p w14:paraId="72CB325D" w14:textId="77777777" w:rsidR="004D7F52" w:rsidRPr="001B5835" w:rsidRDefault="004D7F52" w:rsidP="004D7F52">
      <w:pPr>
        <w:pStyle w:val="NormalWeb"/>
        <w:numPr>
          <w:ilvl w:val="0"/>
          <w:numId w:val="34"/>
        </w:numPr>
        <w:spacing w:before="0" w:beforeAutospacing="0" w:after="0" w:afterAutospacing="0"/>
        <w:textAlignment w:val="baseline"/>
        <w:rPr>
          <w:rFonts w:ascii="Times" w:hAnsi="Times"/>
        </w:rPr>
      </w:pPr>
      <w:r w:rsidRPr="001B5835">
        <w:rPr>
          <w:rFonts w:ascii="Times" w:hAnsi="Times"/>
        </w:rPr>
        <w:t>A description of your management philosophy, including commentary regarding communication skills, cultural competence, and respect for children and families who are culturally, linguistically, ethnically, socioeconomically, and ability diverse</w:t>
      </w:r>
    </w:p>
    <w:p w14:paraId="78580168" w14:textId="77777777" w:rsidR="004D7F52" w:rsidRDefault="004D7F52" w:rsidP="004D7F52">
      <w:pPr>
        <w:pStyle w:val="NormalWeb"/>
        <w:numPr>
          <w:ilvl w:val="0"/>
          <w:numId w:val="34"/>
        </w:numPr>
        <w:spacing w:before="0" w:beforeAutospacing="0" w:after="0" w:afterAutospacing="0"/>
        <w:textAlignment w:val="baseline"/>
        <w:rPr>
          <w:rFonts w:ascii="Times" w:hAnsi="Times"/>
        </w:rPr>
      </w:pPr>
      <w:r w:rsidRPr="001B5835">
        <w:rPr>
          <w:rFonts w:ascii="Times" w:hAnsi="Times"/>
        </w:rPr>
        <w:t>A description of the relationship between research and early childhood and/or school-age policy and practice</w:t>
      </w:r>
    </w:p>
    <w:p w14:paraId="633AFB13" w14:textId="77777777" w:rsidR="004D7F52" w:rsidRPr="00933EF2" w:rsidRDefault="004D7F52" w:rsidP="004D7F52">
      <w:pPr>
        <w:pStyle w:val="ListParagraph"/>
        <w:numPr>
          <w:ilvl w:val="0"/>
          <w:numId w:val="34"/>
        </w:numPr>
      </w:pPr>
      <w:r w:rsidRPr="00933EF2">
        <w:rPr>
          <w:rFonts w:ascii="Times" w:hAnsi="Times"/>
        </w:rPr>
        <w:t>A description of how you will incorporate reflective supervision and intentional administrative practices into your work</w:t>
      </w:r>
    </w:p>
    <w:p w14:paraId="68BEF153" w14:textId="2A00C472" w:rsidR="004D7F52" w:rsidRDefault="004D7F52" w:rsidP="004D7F52">
      <w:pPr>
        <w:pStyle w:val="NormalWeb"/>
        <w:spacing w:before="0" w:beforeAutospacing="0" w:after="0" w:afterAutospacing="0"/>
        <w:rPr>
          <w:color w:val="000000" w:themeColor="text1"/>
        </w:rPr>
      </w:pPr>
    </w:p>
    <w:p w14:paraId="7A7D0581" w14:textId="294919A1" w:rsidR="0079462F" w:rsidRDefault="0079462F" w:rsidP="004D7F52">
      <w:pPr>
        <w:pStyle w:val="NormalWeb"/>
        <w:spacing w:before="0" w:beforeAutospacing="0" w:after="0" w:afterAutospacing="0"/>
        <w:rPr>
          <w:color w:val="000000" w:themeColor="text1"/>
        </w:rPr>
      </w:pPr>
    </w:p>
    <w:p w14:paraId="74690163" w14:textId="7B67333D" w:rsidR="0079462F" w:rsidRDefault="0079462F" w:rsidP="004D7F52">
      <w:pPr>
        <w:pStyle w:val="NormalWeb"/>
        <w:spacing w:before="0" w:beforeAutospacing="0" w:after="0" w:afterAutospacing="0"/>
        <w:rPr>
          <w:color w:val="000000" w:themeColor="text1"/>
        </w:rPr>
      </w:pPr>
    </w:p>
    <w:p w14:paraId="4125AA2A" w14:textId="5CFDE29A" w:rsidR="0079462F" w:rsidRDefault="0079462F" w:rsidP="004D7F52">
      <w:pPr>
        <w:pStyle w:val="NormalWeb"/>
        <w:spacing w:before="0" w:beforeAutospacing="0" w:after="0" w:afterAutospacing="0"/>
        <w:rPr>
          <w:color w:val="000000" w:themeColor="text1"/>
        </w:rPr>
      </w:pPr>
    </w:p>
    <w:p w14:paraId="12EB0384" w14:textId="5CF2A310" w:rsidR="0079462F" w:rsidRDefault="0079462F" w:rsidP="004D7F52">
      <w:pPr>
        <w:pStyle w:val="NormalWeb"/>
        <w:spacing w:before="0" w:beforeAutospacing="0" w:after="0" w:afterAutospacing="0"/>
        <w:rPr>
          <w:color w:val="000000" w:themeColor="text1"/>
        </w:rPr>
      </w:pPr>
    </w:p>
    <w:p w14:paraId="63667AEC" w14:textId="6D868EF7" w:rsidR="0079462F" w:rsidRDefault="0079462F" w:rsidP="004D7F52">
      <w:pPr>
        <w:pStyle w:val="NormalWeb"/>
        <w:spacing w:before="0" w:beforeAutospacing="0" w:after="0" w:afterAutospacing="0"/>
        <w:rPr>
          <w:color w:val="000000" w:themeColor="text1"/>
        </w:rPr>
      </w:pPr>
    </w:p>
    <w:p w14:paraId="5E2794C3" w14:textId="77777777" w:rsidR="0079462F" w:rsidRPr="00445A45" w:rsidRDefault="0079462F" w:rsidP="004D7F52">
      <w:pPr>
        <w:pStyle w:val="NormalWeb"/>
        <w:spacing w:before="0" w:beforeAutospacing="0" w:after="0" w:afterAutospacing="0"/>
        <w:rPr>
          <w:color w:val="000000" w:themeColor="text1"/>
        </w:rPr>
      </w:pPr>
    </w:p>
    <w:p w14:paraId="003CECCD" w14:textId="77777777" w:rsidR="004D7F52" w:rsidRPr="00CD533C" w:rsidRDefault="004D7F52" w:rsidP="004D7F52">
      <w:pPr>
        <w:rPr>
          <w:rFonts w:ascii="-webkit-standard" w:hAnsi="-webkit-standard"/>
          <w:color w:val="000000" w:themeColor="text1"/>
        </w:rPr>
      </w:pPr>
      <w:r w:rsidRPr="00CD533C">
        <w:rPr>
          <w:b/>
          <w:bCs/>
          <w:color w:val="000000" w:themeColor="text1"/>
        </w:rPr>
        <w:t xml:space="preserve">Phase 2: </w:t>
      </w:r>
      <w:r>
        <w:rPr>
          <w:b/>
          <w:bCs/>
          <w:color w:val="000000" w:themeColor="text1"/>
        </w:rPr>
        <w:t>Reflective Supervision Practice</w:t>
      </w:r>
    </w:p>
    <w:p w14:paraId="3C551A50" w14:textId="77777777" w:rsidR="004D7F52" w:rsidRPr="00CD533C" w:rsidRDefault="004D7F52" w:rsidP="004D7F52">
      <w:pPr>
        <w:rPr>
          <w:rFonts w:ascii="-webkit-standard" w:hAnsi="-webkit-standard"/>
          <w:color w:val="000000" w:themeColor="text1"/>
        </w:rPr>
      </w:pPr>
    </w:p>
    <w:p w14:paraId="27DF3E7D" w14:textId="71C00675" w:rsidR="004D7F52" w:rsidRPr="0079462F" w:rsidRDefault="00DC29C3" w:rsidP="004D7F52">
      <w:pPr>
        <w:pStyle w:val="NormalWeb"/>
        <w:spacing w:before="0" w:beforeAutospacing="0" w:after="0" w:afterAutospacing="0"/>
      </w:pPr>
      <w:r>
        <w:rPr>
          <w:noProof/>
          <w:color w:val="000000"/>
        </w:rPr>
        <w:lastRenderedPageBreak/>
        <mc:AlternateContent>
          <mc:Choice Requires="wps">
            <w:drawing>
              <wp:anchor distT="0" distB="0" distL="114300" distR="114300" simplePos="0" relativeHeight="251663360" behindDoc="1" locked="0" layoutInCell="1" allowOverlap="1" wp14:anchorId="26D4630A" wp14:editId="7BC7AB72">
                <wp:simplePos x="0" y="0"/>
                <wp:positionH relativeFrom="margin">
                  <wp:posOffset>7752715</wp:posOffset>
                </wp:positionH>
                <wp:positionV relativeFrom="paragraph">
                  <wp:posOffset>254635</wp:posOffset>
                </wp:positionV>
                <wp:extent cx="1297305" cy="459740"/>
                <wp:effectExtent l="95250" t="247650" r="55245" b="302260"/>
                <wp:wrapSquare wrapText="bothSides"/>
                <wp:docPr id="2" name="Rectangle 2"/>
                <wp:cNvGraphicFramePr/>
                <a:graphic xmlns:a="http://schemas.openxmlformats.org/drawingml/2006/main">
                  <a:graphicData uri="http://schemas.microsoft.com/office/word/2010/wordprocessingShape">
                    <wps:wsp>
                      <wps:cNvSpPr/>
                      <wps:spPr>
                        <a:xfrm rot="20316806">
                          <a:off x="0" y="0"/>
                          <a:ext cx="1297305" cy="4597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5B6C26B"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F4D8B50" w14:textId="3B030B6F"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VLE options</w:t>
                            </w:r>
                            <w:r w:rsidR="00DC29C3">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4630A" id="Rectangle 2" o:spid="_x0000_s1028" style="position:absolute;margin-left:610.45pt;margin-top:20.05pt;width:102.15pt;height:36.2pt;rotation:-1401590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" fillcolor="white [3212]" strokecolor="#c0504d [3205]">
                <v:shadow on="t" color="black" opacity="22937f" origin=",.5" offset="0,.63889mm"/>
                <v:textbox>
                  <w:txbxContent>
                    <w:p w14:paraId="75B6C26B"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F4D8B50" w14:textId="3B030B6F"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VLE options</w:t>
                      </w:r>
                      <w:r w:rsidR="00DC29C3">
                        <w:rPr>
                          <w:rFonts w:ascii="Franklin Gothic Book" w:hAnsi="Franklin Gothic Book"/>
                          <w:color w:val="000000"/>
                          <w:sz w:val="20"/>
                          <w:szCs w:val="20"/>
                        </w:rPr>
                        <w:t xml:space="preserve">  </w:t>
                      </w:r>
                    </w:p>
                  </w:txbxContent>
                </v:textbox>
                <w10:wrap type="square" anchorx="margin"/>
              </v:rect>
            </w:pict>
          </mc:Fallback>
        </mc:AlternateContent>
      </w:r>
      <w:r w:rsidR="004D7F52" w:rsidRPr="00881E35">
        <w:rPr>
          <w:rFonts w:ascii="Times" w:hAnsi="Times"/>
        </w:rPr>
        <w:t>Using your knowledge of reflective supervision, you will take turns role-playing being a supervisor and supervisee in short audio-recorded reflective supervision session.  You may use the following example scenario or come up with one of your own.</w:t>
      </w:r>
      <w:r w:rsidR="004D7F52" w:rsidRPr="00881E35">
        <w:rPr>
          <w:rFonts w:ascii="Times" w:hAnsi="Times"/>
        </w:rPr>
        <w:br/>
      </w:r>
    </w:p>
    <w:p w14:paraId="3A6D17F4" w14:textId="77777777" w:rsidR="004D7F52" w:rsidRPr="0079462F" w:rsidRDefault="004D7F52" w:rsidP="004D7F52">
      <w:pPr>
        <w:pStyle w:val="NormalWeb"/>
        <w:spacing w:before="0" w:beforeAutospacing="0" w:after="0" w:afterAutospacing="0"/>
        <w:ind w:left="720"/>
      </w:pPr>
      <w:r w:rsidRPr="00881E35">
        <w:rPr>
          <w:rFonts w:ascii="Times" w:hAnsi="Times"/>
          <w:b/>
          <w:bCs/>
        </w:rPr>
        <w:t>Example Scenario</w:t>
      </w:r>
      <w:r w:rsidRPr="00881E35">
        <w:rPr>
          <w:rFonts w:ascii="Times" w:hAnsi="Times"/>
        </w:rPr>
        <w:t xml:space="preserve">: </w:t>
      </w:r>
      <w:r w:rsidRPr="00881E35">
        <w:rPr>
          <w:rFonts w:ascii="Times" w:hAnsi="Times"/>
          <w:i/>
          <w:iCs/>
        </w:rPr>
        <w:t>A toddler teacher has approached you about an ongoing issue in her classroom. One of the children is frequently biting other children without any apparent antecedent behaviors.  She is seeking guidance to address the biting behavior in the classroom, as well as how to communicate these incidents with the child’s caregiver.</w:t>
      </w:r>
      <w:r w:rsidRPr="00881E35">
        <w:rPr>
          <w:rFonts w:ascii="Times" w:hAnsi="Times"/>
        </w:rPr>
        <w:br/>
      </w:r>
    </w:p>
    <w:p w14:paraId="063CBD9E" w14:textId="53721005" w:rsidR="004D7F52" w:rsidRPr="00881E35" w:rsidRDefault="00DC29C3" w:rsidP="004D7F52">
      <w:pPr>
        <w:pStyle w:val="NormalWeb"/>
        <w:spacing w:before="0" w:beforeAutospacing="0" w:after="0" w:afterAutospacing="0"/>
        <w:rPr>
          <w:rFonts w:ascii="-webkit-standard" w:hAnsi="-webkit-standard"/>
        </w:rPr>
      </w:pPr>
      <w:r>
        <w:rPr>
          <w:noProof/>
          <w:color w:val="000000"/>
        </w:rPr>
        <mc:AlternateContent>
          <mc:Choice Requires="wps">
            <w:drawing>
              <wp:anchor distT="0" distB="0" distL="114300" distR="114300" simplePos="0" relativeHeight="251665408" behindDoc="1" locked="0" layoutInCell="1" allowOverlap="1" wp14:anchorId="37DF7809" wp14:editId="3FDA4210">
                <wp:simplePos x="0" y="0"/>
                <wp:positionH relativeFrom="margin">
                  <wp:posOffset>7176770</wp:posOffset>
                </wp:positionH>
                <wp:positionV relativeFrom="paragraph">
                  <wp:posOffset>345440</wp:posOffset>
                </wp:positionV>
                <wp:extent cx="1820545" cy="676275"/>
                <wp:effectExtent l="114300" t="342900" r="122555" b="390525"/>
                <wp:wrapSquare wrapText="bothSides"/>
                <wp:docPr id="3" name="Rectangle 3"/>
                <wp:cNvGraphicFramePr/>
                <a:graphic xmlns:a="http://schemas.openxmlformats.org/drawingml/2006/main">
                  <a:graphicData uri="http://schemas.microsoft.com/office/word/2010/wordprocessingShape">
                    <wps:wsp>
                      <wps:cNvSpPr/>
                      <wps:spPr>
                        <a:xfrm rot="20316806">
                          <a:off x="0" y="0"/>
                          <a:ext cx="1820545" cy="67627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16F8F44"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FD7E1AC" w14:textId="19D0198B" w:rsidR="00DC29C3"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Video/audio record options</w:t>
                            </w:r>
                          </w:p>
                          <w:p w14:paraId="5F70AB5B" w14:textId="3F79FE87" w:rsidR="00175A15"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VLE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F7809" id="Rectangle 3" o:spid="_x0000_s1029" style="position:absolute;margin-left:565.1pt;margin-top:27.2pt;width:143.35pt;height:53.25pt;rotation:-1401590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" fillcolor="white [3212]" strokecolor="#c0504d [3205]">
                <v:shadow on="t" color="black" opacity="22937f" origin=",.5" offset="0,.63889mm"/>
                <v:textbox>
                  <w:txbxContent>
                    <w:p w14:paraId="016F8F44"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FD7E1AC" w14:textId="19D0198B" w:rsidR="00DC29C3"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Video/audio record options</w:t>
                      </w:r>
                    </w:p>
                    <w:p w14:paraId="5F70AB5B" w14:textId="3F79FE87" w:rsidR="00175A15"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VLE options</w:t>
                      </w:r>
                    </w:p>
                  </w:txbxContent>
                </v:textbox>
                <w10:wrap type="square" anchorx="margin"/>
              </v:rect>
            </w:pict>
          </mc:Fallback>
        </mc:AlternateContent>
      </w:r>
      <w:r w:rsidR="004D7F52" w:rsidRPr="00881E35">
        <w:rPr>
          <w:rFonts w:ascii="Times" w:hAnsi="Times"/>
        </w:rPr>
        <w:t>After completing the session, listen to the recording and write a reflection on your strengths and areas for improvement as a reflective supervisor.  Use an evidence-based reflective practice tool, such as Gibbs’ Reflective Learning Cycle (1988), to guide your reflection:</w:t>
      </w:r>
    </w:p>
    <w:p w14:paraId="6342FEEF" w14:textId="3B1944D2" w:rsidR="004D7F52" w:rsidRPr="00881E35" w:rsidRDefault="004D7F52" w:rsidP="004D7F52">
      <w:pPr>
        <w:pStyle w:val="NormalWeb"/>
        <w:numPr>
          <w:ilvl w:val="0"/>
          <w:numId w:val="35"/>
        </w:numPr>
        <w:spacing w:before="0" w:beforeAutospacing="0" w:after="0" w:afterAutospacing="0"/>
        <w:rPr>
          <w:rFonts w:ascii="-webkit-standard" w:hAnsi="-webkit-standard"/>
        </w:rPr>
      </w:pPr>
      <w:r w:rsidRPr="00881E35">
        <w:rPr>
          <w:rFonts w:ascii="Times" w:hAnsi="Times"/>
          <w:b/>
          <w:bCs/>
        </w:rPr>
        <w:t xml:space="preserve">Description: </w:t>
      </w:r>
      <w:r w:rsidRPr="00881E35">
        <w:rPr>
          <w:rFonts w:ascii="Times" w:hAnsi="Times"/>
        </w:rPr>
        <w:t>What happened?</w:t>
      </w:r>
    </w:p>
    <w:p w14:paraId="1C3AFAEE" w14:textId="2F16CF54" w:rsidR="004D7F52" w:rsidRPr="00881E35" w:rsidRDefault="004D7F52" w:rsidP="004D7F52">
      <w:pPr>
        <w:pStyle w:val="NormalWeb"/>
        <w:numPr>
          <w:ilvl w:val="0"/>
          <w:numId w:val="35"/>
        </w:numPr>
        <w:spacing w:before="0" w:beforeAutospacing="0" w:after="0" w:afterAutospacing="0"/>
        <w:rPr>
          <w:rFonts w:ascii="-webkit-standard" w:hAnsi="-webkit-standard"/>
        </w:rPr>
      </w:pPr>
      <w:r w:rsidRPr="00881E35">
        <w:rPr>
          <w:rFonts w:ascii="Times" w:hAnsi="Times"/>
          <w:b/>
          <w:bCs/>
        </w:rPr>
        <w:t xml:space="preserve">Feelings: </w:t>
      </w:r>
      <w:r w:rsidRPr="00881E35">
        <w:rPr>
          <w:rFonts w:ascii="Times" w:hAnsi="Times"/>
        </w:rPr>
        <w:t>What were you thinking and feeling?</w:t>
      </w:r>
    </w:p>
    <w:p w14:paraId="1DB949B7" w14:textId="1BE3092A" w:rsidR="004D7F52" w:rsidRPr="00881E35" w:rsidRDefault="004D7F52" w:rsidP="004D7F52">
      <w:pPr>
        <w:pStyle w:val="NormalWeb"/>
        <w:numPr>
          <w:ilvl w:val="0"/>
          <w:numId w:val="35"/>
        </w:numPr>
        <w:spacing w:before="0" w:beforeAutospacing="0" w:after="0" w:afterAutospacing="0"/>
        <w:rPr>
          <w:rFonts w:ascii="-webkit-standard" w:hAnsi="-webkit-standard"/>
        </w:rPr>
      </w:pPr>
      <w:r w:rsidRPr="00881E35">
        <w:rPr>
          <w:rFonts w:ascii="Times" w:hAnsi="Times"/>
          <w:b/>
          <w:bCs/>
        </w:rPr>
        <w:t xml:space="preserve">Evaluation: </w:t>
      </w:r>
      <w:r w:rsidRPr="00881E35">
        <w:rPr>
          <w:rFonts w:ascii="Times" w:hAnsi="Times"/>
        </w:rPr>
        <w:t>What was good and bad about the experience?</w:t>
      </w:r>
    </w:p>
    <w:p w14:paraId="684DAF5E" w14:textId="18B0B685" w:rsidR="004D7F52" w:rsidRPr="00881E35" w:rsidRDefault="004D7F52" w:rsidP="004D7F52">
      <w:pPr>
        <w:pStyle w:val="NormalWeb"/>
        <w:numPr>
          <w:ilvl w:val="0"/>
          <w:numId w:val="35"/>
        </w:numPr>
        <w:spacing w:before="0" w:beforeAutospacing="0" w:after="0" w:afterAutospacing="0"/>
        <w:rPr>
          <w:rFonts w:ascii="-webkit-standard" w:hAnsi="-webkit-standard"/>
        </w:rPr>
      </w:pPr>
      <w:r w:rsidRPr="00881E35">
        <w:rPr>
          <w:rFonts w:ascii="Times" w:hAnsi="Times"/>
          <w:b/>
          <w:bCs/>
        </w:rPr>
        <w:t xml:space="preserve">Analysis: </w:t>
      </w:r>
      <w:r w:rsidRPr="00881E35">
        <w:rPr>
          <w:rFonts w:ascii="Times" w:hAnsi="Times"/>
        </w:rPr>
        <w:t>What sense can you make of the situation?</w:t>
      </w:r>
      <w:r w:rsidR="00DC29C3" w:rsidRPr="00DC29C3">
        <w:rPr>
          <w:noProof/>
          <w:color w:val="000000"/>
        </w:rPr>
        <w:t xml:space="preserve"> </w:t>
      </w:r>
    </w:p>
    <w:p w14:paraId="074DAAB4" w14:textId="77777777" w:rsidR="004D7F52" w:rsidRPr="00881E35" w:rsidRDefault="004D7F52" w:rsidP="004D7F52">
      <w:pPr>
        <w:pStyle w:val="NormalWeb"/>
        <w:numPr>
          <w:ilvl w:val="0"/>
          <w:numId w:val="35"/>
        </w:numPr>
        <w:spacing w:before="0" w:beforeAutospacing="0" w:after="0" w:afterAutospacing="0"/>
        <w:rPr>
          <w:rFonts w:ascii="-webkit-standard" w:hAnsi="-webkit-standard"/>
        </w:rPr>
      </w:pPr>
      <w:r w:rsidRPr="00881E35">
        <w:rPr>
          <w:rFonts w:ascii="Times" w:hAnsi="Times"/>
          <w:b/>
          <w:bCs/>
        </w:rPr>
        <w:t xml:space="preserve">Conclusion: </w:t>
      </w:r>
      <w:r w:rsidRPr="00881E35">
        <w:rPr>
          <w:rFonts w:ascii="Times" w:hAnsi="Times"/>
        </w:rPr>
        <w:t>What else could you have done?</w:t>
      </w:r>
    </w:p>
    <w:p w14:paraId="499A710A" w14:textId="22E501D9" w:rsidR="004D7F52" w:rsidRPr="00881E35" w:rsidRDefault="004D7F52" w:rsidP="004D7F52">
      <w:pPr>
        <w:pStyle w:val="NormalWeb"/>
        <w:numPr>
          <w:ilvl w:val="0"/>
          <w:numId w:val="35"/>
        </w:numPr>
        <w:spacing w:before="0" w:beforeAutospacing="0" w:after="0" w:afterAutospacing="0"/>
        <w:rPr>
          <w:rFonts w:ascii="-webkit-standard" w:hAnsi="-webkit-standard"/>
        </w:rPr>
      </w:pPr>
      <w:r w:rsidRPr="00881E35">
        <w:rPr>
          <w:rFonts w:ascii="Times" w:hAnsi="Times"/>
          <w:b/>
          <w:bCs/>
        </w:rPr>
        <w:t xml:space="preserve">Action: </w:t>
      </w:r>
      <w:r w:rsidRPr="00881E35">
        <w:rPr>
          <w:rFonts w:ascii="Times" w:hAnsi="Times"/>
        </w:rPr>
        <w:t>What will you do differently next time?</w:t>
      </w:r>
    </w:p>
    <w:p w14:paraId="27E89FC8" w14:textId="18E980A4" w:rsidR="0081006F" w:rsidRPr="0081006F" w:rsidRDefault="004D7F52" w:rsidP="0081006F">
      <w:pPr>
        <w:pStyle w:val="NormalWeb"/>
        <w:spacing w:before="0" w:beforeAutospacing="0" w:after="0" w:afterAutospacing="0"/>
        <w:rPr>
          <w:rFonts w:ascii="-webkit-standard" w:hAnsi="-webkit-standard"/>
        </w:rPr>
      </w:pPr>
      <w:r>
        <w:rPr>
          <w:rFonts w:ascii="Times" w:hAnsi="Times"/>
          <w:color w:val="9900FF"/>
        </w:rPr>
        <w:br/>
      </w:r>
      <w:r w:rsidR="0081006F" w:rsidRPr="0081006F">
        <w:rPr>
          <w:rFonts w:ascii="Times" w:hAnsi="Times"/>
          <w:b/>
          <w:bCs/>
        </w:rPr>
        <w:t>Phase 3</w:t>
      </w:r>
      <w:r w:rsidR="00F90635">
        <w:rPr>
          <w:rFonts w:ascii="Times" w:hAnsi="Times"/>
          <w:b/>
          <w:bCs/>
        </w:rPr>
        <w:t xml:space="preserve">: </w:t>
      </w:r>
      <w:r w:rsidR="0081006F" w:rsidRPr="0081006F">
        <w:rPr>
          <w:rFonts w:ascii="Times" w:hAnsi="Times"/>
          <w:b/>
          <w:bCs/>
        </w:rPr>
        <w:t>Peer Review of Professional Development Plan</w:t>
      </w:r>
      <w:r w:rsidR="0081006F" w:rsidRPr="0081006F">
        <w:rPr>
          <w:rFonts w:ascii="Times" w:hAnsi="Times"/>
        </w:rPr>
        <w:t>:</w:t>
      </w:r>
    </w:p>
    <w:p w14:paraId="0D3F393F" w14:textId="77777777" w:rsidR="0081006F" w:rsidRPr="0081006F" w:rsidRDefault="0081006F" w:rsidP="0081006F">
      <w:pPr>
        <w:pStyle w:val="NormalWeb"/>
        <w:spacing w:before="0" w:beforeAutospacing="0" w:after="0" w:afterAutospacing="0"/>
        <w:rPr>
          <w:rFonts w:ascii="Times" w:hAnsi="Times"/>
        </w:rPr>
      </w:pPr>
    </w:p>
    <w:p w14:paraId="224674C1" w14:textId="734CE3DD" w:rsidR="0081006F" w:rsidRPr="0081006F" w:rsidRDefault="0081006F" w:rsidP="0081006F">
      <w:pPr>
        <w:pStyle w:val="NormalWeb"/>
        <w:spacing w:before="0" w:beforeAutospacing="0" w:after="0" w:afterAutospacing="0"/>
        <w:rPr>
          <w:rFonts w:ascii="Times" w:hAnsi="Times"/>
        </w:rPr>
      </w:pPr>
      <w:r w:rsidRPr="0081006F">
        <w:rPr>
          <w:rFonts w:ascii="Times" w:hAnsi="Times"/>
        </w:rPr>
        <w:t>Read a classmate’s Professional Development Plan and complete a written peer review and evaluation of the plan that addresses the following:</w:t>
      </w:r>
    </w:p>
    <w:p w14:paraId="67CE7A70" w14:textId="77777777" w:rsidR="0081006F" w:rsidRPr="0081006F" w:rsidRDefault="0081006F" w:rsidP="0081006F">
      <w:pPr>
        <w:pStyle w:val="NormalWeb"/>
        <w:spacing w:before="0" w:beforeAutospacing="0" w:after="0" w:afterAutospacing="0"/>
        <w:rPr>
          <w:rFonts w:ascii="-webkit-standard" w:hAnsi="-webkit-standard"/>
        </w:rPr>
      </w:pPr>
    </w:p>
    <w:p w14:paraId="03F9D354" w14:textId="61CA4A1C" w:rsidR="0081006F" w:rsidRPr="0081006F" w:rsidRDefault="0081006F" w:rsidP="0081006F">
      <w:pPr>
        <w:pStyle w:val="NormalWeb"/>
        <w:numPr>
          <w:ilvl w:val="0"/>
          <w:numId w:val="36"/>
        </w:numPr>
        <w:spacing w:before="0" w:beforeAutospacing="0" w:after="0" w:afterAutospacing="0"/>
        <w:textAlignment w:val="baseline"/>
        <w:rPr>
          <w:rFonts w:ascii="Times" w:hAnsi="Times"/>
        </w:rPr>
      </w:pPr>
      <w:r w:rsidRPr="0081006F">
        <w:rPr>
          <w:rFonts w:ascii="Times" w:hAnsi="Times"/>
        </w:rPr>
        <w:t>Review professional goals and ensure they are written according to the selected goal-setting strategy</w:t>
      </w:r>
    </w:p>
    <w:p w14:paraId="222CEE5F" w14:textId="2889FBB9" w:rsidR="0081006F" w:rsidRPr="0081006F" w:rsidRDefault="00DC29C3" w:rsidP="0081006F">
      <w:pPr>
        <w:pStyle w:val="NormalWeb"/>
        <w:numPr>
          <w:ilvl w:val="0"/>
          <w:numId w:val="36"/>
        </w:numPr>
        <w:spacing w:before="0" w:beforeAutospacing="0" w:after="0" w:afterAutospacing="0"/>
        <w:textAlignment w:val="baseline"/>
        <w:rPr>
          <w:rFonts w:ascii="Times" w:hAnsi="Times"/>
        </w:rPr>
      </w:pPr>
      <w:r>
        <w:rPr>
          <w:noProof/>
          <w:color w:val="000000"/>
        </w:rPr>
        <mc:AlternateContent>
          <mc:Choice Requires="wps">
            <w:drawing>
              <wp:anchor distT="0" distB="0" distL="114300" distR="114300" simplePos="0" relativeHeight="251667456" behindDoc="1" locked="0" layoutInCell="1" allowOverlap="1" wp14:anchorId="60060A16" wp14:editId="7A15EFA0">
                <wp:simplePos x="0" y="0"/>
                <wp:positionH relativeFrom="margin">
                  <wp:posOffset>7256780</wp:posOffset>
                </wp:positionH>
                <wp:positionV relativeFrom="paragraph">
                  <wp:posOffset>201930</wp:posOffset>
                </wp:positionV>
                <wp:extent cx="1445895" cy="606425"/>
                <wp:effectExtent l="114300" t="285750" r="116205" b="327025"/>
                <wp:wrapSquare wrapText="bothSides"/>
                <wp:docPr id="4" name="Rectangle 4"/>
                <wp:cNvGraphicFramePr/>
                <a:graphic xmlns:a="http://schemas.openxmlformats.org/drawingml/2006/main">
                  <a:graphicData uri="http://schemas.microsoft.com/office/word/2010/wordprocessingShape">
                    <wps:wsp>
                      <wps:cNvSpPr/>
                      <wps:spPr>
                        <a:xfrm rot="20316806">
                          <a:off x="0" y="0"/>
                          <a:ext cx="1445895" cy="60642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494D512"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0168BE2"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4CBEDCF8" w14:textId="4A4B3F96"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60A16" id="Rectangle 4" o:spid="_x0000_s1030" style="position:absolute;left:0;text-align:left;margin-left:571.4pt;margin-top:15.9pt;width:113.85pt;height:47.75pt;rotation:-1401590fd;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" fillcolor="white [3212]" strokecolor="#c0504d [3205]">
                <v:shadow on="t" color="black" opacity="22937f" origin=",.5" offset="0,.63889mm"/>
                <v:textbox>
                  <w:txbxContent>
                    <w:p w14:paraId="3494D512"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0168BE2"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4CBEDCF8" w14:textId="4A4B3F96"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r w:rsidR="0081006F" w:rsidRPr="0081006F">
        <w:rPr>
          <w:rFonts w:ascii="Times" w:hAnsi="Times"/>
        </w:rPr>
        <w:t>Provide at least three additional suggestions for professional resources based on identified professional goals</w:t>
      </w:r>
    </w:p>
    <w:p w14:paraId="30C17679" w14:textId="77777777" w:rsidR="0081006F" w:rsidRPr="0081006F" w:rsidRDefault="0081006F" w:rsidP="0081006F">
      <w:pPr>
        <w:pStyle w:val="NormalWeb"/>
        <w:numPr>
          <w:ilvl w:val="0"/>
          <w:numId w:val="36"/>
        </w:numPr>
        <w:spacing w:before="0" w:beforeAutospacing="0" w:after="0" w:afterAutospacing="0"/>
        <w:textAlignment w:val="baseline"/>
        <w:rPr>
          <w:rFonts w:ascii="Times" w:hAnsi="Times"/>
        </w:rPr>
      </w:pPr>
      <w:r w:rsidRPr="0081006F">
        <w:rPr>
          <w:rFonts w:ascii="Times" w:hAnsi="Times"/>
        </w:rPr>
        <w:t>Suggest additional opportunities for engagement with professionals and professional organizations</w:t>
      </w:r>
    </w:p>
    <w:p w14:paraId="08EAD022" w14:textId="77777777" w:rsidR="0081006F" w:rsidRPr="0081006F" w:rsidRDefault="0081006F" w:rsidP="0081006F">
      <w:pPr>
        <w:pStyle w:val="NormalWeb"/>
        <w:numPr>
          <w:ilvl w:val="0"/>
          <w:numId w:val="36"/>
        </w:numPr>
        <w:spacing w:before="0" w:beforeAutospacing="0" w:after="0" w:afterAutospacing="0"/>
        <w:textAlignment w:val="baseline"/>
        <w:rPr>
          <w:rFonts w:ascii="Times" w:hAnsi="Times"/>
        </w:rPr>
      </w:pPr>
      <w:r w:rsidRPr="0081006F">
        <w:rPr>
          <w:rFonts w:ascii="Times" w:hAnsi="Times"/>
        </w:rPr>
        <w:t>Outline strengths and areas for growth in the management philosophy</w:t>
      </w:r>
    </w:p>
    <w:p w14:paraId="333F6977" w14:textId="77777777" w:rsidR="0081006F" w:rsidRPr="0081006F" w:rsidRDefault="0081006F" w:rsidP="0081006F">
      <w:pPr>
        <w:pStyle w:val="NormalWeb"/>
        <w:numPr>
          <w:ilvl w:val="0"/>
          <w:numId w:val="36"/>
        </w:numPr>
        <w:spacing w:before="0" w:beforeAutospacing="0" w:after="0" w:afterAutospacing="0"/>
        <w:textAlignment w:val="baseline"/>
        <w:rPr>
          <w:rFonts w:ascii="Times" w:hAnsi="Times"/>
        </w:rPr>
      </w:pPr>
      <w:r w:rsidRPr="0081006F">
        <w:rPr>
          <w:rFonts w:ascii="Times" w:hAnsi="Times"/>
        </w:rPr>
        <w:t>Provide suggestions to help clarify and strengthen the linkages between research, policy, and practice in early childhood and/or school age programs</w:t>
      </w:r>
    </w:p>
    <w:p w14:paraId="22BDCE27" w14:textId="77777777" w:rsidR="0081006F" w:rsidRPr="0081006F" w:rsidRDefault="0081006F" w:rsidP="0081006F">
      <w:pPr>
        <w:pStyle w:val="NormalWeb"/>
        <w:numPr>
          <w:ilvl w:val="0"/>
          <w:numId w:val="36"/>
        </w:numPr>
        <w:spacing w:before="0" w:beforeAutospacing="0" w:after="0" w:afterAutospacing="0"/>
        <w:textAlignment w:val="baseline"/>
        <w:rPr>
          <w:rFonts w:ascii="Times" w:hAnsi="Times"/>
        </w:rPr>
      </w:pPr>
      <w:r w:rsidRPr="0081006F">
        <w:rPr>
          <w:rFonts w:ascii="Times" w:hAnsi="Times"/>
        </w:rPr>
        <w:t>Review description of reflective supervision and intentional administrative practices and provide suggestions for improvement</w:t>
      </w:r>
    </w:p>
    <w:p w14:paraId="44EF6892" w14:textId="77777777" w:rsidR="004D7F52" w:rsidRPr="00445A45" w:rsidRDefault="004D7F52" w:rsidP="004D7F52">
      <w:pPr>
        <w:pStyle w:val="NormalWeb"/>
        <w:spacing w:before="0" w:beforeAutospacing="0" w:after="0" w:afterAutospacing="0"/>
        <w:rPr>
          <w:color w:val="000000" w:themeColor="text1"/>
        </w:rPr>
      </w:pPr>
    </w:p>
    <w:p w14:paraId="4AEE11D0" w14:textId="77777777" w:rsidR="0079462F" w:rsidRDefault="0079462F" w:rsidP="004D7F52">
      <w:pPr>
        <w:jc w:val="center"/>
        <w:rPr>
          <w:b/>
          <w:color w:val="000000" w:themeColor="text1"/>
          <w:sz w:val="32"/>
          <w:szCs w:val="32"/>
          <w:u w:val="single"/>
        </w:rPr>
      </w:pPr>
    </w:p>
    <w:p w14:paraId="4836B7C3" w14:textId="77777777" w:rsidR="0079462F" w:rsidRDefault="0079462F" w:rsidP="004D7F52">
      <w:pPr>
        <w:jc w:val="center"/>
        <w:rPr>
          <w:b/>
          <w:color w:val="000000" w:themeColor="text1"/>
          <w:sz w:val="32"/>
          <w:szCs w:val="32"/>
          <w:u w:val="single"/>
        </w:rPr>
      </w:pPr>
    </w:p>
    <w:p w14:paraId="2F8B7E02" w14:textId="2A2E2B0F" w:rsidR="004D7F52" w:rsidRPr="00445A45" w:rsidRDefault="004D7F52" w:rsidP="004D7F52">
      <w:pPr>
        <w:jc w:val="center"/>
        <w:rPr>
          <w:color w:val="000000" w:themeColor="text1"/>
        </w:rPr>
      </w:pPr>
      <w:r w:rsidRPr="00445A45">
        <w:rPr>
          <w:b/>
          <w:color w:val="000000" w:themeColor="text1"/>
          <w:sz w:val="32"/>
          <w:szCs w:val="32"/>
          <w:u w:val="single"/>
        </w:rPr>
        <w:t>Specific Steps for Option 2</w:t>
      </w:r>
    </w:p>
    <w:p w14:paraId="156DEBD2" w14:textId="77777777" w:rsidR="004D7F52" w:rsidRPr="00445A45" w:rsidRDefault="004D7F52" w:rsidP="004D7F52">
      <w:pPr>
        <w:rPr>
          <w:color w:val="000000" w:themeColor="text1"/>
        </w:rPr>
      </w:pPr>
    </w:p>
    <w:p w14:paraId="34FC89A4" w14:textId="77777777" w:rsidR="004D7F52" w:rsidRPr="00445A45" w:rsidRDefault="004D7F52" w:rsidP="004D7F52">
      <w:pPr>
        <w:rPr>
          <w:color w:val="000000" w:themeColor="text1"/>
        </w:rPr>
      </w:pPr>
      <w:r w:rsidRPr="00445A45">
        <w:rPr>
          <w:color w:val="000000" w:themeColor="text1"/>
        </w:rPr>
        <w:lastRenderedPageBreak/>
        <w:t>This task consists of</w:t>
      </w:r>
      <w:r>
        <w:rPr>
          <w:color w:val="000000" w:themeColor="text1"/>
        </w:rPr>
        <w:t xml:space="preserve"> two phases,</w:t>
      </w:r>
      <w:r w:rsidRPr="00445A45">
        <w:rPr>
          <w:color w:val="000000" w:themeColor="text1"/>
        </w:rPr>
        <w:t xml:space="preserve"> including:</w:t>
      </w:r>
    </w:p>
    <w:p w14:paraId="573934D0" w14:textId="77777777" w:rsidR="004D7F52" w:rsidRPr="00445A45" w:rsidRDefault="004D7F52" w:rsidP="004D7F52">
      <w:pPr>
        <w:rPr>
          <w:color w:val="000000" w:themeColor="text1"/>
        </w:rPr>
      </w:pPr>
    </w:p>
    <w:p w14:paraId="48AC0068" w14:textId="77777777" w:rsidR="004D7F52" w:rsidRPr="00CD533C" w:rsidRDefault="004D7F52" w:rsidP="004D7F52">
      <w:pPr>
        <w:rPr>
          <w:rFonts w:ascii="-webkit-standard" w:hAnsi="-webkit-standard"/>
          <w:color w:val="000000" w:themeColor="text1"/>
        </w:rPr>
      </w:pPr>
      <w:r w:rsidRPr="00CD533C">
        <w:rPr>
          <w:b/>
          <w:bCs/>
          <w:color w:val="000000" w:themeColor="text1"/>
        </w:rPr>
        <w:t xml:space="preserve">Phase 1: </w:t>
      </w:r>
      <w:r>
        <w:rPr>
          <w:b/>
          <w:bCs/>
          <w:color w:val="000000" w:themeColor="text1"/>
        </w:rPr>
        <w:t>Professional Development Plan</w:t>
      </w:r>
    </w:p>
    <w:p w14:paraId="09985E64" w14:textId="77777777" w:rsidR="004D7F52" w:rsidRPr="00CD533C" w:rsidRDefault="004D7F52" w:rsidP="004D7F52">
      <w:pPr>
        <w:rPr>
          <w:rFonts w:ascii="-webkit-standard" w:hAnsi="-webkit-standard"/>
          <w:color w:val="000000" w:themeColor="text1"/>
        </w:rPr>
      </w:pPr>
    </w:p>
    <w:p w14:paraId="3569D62E" w14:textId="77777777" w:rsidR="004D7F52" w:rsidRPr="00884706" w:rsidRDefault="004D7F52" w:rsidP="004D7F52">
      <w:pPr>
        <w:pStyle w:val="NormalWeb"/>
        <w:spacing w:before="0" w:beforeAutospacing="0" w:after="0" w:afterAutospacing="0"/>
        <w:rPr>
          <w:rFonts w:ascii="-webkit-standard" w:hAnsi="-webkit-standard"/>
        </w:rPr>
      </w:pPr>
      <w:r w:rsidRPr="00884706">
        <w:rPr>
          <w:rFonts w:ascii="Times" w:hAnsi="Times"/>
        </w:rPr>
        <w:t>The following required components must be included in your revised or created professional development plan:  </w:t>
      </w:r>
    </w:p>
    <w:p w14:paraId="384A70DD" w14:textId="77777777" w:rsidR="004D7F52" w:rsidRPr="001B5835" w:rsidRDefault="004D7F52" w:rsidP="004D7F52">
      <w:pPr>
        <w:rPr>
          <w:rFonts w:ascii="-webkit-standard" w:hAnsi="-webkit-standard"/>
        </w:rPr>
      </w:pPr>
    </w:p>
    <w:p w14:paraId="1AD89312" w14:textId="77777777" w:rsidR="004D7F52" w:rsidRPr="003124A5" w:rsidRDefault="004D7F52" w:rsidP="004D7F52">
      <w:pPr>
        <w:pStyle w:val="NormalWeb"/>
        <w:numPr>
          <w:ilvl w:val="0"/>
          <w:numId w:val="33"/>
        </w:numPr>
        <w:spacing w:before="0" w:beforeAutospacing="0" w:after="0" w:afterAutospacing="0"/>
        <w:textAlignment w:val="baseline"/>
        <w:rPr>
          <w:rFonts w:ascii="Times" w:hAnsi="Times"/>
        </w:rPr>
      </w:pPr>
      <w:r w:rsidRPr="003124A5">
        <w:rPr>
          <w:rFonts w:ascii="Times" w:hAnsi="Times"/>
        </w:rPr>
        <w:t>An overview of your professional goals. Your goals are not limited to acquiring a new position in the field, they can include further training or education and or obtaining a leadership role in a professional organization. Write your goals using a goal setting tool, such as the S.M.A.R.T goal strategy:</w:t>
      </w:r>
    </w:p>
    <w:p w14:paraId="018EE9A4" w14:textId="73AB0ED2" w:rsidR="004D7F52" w:rsidRPr="001B5835" w:rsidRDefault="00DC29C3" w:rsidP="004D7F52">
      <w:pPr>
        <w:pStyle w:val="NormalWeb"/>
        <w:numPr>
          <w:ilvl w:val="1"/>
          <w:numId w:val="33"/>
        </w:numPr>
        <w:spacing w:before="0" w:beforeAutospacing="0" w:after="0" w:afterAutospacing="0"/>
        <w:textAlignment w:val="baseline"/>
        <w:rPr>
          <w:rFonts w:ascii="Times" w:hAnsi="Times"/>
        </w:rPr>
      </w:pPr>
      <w:r>
        <w:rPr>
          <w:noProof/>
          <w:color w:val="000000"/>
        </w:rPr>
        <mc:AlternateContent>
          <mc:Choice Requires="wps">
            <w:drawing>
              <wp:anchor distT="0" distB="0" distL="114300" distR="114300" simplePos="0" relativeHeight="251669504" behindDoc="1" locked="0" layoutInCell="1" allowOverlap="1" wp14:anchorId="5632C911" wp14:editId="77C62E9C">
                <wp:simplePos x="0" y="0"/>
                <wp:positionH relativeFrom="margin">
                  <wp:posOffset>7441885</wp:posOffset>
                </wp:positionH>
                <wp:positionV relativeFrom="paragraph">
                  <wp:posOffset>305128</wp:posOffset>
                </wp:positionV>
                <wp:extent cx="1564883" cy="619011"/>
                <wp:effectExtent l="114300" t="304800" r="111760" b="353060"/>
                <wp:wrapSquare wrapText="bothSides"/>
                <wp:docPr id="5" name="Rectangle 5"/>
                <wp:cNvGraphicFramePr/>
                <a:graphic xmlns:a="http://schemas.openxmlformats.org/drawingml/2006/main">
                  <a:graphicData uri="http://schemas.microsoft.com/office/word/2010/wordprocessingShape">
                    <wps:wsp>
                      <wps:cNvSpPr/>
                      <wps:spPr>
                        <a:xfrm rot="20316806">
                          <a:off x="0" y="0"/>
                          <a:ext cx="1564883" cy="619011"/>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1F907AA"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FA93F24"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19A7C5A6" w14:textId="670F026B"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2C911" id="Rectangle 5" o:spid="_x0000_s1031" style="position:absolute;left:0;text-align:left;margin-left:586pt;margin-top:24.05pt;width:123.2pt;height:48.75pt;rotation:-1401590fd;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" fillcolor="white [3212]" strokecolor="#c0504d [3205]">
                <v:shadow on="t" color="black" opacity="22937f" origin=",.5" offset="0,.63889mm"/>
                <v:textbox>
                  <w:txbxContent>
                    <w:p w14:paraId="11F907AA"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FA93F24"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19A7C5A6" w14:textId="670F026B"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r w:rsidR="004D7F52" w:rsidRPr="001B5835">
        <w:rPr>
          <w:rFonts w:ascii="Times" w:hAnsi="Times"/>
          <w:b/>
          <w:bCs/>
        </w:rPr>
        <w:t>Specific</w:t>
      </w:r>
      <w:r w:rsidR="004D7F52" w:rsidRPr="001B5835">
        <w:rPr>
          <w:rFonts w:ascii="Times" w:hAnsi="Times"/>
        </w:rPr>
        <w:t>-A general goal would say, “Get a job in ECE.”  A specific goal would say, “Within one year of degree/ certificate completion, obtain an Assistant Director Position within and Early Childhood Program.”</w:t>
      </w:r>
    </w:p>
    <w:p w14:paraId="62A5F2B8" w14:textId="21667BE0"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Measurable</w:t>
      </w:r>
      <w:r w:rsidRPr="001B5835">
        <w:rPr>
          <w:rFonts w:ascii="Times" w:hAnsi="Times"/>
        </w:rPr>
        <w:t>-Ask yourself, how will I know if I have accomplished it?</w:t>
      </w:r>
      <w:r w:rsidR="00DC29C3" w:rsidRPr="00DC29C3">
        <w:rPr>
          <w:noProof/>
          <w:color w:val="000000"/>
        </w:rPr>
        <w:t xml:space="preserve"> </w:t>
      </w:r>
    </w:p>
    <w:p w14:paraId="135D7B41" w14:textId="77777777"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Attainable</w:t>
      </w:r>
      <w:r w:rsidRPr="001B5835">
        <w:rPr>
          <w:rFonts w:ascii="Times" w:hAnsi="Times"/>
        </w:rPr>
        <w:t>-Writing a goal down helps you begin to see ways in which you can attain it and recognize opportunities that bring you closer to reaching your goal.</w:t>
      </w:r>
    </w:p>
    <w:p w14:paraId="044E159A" w14:textId="77777777"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Realistic</w:t>
      </w:r>
      <w:r w:rsidRPr="001B5835">
        <w:rPr>
          <w:rFonts w:ascii="Times" w:hAnsi="Times"/>
        </w:rPr>
        <w:t>-Do you truly believe you can accomplish it?</w:t>
      </w:r>
    </w:p>
    <w:p w14:paraId="429F7622" w14:textId="77777777" w:rsidR="004D7F52" w:rsidRPr="001B5835" w:rsidRDefault="004D7F52" w:rsidP="004D7F52">
      <w:pPr>
        <w:pStyle w:val="NormalWeb"/>
        <w:numPr>
          <w:ilvl w:val="1"/>
          <w:numId w:val="33"/>
        </w:numPr>
        <w:spacing w:before="0" w:beforeAutospacing="0" w:after="0" w:afterAutospacing="0"/>
        <w:textAlignment w:val="baseline"/>
        <w:rPr>
          <w:rFonts w:ascii="Times" w:hAnsi="Times"/>
        </w:rPr>
      </w:pPr>
      <w:r w:rsidRPr="001B5835">
        <w:rPr>
          <w:rFonts w:ascii="Times" w:hAnsi="Times"/>
          <w:b/>
          <w:bCs/>
        </w:rPr>
        <w:t>Timely</w:t>
      </w:r>
      <w:r w:rsidRPr="001B5835">
        <w:rPr>
          <w:rFonts w:ascii="Times" w:hAnsi="Times"/>
        </w:rPr>
        <w:t>-The goal should be time-bound; otherwise, there is no urgency to complete it.</w:t>
      </w:r>
    </w:p>
    <w:p w14:paraId="7A83D13D" w14:textId="77777777" w:rsidR="004D7F52" w:rsidRPr="00450740" w:rsidRDefault="004D7F52" w:rsidP="004D7F52">
      <w:pPr>
        <w:pStyle w:val="NormalWeb"/>
        <w:numPr>
          <w:ilvl w:val="0"/>
          <w:numId w:val="34"/>
        </w:numPr>
        <w:spacing w:before="0" w:beforeAutospacing="0" w:after="0" w:afterAutospacing="0"/>
        <w:textAlignment w:val="baseline"/>
        <w:rPr>
          <w:rFonts w:ascii="Times" w:hAnsi="Times"/>
        </w:rPr>
      </w:pPr>
      <w:r w:rsidRPr="00450740">
        <w:rPr>
          <w:rFonts w:ascii="Times" w:hAnsi="Times"/>
        </w:rPr>
        <w:t>An overview of professional resources (e.g., books, websites, workshops) that will guide your development and support your professional goals</w:t>
      </w:r>
    </w:p>
    <w:p w14:paraId="1113A822" w14:textId="77777777" w:rsidR="00450740" w:rsidRPr="00450740" w:rsidRDefault="00450740" w:rsidP="00450740">
      <w:pPr>
        <w:pStyle w:val="ListParagraph"/>
        <w:numPr>
          <w:ilvl w:val="0"/>
          <w:numId w:val="34"/>
        </w:numPr>
      </w:pPr>
      <w:r w:rsidRPr="00450740">
        <w:rPr>
          <w:rFonts w:ascii="Times" w:hAnsi="Times"/>
        </w:rPr>
        <w:t>A description of how you evaluate and assess your participation in professional organizations and your engagement with other professionals, as well as plans for strengthening your professional involvement</w:t>
      </w:r>
    </w:p>
    <w:p w14:paraId="2DFEF7AA" w14:textId="1E978CDE" w:rsidR="004D7F52" w:rsidRPr="00450740" w:rsidRDefault="00DC29C3" w:rsidP="004D7F52">
      <w:pPr>
        <w:pStyle w:val="NormalWeb"/>
        <w:numPr>
          <w:ilvl w:val="0"/>
          <w:numId w:val="34"/>
        </w:numPr>
        <w:spacing w:before="0" w:beforeAutospacing="0" w:after="0" w:afterAutospacing="0"/>
        <w:textAlignment w:val="baseline"/>
        <w:rPr>
          <w:rFonts w:ascii="Times" w:hAnsi="Times"/>
        </w:rPr>
      </w:pPr>
      <w:r>
        <w:rPr>
          <w:noProof/>
          <w:color w:val="000000"/>
        </w:rPr>
        <mc:AlternateContent>
          <mc:Choice Requires="wps">
            <w:drawing>
              <wp:anchor distT="0" distB="0" distL="114300" distR="114300" simplePos="0" relativeHeight="251671552" behindDoc="1" locked="0" layoutInCell="1" allowOverlap="1" wp14:anchorId="1CFABFDE" wp14:editId="197878EA">
                <wp:simplePos x="0" y="0"/>
                <wp:positionH relativeFrom="margin">
                  <wp:posOffset>7356475</wp:posOffset>
                </wp:positionH>
                <wp:positionV relativeFrom="paragraph">
                  <wp:posOffset>274955</wp:posOffset>
                </wp:positionV>
                <wp:extent cx="1797685" cy="442595"/>
                <wp:effectExtent l="57150" t="342900" r="50165" b="395605"/>
                <wp:wrapSquare wrapText="bothSides"/>
                <wp:docPr id="6" name="Rectangle 6"/>
                <wp:cNvGraphicFramePr/>
                <a:graphic xmlns:a="http://schemas.openxmlformats.org/drawingml/2006/main">
                  <a:graphicData uri="http://schemas.microsoft.com/office/word/2010/wordprocessingShape">
                    <wps:wsp>
                      <wps:cNvSpPr/>
                      <wps:spPr>
                        <a:xfrm rot="20316806">
                          <a:off x="0" y="0"/>
                          <a:ext cx="1797685" cy="44259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0CF165E"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399FC27" w14:textId="62A1DAC6"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Video/audio record options</w:t>
                            </w:r>
                            <w:r w:rsidR="00DC29C3">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BFDE" id="Rectangle 6" o:spid="_x0000_s1032" style="position:absolute;left:0;text-align:left;margin-left:579.25pt;margin-top:21.65pt;width:141.55pt;height:34.85pt;rotation:-1401590fd;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" fillcolor="white [3212]" strokecolor="#c0504d [3205]">
                <v:shadow on="t" color="black" opacity="22937f" origin=",.5" offset="0,.63889mm"/>
                <v:textbox>
                  <w:txbxContent>
                    <w:p w14:paraId="60CF165E"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399FC27" w14:textId="62A1DAC6"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Video/audio record options</w:t>
                      </w:r>
                      <w:r w:rsidR="00DC29C3">
                        <w:rPr>
                          <w:rFonts w:ascii="Franklin Gothic Book" w:hAnsi="Franklin Gothic Book"/>
                          <w:color w:val="000000"/>
                          <w:sz w:val="20"/>
                          <w:szCs w:val="20"/>
                        </w:rPr>
                        <w:t xml:space="preserve">  </w:t>
                      </w:r>
                    </w:p>
                  </w:txbxContent>
                </v:textbox>
                <w10:wrap type="square" anchorx="margin"/>
              </v:rect>
            </w:pict>
          </mc:Fallback>
        </mc:AlternateContent>
      </w:r>
      <w:r w:rsidR="004D7F52" w:rsidRPr="00450740">
        <w:rPr>
          <w:rFonts w:ascii="Times" w:hAnsi="Times"/>
        </w:rPr>
        <w:t>An overview of current and new strategies that you will use to support balance between personal and professional obligations</w:t>
      </w:r>
    </w:p>
    <w:p w14:paraId="296FFAD1" w14:textId="309D5375" w:rsidR="004D7F52" w:rsidRPr="00450740" w:rsidRDefault="004D7F52" w:rsidP="004D7F52">
      <w:pPr>
        <w:pStyle w:val="NormalWeb"/>
        <w:numPr>
          <w:ilvl w:val="0"/>
          <w:numId w:val="34"/>
        </w:numPr>
        <w:spacing w:before="0" w:beforeAutospacing="0" w:after="0" w:afterAutospacing="0"/>
        <w:textAlignment w:val="baseline"/>
        <w:rPr>
          <w:rFonts w:ascii="Times" w:hAnsi="Times"/>
        </w:rPr>
      </w:pPr>
      <w:r w:rsidRPr="00450740">
        <w:rPr>
          <w:rFonts w:ascii="Times" w:hAnsi="Times"/>
        </w:rPr>
        <w:t>A description of your management philosophy, including commentary regarding communication skills, cultural competence, and respect for children and families who are culturally, linguistically, ethnically, socioeconomically, and ability diverse</w:t>
      </w:r>
    </w:p>
    <w:p w14:paraId="47F5F765" w14:textId="10397D2E" w:rsidR="004D7F52" w:rsidRPr="00450740" w:rsidRDefault="004D7F52" w:rsidP="004D7F52">
      <w:pPr>
        <w:pStyle w:val="ListParagraph"/>
        <w:numPr>
          <w:ilvl w:val="0"/>
          <w:numId w:val="34"/>
        </w:numPr>
      </w:pPr>
      <w:r w:rsidRPr="00450740">
        <w:rPr>
          <w:rFonts w:ascii="Times" w:hAnsi="Times"/>
        </w:rPr>
        <w:t>A description of the relationship between research and early childhood and/or school-age policy and practice</w:t>
      </w:r>
    </w:p>
    <w:p w14:paraId="549964BA" w14:textId="49F4FE75" w:rsidR="00450740" w:rsidRPr="00450740" w:rsidRDefault="00450740" w:rsidP="00450740">
      <w:pPr>
        <w:pStyle w:val="ListParagraph"/>
        <w:numPr>
          <w:ilvl w:val="0"/>
          <w:numId w:val="34"/>
        </w:numPr>
      </w:pPr>
      <w:r w:rsidRPr="00450740">
        <w:rPr>
          <w:rFonts w:ascii="Times" w:hAnsi="Times"/>
        </w:rPr>
        <w:t>A description of how you incorporate or plan to incorporate reflective supervision and intentional administrative practices into your work</w:t>
      </w:r>
    </w:p>
    <w:p w14:paraId="4220C4DE" w14:textId="7634A175" w:rsidR="004D7F52" w:rsidRDefault="004D7F52" w:rsidP="004D7F52">
      <w:pPr>
        <w:pStyle w:val="NormalWeb"/>
        <w:spacing w:before="0" w:beforeAutospacing="0" w:after="0" w:afterAutospacing="0"/>
        <w:rPr>
          <w:color w:val="000000" w:themeColor="text1"/>
        </w:rPr>
      </w:pPr>
    </w:p>
    <w:p w14:paraId="5C22FBBD" w14:textId="452073C7" w:rsidR="0079462F" w:rsidRDefault="0079462F" w:rsidP="004D7F52">
      <w:pPr>
        <w:pStyle w:val="NormalWeb"/>
        <w:spacing w:before="0" w:beforeAutospacing="0" w:after="0" w:afterAutospacing="0"/>
        <w:rPr>
          <w:color w:val="000000" w:themeColor="text1"/>
        </w:rPr>
      </w:pPr>
    </w:p>
    <w:p w14:paraId="09066546" w14:textId="5567E8F3" w:rsidR="0079462F" w:rsidRDefault="0079462F" w:rsidP="004D7F52">
      <w:pPr>
        <w:pStyle w:val="NormalWeb"/>
        <w:spacing w:before="0" w:beforeAutospacing="0" w:after="0" w:afterAutospacing="0"/>
        <w:rPr>
          <w:color w:val="000000" w:themeColor="text1"/>
        </w:rPr>
      </w:pPr>
    </w:p>
    <w:p w14:paraId="0E6086CD" w14:textId="282015C1" w:rsidR="0079462F" w:rsidRDefault="0079462F" w:rsidP="004D7F52">
      <w:pPr>
        <w:pStyle w:val="NormalWeb"/>
        <w:spacing w:before="0" w:beforeAutospacing="0" w:after="0" w:afterAutospacing="0"/>
        <w:rPr>
          <w:color w:val="000000" w:themeColor="text1"/>
        </w:rPr>
      </w:pPr>
    </w:p>
    <w:p w14:paraId="71EF5830" w14:textId="77777777" w:rsidR="0079462F" w:rsidRPr="00445A45" w:rsidRDefault="0079462F" w:rsidP="004D7F52">
      <w:pPr>
        <w:pStyle w:val="NormalWeb"/>
        <w:spacing w:before="0" w:beforeAutospacing="0" w:after="0" w:afterAutospacing="0"/>
        <w:rPr>
          <w:color w:val="000000" w:themeColor="text1"/>
        </w:rPr>
      </w:pPr>
    </w:p>
    <w:p w14:paraId="7E2D570E" w14:textId="77777777" w:rsidR="004D7F52" w:rsidRPr="00CD533C" w:rsidRDefault="004D7F52" w:rsidP="004D7F52">
      <w:pPr>
        <w:rPr>
          <w:rFonts w:ascii="-webkit-standard" w:hAnsi="-webkit-standard"/>
          <w:color w:val="000000" w:themeColor="text1"/>
        </w:rPr>
      </w:pPr>
      <w:r w:rsidRPr="00CD533C">
        <w:rPr>
          <w:b/>
          <w:bCs/>
          <w:color w:val="000000" w:themeColor="text1"/>
        </w:rPr>
        <w:t xml:space="preserve">Phase 2: </w:t>
      </w:r>
      <w:r>
        <w:rPr>
          <w:b/>
          <w:bCs/>
          <w:color w:val="000000" w:themeColor="text1"/>
        </w:rPr>
        <w:t>Reflective Supervision Practice</w:t>
      </w:r>
    </w:p>
    <w:p w14:paraId="2C71AF32" w14:textId="77777777" w:rsidR="004D7F52" w:rsidRPr="0079462F" w:rsidRDefault="004D7F52" w:rsidP="004D7F52">
      <w:pPr>
        <w:rPr>
          <w:color w:val="000000" w:themeColor="text1"/>
        </w:rPr>
      </w:pPr>
    </w:p>
    <w:p w14:paraId="205AD56D" w14:textId="77777777" w:rsidR="004D7F52" w:rsidRPr="00D90738" w:rsidRDefault="004D7F52" w:rsidP="004D7F52">
      <w:r w:rsidRPr="00D90738">
        <w:rPr>
          <w:rFonts w:ascii="Times" w:hAnsi="Times"/>
        </w:rPr>
        <w:lastRenderedPageBreak/>
        <w:t>Begin this phase by obtaining written consent from a coworker to audio record a short reflective supervision session.  After conducting the session, listen to the recording and write a reflection on your strengths and areas for improvement as a reflective supervisor.  Use an evidence-based reflective practice tool, such as Gibbs’ Reflective Learning Cycle (1988), to guide your reflection:</w:t>
      </w:r>
    </w:p>
    <w:p w14:paraId="57BA7C48" w14:textId="77777777" w:rsidR="004D7F52" w:rsidRPr="00D90738" w:rsidRDefault="004D7F52" w:rsidP="004D7F52">
      <w:pPr>
        <w:pStyle w:val="NormalWeb"/>
        <w:spacing w:before="0" w:beforeAutospacing="0" w:after="0" w:afterAutospacing="0"/>
        <w:rPr>
          <w:rFonts w:ascii="Times" w:hAnsi="Times"/>
        </w:rPr>
      </w:pPr>
    </w:p>
    <w:p w14:paraId="283EAD26" w14:textId="77777777" w:rsidR="004D7F52" w:rsidRPr="00D90738" w:rsidRDefault="004D7F52" w:rsidP="004D7F52">
      <w:pPr>
        <w:pStyle w:val="NormalWeb"/>
        <w:spacing w:before="0" w:beforeAutospacing="0" w:after="0" w:afterAutospacing="0"/>
        <w:rPr>
          <w:rFonts w:ascii="-webkit-standard" w:hAnsi="-webkit-standard"/>
        </w:rPr>
      </w:pPr>
      <w:r w:rsidRPr="00D90738">
        <w:rPr>
          <w:rFonts w:ascii="Times" w:hAnsi="Times"/>
        </w:rPr>
        <w:t>After completing the session, listen to the recording and write a reflection on your strengths and areas for improvement as a reflective supervisor.  Use an evidence-based reflective practice tool, such as Gibbs’ Reflective Learning Cycle (1988), to guide your reflection:</w:t>
      </w:r>
    </w:p>
    <w:p w14:paraId="0785603A" w14:textId="4931D055" w:rsidR="004D7F52" w:rsidRPr="00D90738" w:rsidRDefault="00175A15" w:rsidP="004D7F52">
      <w:pPr>
        <w:pStyle w:val="NormalWeb"/>
        <w:numPr>
          <w:ilvl w:val="0"/>
          <w:numId w:val="35"/>
        </w:numPr>
        <w:spacing w:before="0" w:beforeAutospacing="0" w:after="0" w:afterAutospacing="0"/>
        <w:rPr>
          <w:rFonts w:ascii="-webkit-standard" w:hAnsi="-webkit-standard"/>
        </w:rPr>
      </w:pPr>
      <w:r>
        <w:rPr>
          <w:noProof/>
          <w:color w:val="000000"/>
        </w:rPr>
        <mc:AlternateContent>
          <mc:Choice Requires="wps">
            <w:drawing>
              <wp:anchor distT="0" distB="0" distL="114300" distR="114300" simplePos="0" relativeHeight="251673600" behindDoc="1" locked="0" layoutInCell="1" allowOverlap="1" wp14:anchorId="65B2A1FC" wp14:editId="59673144">
                <wp:simplePos x="0" y="0"/>
                <wp:positionH relativeFrom="margin">
                  <wp:posOffset>7581265</wp:posOffset>
                </wp:positionH>
                <wp:positionV relativeFrom="paragraph">
                  <wp:posOffset>194310</wp:posOffset>
                </wp:positionV>
                <wp:extent cx="1242060" cy="490855"/>
                <wp:effectExtent l="57150" t="19050" r="72390" b="99695"/>
                <wp:wrapSquare wrapText="bothSides"/>
                <wp:docPr id="7" name="Rectangle 7"/>
                <wp:cNvGraphicFramePr/>
                <a:graphic xmlns:a="http://schemas.openxmlformats.org/drawingml/2006/main">
                  <a:graphicData uri="http://schemas.microsoft.com/office/word/2010/wordprocessingShape">
                    <wps:wsp>
                      <wps:cNvSpPr/>
                      <wps:spPr>
                        <a:xfrm>
                          <a:off x="0" y="0"/>
                          <a:ext cx="1242060" cy="49085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B577DC5"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680DD50" w14:textId="32A66B9A"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VLE options</w:t>
                            </w:r>
                            <w:r w:rsidR="00DC29C3">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2A1FC" id="Rectangle 7" o:spid="_x0000_s1033" style="position:absolute;left:0;text-align:left;margin-left:596.95pt;margin-top:15.3pt;width:97.8pt;height:38.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" fillcolor="white [3212]" strokecolor="#c0504d [3205]">
                <v:shadow on="t" color="black" opacity="22937f" origin=",.5" offset="0,.63889mm"/>
                <v:textbox>
                  <w:txbxContent>
                    <w:p w14:paraId="6B577DC5"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680DD50" w14:textId="32A66B9A" w:rsidR="00DC29C3" w:rsidRPr="0011767B" w:rsidRDefault="00175A15" w:rsidP="00DC29C3">
                      <w:pPr>
                        <w:rPr>
                          <w:rFonts w:ascii="Franklin Gothic Book" w:hAnsi="Franklin Gothic Book"/>
                          <w:color w:val="000000"/>
                          <w:sz w:val="20"/>
                          <w:szCs w:val="20"/>
                        </w:rPr>
                      </w:pPr>
                      <w:r>
                        <w:rPr>
                          <w:rFonts w:ascii="Franklin Gothic Book" w:hAnsi="Franklin Gothic Book"/>
                          <w:color w:val="000000"/>
                          <w:sz w:val="20"/>
                          <w:szCs w:val="20"/>
                        </w:rPr>
                        <w:t>- VLE options</w:t>
                      </w:r>
                      <w:r w:rsidR="00DC29C3">
                        <w:rPr>
                          <w:rFonts w:ascii="Franklin Gothic Book" w:hAnsi="Franklin Gothic Book"/>
                          <w:color w:val="000000"/>
                          <w:sz w:val="20"/>
                          <w:szCs w:val="20"/>
                        </w:rPr>
                        <w:t xml:space="preserve">  </w:t>
                      </w:r>
                    </w:p>
                  </w:txbxContent>
                </v:textbox>
                <w10:wrap type="square" anchorx="margin"/>
              </v:rect>
            </w:pict>
          </mc:Fallback>
        </mc:AlternateContent>
      </w:r>
      <w:r w:rsidR="004D7F52" w:rsidRPr="00D90738">
        <w:rPr>
          <w:rFonts w:ascii="Times" w:hAnsi="Times"/>
          <w:b/>
          <w:bCs/>
        </w:rPr>
        <w:t xml:space="preserve">Description: </w:t>
      </w:r>
      <w:r w:rsidR="004D7F52" w:rsidRPr="00D90738">
        <w:rPr>
          <w:rFonts w:ascii="Times" w:hAnsi="Times"/>
        </w:rPr>
        <w:t>What happened?</w:t>
      </w:r>
    </w:p>
    <w:p w14:paraId="22C9473F" w14:textId="7BCE2A34" w:rsidR="004D7F52" w:rsidRPr="00D90738" w:rsidRDefault="004D7F52" w:rsidP="004D7F52">
      <w:pPr>
        <w:pStyle w:val="NormalWeb"/>
        <w:numPr>
          <w:ilvl w:val="0"/>
          <w:numId w:val="35"/>
        </w:numPr>
        <w:spacing w:before="0" w:beforeAutospacing="0" w:after="0" w:afterAutospacing="0"/>
        <w:rPr>
          <w:rFonts w:ascii="-webkit-standard" w:hAnsi="-webkit-standard"/>
        </w:rPr>
      </w:pPr>
      <w:r w:rsidRPr="00D90738">
        <w:rPr>
          <w:rFonts w:ascii="Times" w:hAnsi="Times"/>
          <w:b/>
          <w:bCs/>
        </w:rPr>
        <w:t xml:space="preserve">Feelings: </w:t>
      </w:r>
      <w:r w:rsidRPr="00D90738">
        <w:rPr>
          <w:rFonts w:ascii="Times" w:hAnsi="Times"/>
        </w:rPr>
        <w:t>What were you thinking and feeling?</w:t>
      </w:r>
    </w:p>
    <w:p w14:paraId="1EBEFBE1" w14:textId="425AA985" w:rsidR="004D7F52" w:rsidRPr="00D90738" w:rsidRDefault="004D7F52" w:rsidP="004D7F52">
      <w:pPr>
        <w:pStyle w:val="NormalWeb"/>
        <w:numPr>
          <w:ilvl w:val="0"/>
          <w:numId w:val="35"/>
        </w:numPr>
        <w:spacing w:before="0" w:beforeAutospacing="0" w:after="0" w:afterAutospacing="0"/>
        <w:rPr>
          <w:rFonts w:ascii="-webkit-standard" w:hAnsi="-webkit-standard"/>
        </w:rPr>
      </w:pPr>
      <w:r w:rsidRPr="00D90738">
        <w:rPr>
          <w:rFonts w:ascii="Times" w:hAnsi="Times"/>
          <w:b/>
          <w:bCs/>
        </w:rPr>
        <w:t xml:space="preserve">Evaluation: </w:t>
      </w:r>
      <w:r w:rsidRPr="00D90738">
        <w:rPr>
          <w:rFonts w:ascii="Times" w:hAnsi="Times"/>
        </w:rPr>
        <w:t>What was good and bad about the experience?</w:t>
      </w:r>
    </w:p>
    <w:p w14:paraId="1FD19EDD" w14:textId="2017B970" w:rsidR="004D7F52" w:rsidRPr="00D90738" w:rsidRDefault="004D7F52" w:rsidP="004D7F52">
      <w:pPr>
        <w:pStyle w:val="NormalWeb"/>
        <w:numPr>
          <w:ilvl w:val="0"/>
          <w:numId w:val="35"/>
        </w:numPr>
        <w:spacing w:before="0" w:beforeAutospacing="0" w:after="0" w:afterAutospacing="0"/>
        <w:rPr>
          <w:rFonts w:ascii="-webkit-standard" w:hAnsi="-webkit-standard"/>
        </w:rPr>
      </w:pPr>
      <w:r w:rsidRPr="00D90738">
        <w:rPr>
          <w:rFonts w:ascii="Times" w:hAnsi="Times"/>
          <w:b/>
          <w:bCs/>
        </w:rPr>
        <w:t xml:space="preserve">Analysis: </w:t>
      </w:r>
      <w:r w:rsidRPr="00D90738">
        <w:rPr>
          <w:rFonts w:ascii="Times" w:hAnsi="Times"/>
        </w:rPr>
        <w:t>What sense can you make of the situation?</w:t>
      </w:r>
      <w:r w:rsidR="00DC29C3" w:rsidRPr="00DC29C3">
        <w:rPr>
          <w:noProof/>
          <w:color w:val="000000"/>
        </w:rPr>
        <w:t xml:space="preserve"> </w:t>
      </w:r>
    </w:p>
    <w:p w14:paraId="47C839A2" w14:textId="19C82E7E" w:rsidR="004D7F52" w:rsidRPr="00D90738" w:rsidRDefault="004D7F52" w:rsidP="004D7F52">
      <w:pPr>
        <w:pStyle w:val="NormalWeb"/>
        <w:numPr>
          <w:ilvl w:val="0"/>
          <w:numId w:val="35"/>
        </w:numPr>
        <w:spacing w:before="0" w:beforeAutospacing="0" w:after="0" w:afterAutospacing="0"/>
        <w:rPr>
          <w:rFonts w:ascii="-webkit-standard" w:hAnsi="-webkit-standard"/>
        </w:rPr>
      </w:pPr>
      <w:r w:rsidRPr="00D90738">
        <w:rPr>
          <w:rFonts w:ascii="Times" w:hAnsi="Times"/>
          <w:b/>
          <w:bCs/>
        </w:rPr>
        <w:t xml:space="preserve">Conclusion: </w:t>
      </w:r>
      <w:r w:rsidRPr="00D90738">
        <w:rPr>
          <w:rFonts w:ascii="Times" w:hAnsi="Times"/>
        </w:rPr>
        <w:t>What else could you have done?</w:t>
      </w:r>
    </w:p>
    <w:p w14:paraId="6757E247" w14:textId="08CEE6F1" w:rsidR="004D7F52" w:rsidRPr="00F90635" w:rsidRDefault="004D7F52" w:rsidP="004D7F52">
      <w:pPr>
        <w:pStyle w:val="NormalWeb"/>
        <w:numPr>
          <w:ilvl w:val="0"/>
          <w:numId w:val="35"/>
        </w:numPr>
        <w:spacing w:before="0" w:beforeAutospacing="0" w:after="0" w:afterAutospacing="0"/>
        <w:rPr>
          <w:rFonts w:ascii="-webkit-standard" w:hAnsi="-webkit-standard"/>
        </w:rPr>
      </w:pPr>
      <w:r w:rsidRPr="00D90738">
        <w:rPr>
          <w:rFonts w:ascii="Times" w:hAnsi="Times"/>
          <w:b/>
          <w:bCs/>
        </w:rPr>
        <w:t xml:space="preserve">Action: </w:t>
      </w:r>
      <w:r w:rsidRPr="00D90738">
        <w:rPr>
          <w:rFonts w:ascii="Times" w:hAnsi="Times"/>
        </w:rPr>
        <w:t>What will you do differently next time?</w:t>
      </w:r>
    </w:p>
    <w:p w14:paraId="41C59683" w14:textId="4537F6F4" w:rsidR="00F90635" w:rsidRPr="0079462F" w:rsidRDefault="00F90635" w:rsidP="00F90635">
      <w:pPr>
        <w:pStyle w:val="NormalWeb"/>
        <w:spacing w:before="0" w:beforeAutospacing="0" w:after="0" w:afterAutospacing="0"/>
      </w:pPr>
    </w:p>
    <w:p w14:paraId="36916BBC" w14:textId="77777777" w:rsidR="00F90635" w:rsidRPr="0081006F" w:rsidRDefault="00F90635" w:rsidP="00F90635">
      <w:pPr>
        <w:pStyle w:val="NormalWeb"/>
        <w:spacing w:before="0" w:beforeAutospacing="0" w:after="0" w:afterAutospacing="0"/>
        <w:rPr>
          <w:rFonts w:ascii="-webkit-standard" w:hAnsi="-webkit-standard"/>
        </w:rPr>
      </w:pPr>
      <w:r w:rsidRPr="0081006F">
        <w:rPr>
          <w:rFonts w:ascii="Times" w:hAnsi="Times"/>
          <w:b/>
          <w:bCs/>
        </w:rPr>
        <w:t>Phase 3</w:t>
      </w:r>
      <w:r>
        <w:rPr>
          <w:rFonts w:ascii="Times" w:hAnsi="Times"/>
          <w:b/>
          <w:bCs/>
        </w:rPr>
        <w:t xml:space="preserve">: </w:t>
      </w:r>
      <w:r w:rsidRPr="0081006F">
        <w:rPr>
          <w:rFonts w:ascii="Times" w:hAnsi="Times"/>
          <w:b/>
          <w:bCs/>
        </w:rPr>
        <w:t>Peer Review of Professional Development Plan</w:t>
      </w:r>
      <w:r w:rsidRPr="0081006F">
        <w:rPr>
          <w:rFonts w:ascii="Times" w:hAnsi="Times"/>
        </w:rPr>
        <w:t>:</w:t>
      </w:r>
    </w:p>
    <w:p w14:paraId="03DEEA4F" w14:textId="77777777" w:rsidR="00F90635" w:rsidRPr="0081006F" w:rsidRDefault="00F90635" w:rsidP="00F90635">
      <w:pPr>
        <w:pStyle w:val="NormalWeb"/>
        <w:spacing w:before="0" w:beforeAutospacing="0" w:after="0" w:afterAutospacing="0"/>
        <w:rPr>
          <w:rFonts w:ascii="Times" w:hAnsi="Times"/>
        </w:rPr>
      </w:pPr>
    </w:p>
    <w:p w14:paraId="19CF9877" w14:textId="77777777" w:rsidR="00F90635" w:rsidRPr="0081006F" w:rsidRDefault="00F90635" w:rsidP="00F90635">
      <w:pPr>
        <w:pStyle w:val="NormalWeb"/>
        <w:spacing w:before="0" w:beforeAutospacing="0" w:after="0" w:afterAutospacing="0"/>
        <w:rPr>
          <w:rFonts w:ascii="Times" w:hAnsi="Times"/>
        </w:rPr>
      </w:pPr>
      <w:r w:rsidRPr="0081006F">
        <w:rPr>
          <w:rFonts w:ascii="Times" w:hAnsi="Times"/>
        </w:rPr>
        <w:t>Read a classmate’s Professional Development Plan and complete a written peer review and evaluation of the plan that addresses the following:</w:t>
      </w:r>
    </w:p>
    <w:p w14:paraId="4C18D6CF" w14:textId="77777777" w:rsidR="00F90635" w:rsidRPr="0081006F" w:rsidRDefault="00F90635" w:rsidP="00F90635">
      <w:pPr>
        <w:pStyle w:val="NormalWeb"/>
        <w:spacing w:before="0" w:beforeAutospacing="0" w:after="0" w:afterAutospacing="0"/>
        <w:rPr>
          <w:rFonts w:ascii="-webkit-standard" w:hAnsi="-webkit-standard"/>
        </w:rPr>
      </w:pPr>
    </w:p>
    <w:p w14:paraId="6FF5AB46" w14:textId="302C30A5" w:rsidR="00F90635" w:rsidRPr="0081006F" w:rsidRDefault="00F90635" w:rsidP="00F90635">
      <w:pPr>
        <w:pStyle w:val="NormalWeb"/>
        <w:numPr>
          <w:ilvl w:val="0"/>
          <w:numId w:val="38"/>
        </w:numPr>
        <w:spacing w:before="0" w:beforeAutospacing="0" w:after="0" w:afterAutospacing="0"/>
        <w:textAlignment w:val="baseline"/>
        <w:rPr>
          <w:rFonts w:ascii="Times" w:hAnsi="Times"/>
        </w:rPr>
      </w:pPr>
      <w:r w:rsidRPr="0081006F">
        <w:rPr>
          <w:rFonts w:ascii="Times" w:hAnsi="Times"/>
        </w:rPr>
        <w:t>Review professional goals and ensure they are written according to the selected goal-setting strategy</w:t>
      </w:r>
    </w:p>
    <w:p w14:paraId="3EB881BC" w14:textId="2A52ED87" w:rsidR="00F90635" w:rsidRPr="0081006F" w:rsidRDefault="00175A15" w:rsidP="00F90635">
      <w:pPr>
        <w:pStyle w:val="NormalWeb"/>
        <w:numPr>
          <w:ilvl w:val="0"/>
          <w:numId w:val="38"/>
        </w:numPr>
        <w:spacing w:before="0" w:beforeAutospacing="0" w:after="0" w:afterAutospacing="0"/>
        <w:textAlignment w:val="baseline"/>
        <w:rPr>
          <w:rFonts w:ascii="Times" w:hAnsi="Times"/>
        </w:rPr>
      </w:pPr>
      <w:r>
        <w:rPr>
          <w:noProof/>
          <w:color w:val="000000"/>
        </w:rPr>
        <mc:AlternateContent>
          <mc:Choice Requires="wps">
            <w:drawing>
              <wp:anchor distT="0" distB="0" distL="114300" distR="114300" simplePos="0" relativeHeight="251675648" behindDoc="1" locked="0" layoutInCell="1" allowOverlap="1" wp14:anchorId="7F4C92C7" wp14:editId="0B0B9FD5">
                <wp:simplePos x="0" y="0"/>
                <wp:positionH relativeFrom="margin">
                  <wp:posOffset>7504430</wp:posOffset>
                </wp:positionH>
                <wp:positionV relativeFrom="paragraph">
                  <wp:posOffset>36195</wp:posOffset>
                </wp:positionV>
                <wp:extent cx="1496695" cy="586740"/>
                <wp:effectExtent l="114300" t="285750" r="103505" b="327660"/>
                <wp:wrapSquare wrapText="bothSides"/>
                <wp:docPr id="8" name="Rectangle 8"/>
                <wp:cNvGraphicFramePr/>
                <a:graphic xmlns:a="http://schemas.openxmlformats.org/drawingml/2006/main">
                  <a:graphicData uri="http://schemas.microsoft.com/office/word/2010/wordprocessingShape">
                    <wps:wsp>
                      <wps:cNvSpPr/>
                      <wps:spPr>
                        <a:xfrm rot="20316806">
                          <a:off x="0" y="0"/>
                          <a:ext cx="1496695" cy="5867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8D5506A"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99EE427"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2A7AE90C" w14:textId="1D43FD22"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C92C7" id="Rectangle 8" o:spid="_x0000_s1034" style="position:absolute;left:0;text-align:left;margin-left:590.9pt;margin-top:2.85pt;width:117.85pt;height:46.2pt;rotation:-1401590fd;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" fillcolor="white [3212]" strokecolor="#c0504d [3205]">
                <v:shadow on="t" color="black" opacity="22937f" origin=",.5" offset="0,.63889mm"/>
                <v:textbox>
                  <w:txbxContent>
                    <w:p w14:paraId="78D5506A" w14:textId="77777777" w:rsidR="00DC29C3" w:rsidRPr="00CF611E" w:rsidRDefault="00DC29C3" w:rsidP="00DC29C3">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99EE427" w14:textId="77777777" w:rsidR="00175A15"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Website options</w:t>
                      </w:r>
                    </w:p>
                    <w:p w14:paraId="2A7AE90C" w14:textId="1D43FD22" w:rsidR="00DC29C3" w:rsidRPr="0011767B" w:rsidRDefault="00175A15" w:rsidP="00175A15">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r w:rsidR="00F90635" w:rsidRPr="0081006F">
        <w:rPr>
          <w:rFonts w:ascii="Times" w:hAnsi="Times"/>
        </w:rPr>
        <w:t>Provide at least three additional suggestions for professional resources based on identified professional goals</w:t>
      </w:r>
    </w:p>
    <w:p w14:paraId="4755D2F4" w14:textId="0820CB79" w:rsidR="00F90635" w:rsidRPr="0081006F" w:rsidRDefault="00F90635" w:rsidP="00F90635">
      <w:pPr>
        <w:pStyle w:val="NormalWeb"/>
        <w:numPr>
          <w:ilvl w:val="0"/>
          <w:numId w:val="38"/>
        </w:numPr>
        <w:spacing w:before="0" w:beforeAutospacing="0" w:after="0" w:afterAutospacing="0"/>
        <w:textAlignment w:val="baseline"/>
        <w:rPr>
          <w:rFonts w:ascii="Times" w:hAnsi="Times"/>
        </w:rPr>
      </w:pPr>
      <w:r w:rsidRPr="0081006F">
        <w:rPr>
          <w:rFonts w:ascii="Times" w:hAnsi="Times"/>
        </w:rPr>
        <w:t>Suggest additional opportunities for engagement with professionals and professional organizations</w:t>
      </w:r>
    </w:p>
    <w:p w14:paraId="428AA352" w14:textId="129C9CCA" w:rsidR="00F90635" w:rsidRPr="0081006F" w:rsidRDefault="00F90635" w:rsidP="00F90635">
      <w:pPr>
        <w:pStyle w:val="NormalWeb"/>
        <w:numPr>
          <w:ilvl w:val="0"/>
          <w:numId w:val="38"/>
        </w:numPr>
        <w:spacing w:before="0" w:beforeAutospacing="0" w:after="0" w:afterAutospacing="0"/>
        <w:textAlignment w:val="baseline"/>
        <w:rPr>
          <w:rFonts w:ascii="Times" w:hAnsi="Times"/>
        </w:rPr>
      </w:pPr>
      <w:r w:rsidRPr="0081006F">
        <w:rPr>
          <w:rFonts w:ascii="Times" w:hAnsi="Times"/>
        </w:rPr>
        <w:t>Outline strengths and areas for growth in the management philosophy</w:t>
      </w:r>
    </w:p>
    <w:p w14:paraId="6EA370B6" w14:textId="77777777" w:rsidR="00F90635" w:rsidRDefault="00F90635" w:rsidP="00F90635">
      <w:pPr>
        <w:pStyle w:val="NormalWeb"/>
        <w:numPr>
          <w:ilvl w:val="0"/>
          <w:numId w:val="38"/>
        </w:numPr>
        <w:spacing w:before="0" w:beforeAutospacing="0" w:after="0" w:afterAutospacing="0"/>
        <w:textAlignment w:val="baseline"/>
        <w:rPr>
          <w:rFonts w:ascii="Times" w:hAnsi="Times"/>
        </w:rPr>
      </w:pPr>
      <w:r w:rsidRPr="0081006F">
        <w:rPr>
          <w:rFonts w:ascii="Times" w:hAnsi="Times"/>
        </w:rPr>
        <w:t>Provide suggestions to help clarify and strengthen the linkages between research, policy, and practice in early childhood and/or school age programs</w:t>
      </w:r>
    </w:p>
    <w:p w14:paraId="3440D753" w14:textId="2AF75C7A" w:rsidR="00F90635" w:rsidRPr="00F90635" w:rsidRDefault="00F90635" w:rsidP="00F90635">
      <w:pPr>
        <w:pStyle w:val="NormalWeb"/>
        <w:numPr>
          <w:ilvl w:val="0"/>
          <w:numId w:val="38"/>
        </w:numPr>
        <w:spacing w:before="0" w:beforeAutospacing="0" w:after="0" w:afterAutospacing="0"/>
        <w:textAlignment w:val="baseline"/>
        <w:rPr>
          <w:rFonts w:ascii="Times" w:hAnsi="Times"/>
        </w:rPr>
      </w:pPr>
      <w:r w:rsidRPr="00F90635">
        <w:rPr>
          <w:rFonts w:ascii="Times" w:hAnsi="Times"/>
        </w:rPr>
        <w:t>Review description of reflective supervision and intentional administrative practices and provide suggestions for improvement</w:t>
      </w:r>
    </w:p>
    <w:p w14:paraId="4A933BA7" w14:textId="061729CB" w:rsidR="001C0030" w:rsidRDefault="001C0030" w:rsidP="00860135">
      <w:pPr>
        <w:textAlignment w:val="baseline"/>
        <w:rPr>
          <w:color w:val="000000" w:themeColor="text1"/>
        </w:rPr>
      </w:pPr>
    </w:p>
    <w:p w14:paraId="41AB0A11" w14:textId="59AE064A" w:rsidR="0079462F" w:rsidRDefault="0079462F" w:rsidP="00860135">
      <w:pPr>
        <w:textAlignment w:val="baseline"/>
        <w:rPr>
          <w:color w:val="000000" w:themeColor="text1"/>
        </w:rPr>
      </w:pPr>
    </w:p>
    <w:p w14:paraId="0434361A" w14:textId="620C4887" w:rsidR="0079462F" w:rsidRDefault="0079462F" w:rsidP="00860135">
      <w:pPr>
        <w:textAlignment w:val="baseline"/>
        <w:rPr>
          <w:color w:val="000000" w:themeColor="text1"/>
        </w:rPr>
      </w:pPr>
    </w:p>
    <w:p w14:paraId="0C474F05" w14:textId="26AF1C7A" w:rsidR="0079462F" w:rsidRDefault="0079462F" w:rsidP="00860135">
      <w:pPr>
        <w:textAlignment w:val="baseline"/>
        <w:rPr>
          <w:color w:val="000000" w:themeColor="text1"/>
        </w:rPr>
      </w:pPr>
    </w:p>
    <w:p w14:paraId="26E44DDD" w14:textId="1F8BCD16" w:rsidR="0079462F" w:rsidRDefault="0079462F" w:rsidP="00860135">
      <w:pPr>
        <w:textAlignment w:val="baseline"/>
        <w:rPr>
          <w:color w:val="000000" w:themeColor="text1"/>
        </w:rPr>
      </w:pPr>
    </w:p>
    <w:p w14:paraId="51478880" w14:textId="404C8997" w:rsidR="0079462F" w:rsidRDefault="0079462F" w:rsidP="00860135">
      <w:pPr>
        <w:textAlignment w:val="baseline"/>
        <w:rPr>
          <w:color w:val="000000" w:themeColor="text1"/>
        </w:rPr>
      </w:pPr>
    </w:p>
    <w:p w14:paraId="53473FB2" w14:textId="6F636155" w:rsidR="0079462F" w:rsidRDefault="0079462F" w:rsidP="00860135">
      <w:pPr>
        <w:textAlignment w:val="baseline"/>
        <w:rPr>
          <w:color w:val="000000" w:themeColor="text1"/>
        </w:rPr>
      </w:pPr>
    </w:p>
    <w:p w14:paraId="5299F9A1" w14:textId="780A8A26" w:rsidR="0079462F" w:rsidRDefault="0079462F" w:rsidP="00860135">
      <w:pPr>
        <w:textAlignment w:val="baseline"/>
        <w:rPr>
          <w:color w:val="000000" w:themeColor="text1"/>
        </w:rPr>
      </w:pPr>
    </w:p>
    <w:p w14:paraId="4762CCE4" w14:textId="345B0EAF" w:rsidR="0079462F" w:rsidRDefault="0079462F" w:rsidP="00860135">
      <w:pPr>
        <w:textAlignment w:val="baseline"/>
        <w:rPr>
          <w:color w:val="000000" w:themeColor="text1"/>
        </w:rPr>
      </w:pPr>
    </w:p>
    <w:p w14:paraId="244F30D5" w14:textId="77777777" w:rsidR="0079462F" w:rsidRPr="00445A45" w:rsidRDefault="0079462F" w:rsidP="00860135">
      <w:pPr>
        <w:textAlignment w:val="baseline"/>
        <w:rPr>
          <w:color w:val="000000" w:themeColor="text1"/>
        </w:rPr>
      </w:pPr>
    </w:p>
    <w:p w14:paraId="6BCFD4C2" w14:textId="71C0DA74" w:rsidR="009E6D6F" w:rsidRPr="00445A45" w:rsidRDefault="00655374">
      <w:pPr>
        <w:rPr>
          <w:b/>
          <w:i/>
          <w:color w:val="000000" w:themeColor="text1"/>
          <w:sz w:val="20"/>
          <w:szCs w:val="20"/>
        </w:rPr>
      </w:pPr>
      <w:r w:rsidRPr="00445A45">
        <w:rPr>
          <w:b/>
          <w:color w:val="000000" w:themeColor="text1"/>
          <w:sz w:val="28"/>
          <w:szCs w:val="28"/>
        </w:rPr>
        <w:t xml:space="preserve">III. Assessment Rubric </w:t>
      </w:r>
    </w:p>
    <w:p w14:paraId="0E8985F6" w14:textId="77777777" w:rsidR="00655374" w:rsidRPr="00445A45" w:rsidRDefault="00655374">
      <w:pPr>
        <w:rPr>
          <w:i/>
          <w:color w:val="000000" w:themeColor="text1"/>
          <w:sz w:val="15"/>
          <w:szCs w:val="15"/>
        </w:rPr>
      </w:pPr>
    </w:p>
    <w:tbl>
      <w:tblPr>
        <w:tblW w:w="14372" w:type="dxa"/>
        <w:tblInd w:w="108" w:type="dxa"/>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shd w:val="clear" w:color="auto" w:fill="4F81BD"/>
        <w:tblLayout w:type="fixed"/>
        <w:tblLook w:val="04A0" w:firstRow="1" w:lastRow="0" w:firstColumn="1" w:lastColumn="0" w:noHBand="0" w:noVBand="1"/>
      </w:tblPr>
      <w:tblGrid>
        <w:gridCol w:w="2702"/>
        <w:gridCol w:w="2650"/>
        <w:gridCol w:w="2728"/>
        <w:gridCol w:w="2730"/>
        <w:gridCol w:w="2569"/>
        <w:gridCol w:w="993"/>
      </w:tblGrid>
      <w:tr w:rsidR="00F3603C" w:rsidRPr="00F3603C" w14:paraId="5421FA22" w14:textId="77777777" w:rsidTr="00C11283">
        <w:tc>
          <w:tcPr>
            <w:tcW w:w="14372" w:type="dxa"/>
            <w:gridSpan w:val="6"/>
            <w:tcBorders>
              <w:top w:val="single" w:sz="24" w:space="0" w:color="auto"/>
              <w:bottom w:val="single" w:sz="24" w:space="0" w:color="auto"/>
            </w:tcBorders>
            <w:shd w:val="clear" w:color="auto" w:fill="D9D9D9" w:themeFill="background1" w:themeFillShade="D9"/>
            <w:tcMar>
              <w:top w:w="80" w:type="dxa"/>
              <w:left w:w="80" w:type="dxa"/>
              <w:bottom w:w="80" w:type="dxa"/>
              <w:right w:w="80" w:type="dxa"/>
            </w:tcMar>
          </w:tcPr>
          <w:p w14:paraId="3AF495C2" w14:textId="77777777" w:rsidR="00F3603C" w:rsidRPr="00F3603C" w:rsidRDefault="00F3603C" w:rsidP="00C11283">
            <w:pPr>
              <w:pStyle w:val="Body"/>
              <w:widowControl w:val="0"/>
              <w:spacing w:after="0" w:line="360" w:lineRule="auto"/>
              <w:ind w:left="360"/>
              <w:jc w:val="center"/>
              <w:outlineLvl w:val="3"/>
              <w:rPr>
                <w:rFonts w:ascii="Times New Roman" w:hAnsi="Times New Roman" w:cs="Times New Roman"/>
                <w:color w:val="auto"/>
                <w:sz w:val="32"/>
                <w:szCs w:val="32"/>
              </w:rPr>
            </w:pPr>
            <w:r w:rsidRPr="00F3603C">
              <w:rPr>
                <w:rStyle w:val="normaltextrun"/>
                <w:rFonts w:ascii="Times New Roman" w:hAnsi="Times New Roman" w:cs="Times New Roman"/>
                <w:b/>
                <w:bCs/>
                <w:color w:val="auto"/>
                <w:sz w:val="32"/>
                <w:szCs w:val="32"/>
              </w:rPr>
              <w:lastRenderedPageBreak/>
              <w:t>IDC Personal &amp; Professional Self-Awareness Master Rubric</w:t>
            </w:r>
          </w:p>
        </w:tc>
      </w:tr>
      <w:tr w:rsidR="00F3603C" w:rsidRPr="00F3603C" w14:paraId="54AA57CF" w14:textId="77777777" w:rsidTr="00C11283">
        <w:trPr>
          <w:trHeight w:val="359"/>
        </w:trPr>
        <w:tc>
          <w:tcPr>
            <w:tcW w:w="2702" w:type="dxa"/>
            <w:tcBorders>
              <w:top w:val="single" w:sz="24" w:space="0" w:color="auto"/>
            </w:tcBorders>
            <w:shd w:val="clear" w:color="auto" w:fill="F2F2F2" w:themeFill="background1" w:themeFillShade="F2"/>
            <w:tcMar>
              <w:top w:w="80" w:type="dxa"/>
              <w:left w:w="80" w:type="dxa"/>
              <w:bottom w:w="80" w:type="dxa"/>
              <w:right w:w="80" w:type="dxa"/>
            </w:tcMar>
          </w:tcPr>
          <w:p w14:paraId="3685CF35" w14:textId="77777777" w:rsidR="00F3603C" w:rsidRPr="00F3603C" w:rsidRDefault="00F3603C" w:rsidP="00C11283">
            <w:pPr>
              <w:pStyle w:val="Body"/>
              <w:widowControl w:val="0"/>
              <w:spacing w:after="0" w:line="240" w:lineRule="auto"/>
              <w:jc w:val="center"/>
              <w:outlineLvl w:val="3"/>
              <w:rPr>
                <w:rFonts w:ascii="Times New Roman" w:hAnsi="Times New Roman" w:cs="Times New Roman"/>
                <w:color w:val="auto"/>
              </w:rPr>
            </w:pPr>
            <w:r w:rsidRPr="00F3603C">
              <w:rPr>
                <w:rFonts w:ascii="Times New Roman" w:eastAsia="Times" w:hAnsi="Times New Roman" w:cs="Times New Roman"/>
                <w:b/>
                <w:bCs/>
              </w:rPr>
              <w:t>Competency</w:t>
            </w:r>
          </w:p>
        </w:tc>
        <w:tc>
          <w:tcPr>
            <w:tcW w:w="2650" w:type="dxa"/>
            <w:tcBorders>
              <w:top w:val="single" w:sz="24" w:space="0" w:color="auto"/>
            </w:tcBorders>
            <w:shd w:val="clear" w:color="auto" w:fill="F2F2F2" w:themeFill="background1" w:themeFillShade="F2"/>
            <w:tcMar>
              <w:top w:w="80" w:type="dxa"/>
              <w:left w:w="80" w:type="dxa"/>
              <w:bottom w:w="80" w:type="dxa"/>
              <w:right w:w="80" w:type="dxa"/>
            </w:tcMar>
          </w:tcPr>
          <w:p w14:paraId="466AEA76" w14:textId="77777777" w:rsidR="00F3603C" w:rsidRPr="00F3603C" w:rsidRDefault="00F3603C" w:rsidP="00C11283">
            <w:pPr>
              <w:pStyle w:val="Body"/>
              <w:widowControl w:val="0"/>
              <w:spacing w:after="0" w:line="240" w:lineRule="auto"/>
              <w:jc w:val="center"/>
              <w:outlineLvl w:val="3"/>
              <w:rPr>
                <w:rFonts w:ascii="Times New Roman" w:hAnsi="Times New Roman" w:cs="Times New Roman"/>
                <w:color w:val="auto"/>
              </w:rPr>
            </w:pPr>
            <w:r w:rsidRPr="00F3603C">
              <w:rPr>
                <w:rFonts w:ascii="Times New Roman" w:eastAsia="Times" w:hAnsi="Times New Roman" w:cs="Times New Roman"/>
                <w:b/>
                <w:bCs/>
              </w:rPr>
              <w:t>Distinguished</w:t>
            </w:r>
          </w:p>
        </w:tc>
        <w:tc>
          <w:tcPr>
            <w:tcW w:w="2728" w:type="dxa"/>
            <w:tcBorders>
              <w:top w:val="single" w:sz="24" w:space="0" w:color="auto"/>
            </w:tcBorders>
            <w:shd w:val="clear" w:color="auto" w:fill="F2F2F2" w:themeFill="background1" w:themeFillShade="F2"/>
            <w:tcMar>
              <w:top w:w="80" w:type="dxa"/>
              <w:left w:w="80" w:type="dxa"/>
              <w:bottom w:w="80" w:type="dxa"/>
              <w:right w:w="80" w:type="dxa"/>
            </w:tcMar>
          </w:tcPr>
          <w:p w14:paraId="0EB19247" w14:textId="77777777" w:rsidR="00F3603C" w:rsidRPr="00F3603C" w:rsidRDefault="00F3603C" w:rsidP="00C11283">
            <w:pPr>
              <w:pStyle w:val="Body"/>
              <w:widowControl w:val="0"/>
              <w:spacing w:after="0" w:line="240" w:lineRule="auto"/>
              <w:jc w:val="center"/>
              <w:outlineLvl w:val="3"/>
              <w:rPr>
                <w:rFonts w:ascii="Times New Roman" w:hAnsi="Times New Roman" w:cs="Times New Roman"/>
                <w:color w:val="auto"/>
              </w:rPr>
            </w:pPr>
            <w:r w:rsidRPr="00F3603C">
              <w:rPr>
                <w:rFonts w:ascii="Times New Roman" w:eastAsia="Times" w:hAnsi="Times New Roman" w:cs="Times New Roman"/>
                <w:b/>
                <w:bCs/>
              </w:rPr>
              <w:t>Competent</w:t>
            </w:r>
          </w:p>
        </w:tc>
        <w:tc>
          <w:tcPr>
            <w:tcW w:w="2730" w:type="dxa"/>
            <w:tcBorders>
              <w:top w:val="single" w:sz="24" w:space="0" w:color="auto"/>
            </w:tcBorders>
            <w:shd w:val="clear" w:color="auto" w:fill="F2F2F2" w:themeFill="background1" w:themeFillShade="F2"/>
            <w:tcMar>
              <w:top w:w="80" w:type="dxa"/>
              <w:left w:w="80" w:type="dxa"/>
              <w:bottom w:w="80" w:type="dxa"/>
              <w:right w:w="80" w:type="dxa"/>
            </w:tcMar>
          </w:tcPr>
          <w:p w14:paraId="4D45665D" w14:textId="77777777" w:rsidR="00F3603C" w:rsidRPr="00F3603C" w:rsidRDefault="00F3603C" w:rsidP="00C11283">
            <w:pPr>
              <w:pStyle w:val="Body"/>
              <w:widowControl w:val="0"/>
              <w:spacing w:after="0" w:line="240" w:lineRule="auto"/>
              <w:jc w:val="center"/>
              <w:outlineLvl w:val="3"/>
              <w:rPr>
                <w:rFonts w:ascii="Times New Roman" w:hAnsi="Times New Roman" w:cs="Times New Roman"/>
                <w:color w:val="auto"/>
              </w:rPr>
            </w:pPr>
            <w:r w:rsidRPr="00F3603C">
              <w:rPr>
                <w:rFonts w:ascii="Times New Roman" w:eastAsia="Times" w:hAnsi="Times New Roman" w:cs="Times New Roman"/>
                <w:b/>
                <w:bCs/>
              </w:rPr>
              <w:t>Developing</w:t>
            </w:r>
          </w:p>
        </w:tc>
        <w:tc>
          <w:tcPr>
            <w:tcW w:w="2569" w:type="dxa"/>
            <w:tcBorders>
              <w:top w:val="single" w:sz="24" w:space="0" w:color="auto"/>
            </w:tcBorders>
            <w:shd w:val="clear" w:color="auto" w:fill="F2F2F2" w:themeFill="background1" w:themeFillShade="F2"/>
            <w:tcMar>
              <w:top w:w="80" w:type="dxa"/>
              <w:left w:w="80" w:type="dxa"/>
              <w:bottom w:w="80" w:type="dxa"/>
              <w:right w:w="80" w:type="dxa"/>
            </w:tcMar>
          </w:tcPr>
          <w:p w14:paraId="7A74DCF1" w14:textId="77777777" w:rsidR="00F3603C" w:rsidRPr="00F3603C" w:rsidRDefault="00F3603C" w:rsidP="00C11283">
            <w:pPr>
              <w:pStyle w:val="Body"/>
              <w:widowControl w:val="0"/>
              <w:spacing w:after="0" w:line="240" w:lineRule="auto"/>
              <w:jc w:val="center"/>
              <w:outlineLvl w:val="3"/>
              <w:rPr>
                <w:rFonts w:ascii="Times New Roman" w:hAnsi="Times New Roman" w:cs="Times New Roman"/>
                <w:color w:val="auto"/>
              </w:rPr>
            </w:pPr>
            <w:r w:rsidRPr="00F3603C">
              <w:rPr>
                <w:rFonts w:ascii="Times New Roman" w:eastAsia="Times" w:hAnsi="Times New Roman" w:cs="Times New Roman"/>
                <w:b/>
                <w:bCs/>
              </w:rPr>
              <w:t>Unacceptable</w:t>
            </w:r>
          </w:p>
        </w:tc>
        <w:tc>
          <w:tcPr>
            <w:tcW w:w="993" w:type="dxa"/>
            <w:tcBorders>
              <w:top w:val="single" w:sz="24" w:space="0" w:color="auto"/>
            </w:tcBorders>
            <w:shd w:val="clear" w:color="auto" w:fill="F2F2F2" w:themeFill="background1" w:themeFillShade="F2"/>
            <w:tcMar>
              <w:top w:w="80" w:type="dxa"/>
              <w:left w:w="80" w:type="dxa"/>
              <w:bottom w:w="80" w:type="dxa"/>
              <w:right w:w="80" w:type="dxa"/>
            </w:tcMar>
          </w:tcPr>
          <w:p w14:paraId="704CFD9D" w14:textId="77777777" w:rsidR="00F3603C" w:rsidRPr="00F3603C" w:rsidRDefault="00F3603C" w:rsidP="00C11283">
            <w:pPr>
              <w:pStyle w:val="Body"/>
              <w:widowControl w:val="0"/>
              <w:spacing w:after="0" w:line="240" w:lineRule="auto"/>
              <w:jc w:val="center"/>
              <w:outlineLvl w:val="3"/>
              <w:rPr>
                <w:rFonts w:ascii="Times New Roman" w:hAnsi="Times New Roman" w:cs="Times New Roman"/>
                <w:color w:val="auto"/>
              </w:rPr>
            </w:pPr>
            <w:r w:rsidRPr="00F3603C">
              <w:rPr>
                <w:rFonts w:ascii="Times New Roman" w:eastAsia="Times" w:hAnsi="Times New Roman" w:cs="Times New Roman"/>
                <w:b/>
                <w:bCs/>
                <w:sz w:val="16"/>
                <w:szCs w:val="16"/>
              </w:rPr>
              <w:t>Unable to Assess</w:t>
            </w:r>
          </w:p>
        </w:tc>
      </w:tr>
      <w:tr w:rsidR="00F3603C" w:rsidRPr="00F3603C" w14:paraId="28E6DD9F" w14:textId="77777777" w:rsidTr="00C11283">
        <w:tblPrEx>
          <w:shd w:val="clear" w:color="auto" w:fill="CED7E7"/>
        </w:tblPrEx>
        <w:trPr>
          <w:trHeight w:val="597"/>
        </w:trPr>
        <w:tc>
          <w:tcPr>
            <w:tcW w:w="2702" w:type="dxa"/>
            <w:tcBorders>
              <w:bottom w:val="single" w:sz="24" w:space="0" w:color="auto"/>
            </w:tcBorders>
            <w:shd w:val="clear" w:color="auto" w:fill="DDD9C3"/>
            <w:tcMar>
              <w:top w:w="80" w:type="dxa"/>
              <w:left w:w="80" w:type="dxa"/>
              <w:bottom w:w="80" w:type="dxa"/>
              <w:right w:w="80" w:type="dxa"/>
            </w:tcMar>
          </w:tcPr>
          <w:p w14:paraId="25F79012" w14:textId="77777777" w:rsidR="00F3603C" w:rsidRPr="00F3603C" w:rsidRDefault="00F3603C" w:rsidP="00C11283">
            <w:pPr>
              <w:widowControl w:val="0"/>
              <w:rPr>
                <w:sz w:val="22"/>
                <w:szCs w:val="22"/>
              </w:rPr>
            </w:pPr>
            <w:r w:rsidRPr="00F3603C">
              <w:rPr>
                <w:b/>
                <w:sz w:val="22"/>
                <w:szCs w:val="22"/>
              </w:rPr>
              <w:t>PPS1</w:t>
            </w:r>
            <w:r w:rsidRPr="00F3603C">
              <w:rPr>
                <w:sz w:val="22"/>
                <w:szCs w:val="22"/>
              </w:rPr>
              <w:t>: Identify strategies to support personal and professional development</w:t>
            </w:r>
          </w:p>
          <w:p w14:paraId="255EBD49" w14:textId="77777777" w:rsidR="00F3603C" w:rsidRPr="00F3603C" w:rsidRDefault="00F3603C" w:rsidP="00C11283">
            <w:pPr>
              <w:widowControl w:val="0"/>
              <w:rPr>
                <w:sz w:val="22"/>
                <w:szCs w:val="22"/>
              </w:rPr>
            </w:pPr>
          </w:p>
        </w:tc>
        <w:tc>
          <w:tcPr>
            <w:tcW w:w="2650" w:type="dxa"/>
            <w:tcBorders>
              <w:bottom w:val="single" w:sz="24" w:space="0" w:color="auto"/>
            </w:tcBorders>
            <w:shd w:val="clear" w:color="auto" w:fill="DDD9C3"/>
            <w:tcMar>
              <w:top w:w="80" w:type="dxa"/>
              <w:left w:w="80" w:type="dxa"/>
              <w:bottom w:w="80" w:type="dxa"/>
              <w:right w:w="80" w:type="dxa"/>
            </w:tcMar>
          </w:tcPr>
          <w:p w14:paraId="3E905C95" w14:textId="77777777" w:rsidR="00F3603C" w:rsidRPr="00F3603C" w:rsidRDefault="00F3603C" w:rsidP="00C11283">
            <w:pPr>
              <w:pStyle w:val="paragraph"/>
              <w:widowControl w:val="0"/>
              <w:spacing w:before="0" w:after="0"/>
              <w:rPr>
                <w:rFonts w:eastAsia="Times New Roman" w:cs="Times New Roman"/>
                <w:sz w:val="22"/>
                <w:szCs w:val="22"/>
              </w:rPr>
            </w:pPr>
            <w:r w:rsidRPr="00F3603C">
              <w:rPr>
                <w:rFonts w:eastAsia="Times New Roman" w:cs="Times New Roman"/>
                <w:sz w:val="22"/>
                <w:szCs w:val="22"/>
              </w:rPr>
              <w:t>Employs research based personal strategies and techniques to support personal and professional development</w:t>
            </w:r>
          </w:p>
        </w:tc>
        <w:tc>
          <w:tcPr>
            <w:tcW w:w="2728" w:type="dxa"/>
            <w:tcBorders>
              <w:bottom w:val="single" w:sz="24" w:space="0" w:color="auto"/>
            </w:tcBorders>
            <w:shd w:val="clear" w:color="auto" w:fill="DDD9C3"/>
            <w:tcMar>
              <w:top w:w="80" w:type="dxa"/>
              <w:left w:w="80" w:type="dxa"/>
              <w:bottom w:w="80" w:type="dxa"/>
              <w:right w:w="80" w:type="dxa"/>
            </w:tcMar>
          </w:tcPr>
          <w:p w14:paraId="433C8969"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Names strategies and techniques to support personal and professional development in specific contexts and situations</w:t>
            </w:r>
          </w:p>
        </w:tc>
        <w:tc>
          <w:tcPr>
            <w:tcW w:w="2730" w:type="dxa"/>
            <w:tcBorders>
              <w:bottom w:val="single" w:sz="24" w:space="0" w:color="auto"/>
            </w:tcBorders>
            <w:shd w:val="clear" w:color="auto" w:fill="DDD9C3"/>
            <w:tcMar>
              <w:top w:w="80" w:type="dxa"/>
              <w:left w:w="80" w:type="dxa"/>
              <w:bottom w:w="80" w:type="dxa"/>
              <w:right w:w="80" w:type="dxa"/>
            </w:tcMar>
          </w:tcPr>
          <w:p w14:paraId="04704D5A"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 xml:space="preserve">Names some general personal and professional development opportunities </w:t>
            </w:r>
          </w:p>
        </w:tc>
        <w:tc>
          <w:tcPr>
            <w:tcW w:w="2569" w:type="dxa"/>
            <w:tcBorders>
              <w:bottom w:val="single" w:sz="24" w:space="0" w:color="auto"/>
            </w:tcBorders>
            <w:shd w:val="clear" w:color="auto" w:fill="DDD9C3"/>
            <w:tcMar>
              <w:top w:w="80" w:type="dxa"/>
              <w:left w:w="80" w:type="dxa"/>
              <w:bottom w:w="80" w:type="dxa"/>
              <w:right w:w="80" w:type="dxa"/>
            </w:tcMar>
          </w:tcPr>
          <w:p w14:paraId="63541EC1"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Cannot names strategies or techniques to support personal and professional development and/or promotes developmental activities which do not match the professional context or situation</w:t>
            </w:r>
          </w:p>
        </w:tc>
        <w:tc>
          <w:tcPr>
            <w:tcW w:w="993" w:type="dxa"/>
            <w:tcBorders>
              <w:bottom w:val="single" w:sz="24" w:space="0" w:color="auto"/>
            </w:tcBorders>
            <w:shd w:val="clear" w:color="auto" w:fill="DDD9C3"/>
            <w:tcMar>
              <w:top w:w="80" w:type="dxa"/>
              <w:left w:w="80" w:type="dxa"/>
              <w:bottom w:w="80" w:type="dxa"/>
              <w:right w:w="80" w:type="dxa"/>
            </w:tcMar>
          </w:tcPr>
          <w:p w14:paraId="2D2CC0A2" w14:textId="77777777" w:rsidR="00F3603C" w:rsidRPr="00F3603C" w:rsidRDefault="00F3603C" w:rsidP="00C11283">
            <w:pPr>
              <w:widowControl w:val="0"/>
              <w:rPr>
                <w:sz w:val="22"/>
                <w:szCs w:val="22"/>
              </w:rPr>
            </w:pPr>
          </w:p>
        </w:tc>
      </w:tr>
      <w:tr w:rsidR="00F3603C" w:rsidRPr="00F3603C" w14:paraId="7CC15CDB" w14:textId="77777777" w:rsidTr="00C11283">
        <w:tblPrEx>
          <w:shd w:val="clear" w:color="auto" w:fill="CED7E7"/>
        </w:tblPrEx>
        <w:trPr>
          <w:trHeight w:val="14"/>
        </w:trPr>
        <w:tc>
          <w:tcPr>
            <w:tcW w:w="270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3BD0DD47" w14:textId="77777777" w:rsidR="00F3603C" w:rsidRPr="00F3603C" w:rsidRDefault="00F3603C" w:rsidP="00C11283">
            <w:pPr>
              <w:widowControl w:val="0"/>
              <w:jc w:val="center"/>
              <w:rPr>
                <w:b/>
                <w:sz w:val="22"/>
                <w:szCs w:val="22"/>
                <w:u w:val="single"/>
              </w:rPr>
            </w:pPr>
            <w:r w:rsidRPr="00F3603C">
              <w:rPr>
                <w:rFonts w:eastAsia="Times"/>
                <w:b/>
                <w:bCs/>
              </w:rPr>
              <w:t>Competency</w:t>
            </w:r>
          </w:p>
        </w:tc>
        <w:tc>
          <w:tcPr>
            <w:tcW w:w="265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6C5AF54"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Distinguished</w:t>
            </w:r>
          </w:p>
        </w:tc>
        <w:tc>
          <w:tcPr>
            <w:tcW w:w="2728"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78E40EBE"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Competent</w:t>
            </w:r>
          </w:p>
        </w:tc>
        <w:tc>
          <w:tcPr>
            <w:tcW w:w="273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60167812"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Developing</w:t>
            </w:r>
          </w:p>
        </w:tc>
        <w:tc>
          <w:tcPr>
            <w:tcW w:w="2569"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9093DDA"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Unacceptable</w:t>
            </w:r>
          </w:p>
        </w:tc>
        <w:tc>
          <w:tcPr>
            <w:tcW w:w="993"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296C2F0" w14:textId="77777777" w:rsidR="00F3603C" w:rsidRPr="00F3603C" w:rsidRDefault="00F3603C" w:rsidP="00C11283">
            <w:pPr>
              <w:widowControl w:val="0"/>
              <w:jc w:val="center"/>
              <w:rPr>
                <w:sz w:val="22"/>
                <w:szCs w:val="22"/>
              </w:rPr>
            </w:pPr>
            <w:r w:rsidRPr="00F3603C">
              <w:rPr>
                <w:rFonts w:eastAsia="Times"/>
                <w:b/>
                <w:bCs/>
                <w:sz w:val="16"/>
                <w:szCs w:val="16"/>
              </w:rPr>
              <w:t>Unable to Assess</w:t>
            </w:r>
          </w:p>
        </w:tc>
      </w:tr>
      <w:tr w:rsidR="00F3603C" w:rsidRPr="00F3603C" w14:paraId="0FB57FB7" w14:textId="77777777" w:rsidTr="00C11283">
        <w:tblPrEx>
          <w:shd w:val="clear" w:color="auto" w:fill="CED7E7"/>
        </w:tblPrEx>
        <w:trPr>
          <w:trHeight w:val="837"/>
        </w:trPr>
        <w:tc>
          <w:tcPr>
            <w:tcW w:w="2702"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21143E70" w14:textId="77777777" w:rsidR="00F3603C" w:rsidRPr="00F3603C" w:rsidRDefault="00F3603C" w:rsidP="00C11283">
            <w:pPr>
              <w:widowControl w:val="0"/>
              <w:rPr>
                <w:sz w:val="22"/>
                <w:szCs w:val="22"/>
              </w:rPr>
            </w:pPr>
            <w:r w:rsidRPr="00F3603C">
              <w:rPr>
                <w:b/>
                <w:sz w:val="22"/>
                <w:szCs w:val="22"/>
              </w:rPr>
              <w:t>PPS2</w:t>
            </w:r>
            <w:r w:rsidRPr="00F3603C">
              <w:rPr>
                <w:sz w:val="22"/>
                <w:szCs w:val="22"/>
              </w:rPr>
              <w:t>: Develop and demonstrate effective leadership skills, including culturally and linguistically responsive communication skills and an intentional management philosophy</w:t>
            </w:r>
          </w:p>
        </w:tc>
        <w:tc>
          <w:tcPr>
            <w:tcW w:w="2650"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0448BB00" w14:textId="38F36EC7" w:rsidR="00F3603C" w:rsidRPr="00F3603C" w:rsidRDefault="00F3603C" w:rsidP="00C11283">
            <w:pPr>
              <w:pStyle w:val="paragraph"/>
              <w:widowControl w:val="0"/>
              <w:spacing w:before="0" w:after="0"/>
              <w:rPr>
                <w:rFonts w:cs="Times New Roman"/>
                <w:sz w:val="22"/>
                <w:szCs w:val="22"/>
              </w:rPr>
            </w:pPr>
            <w:r w:rsidRPr="00F3603C">
              <w:rPr>
                <w:rFonts w:cs="Times New Roman"/>
                <w:sz w:val="22"/>
                <w:szCs w:val="22"/>
              </w:rPr>
              <w:t>Constantly builds and advocates through example exemplary leadership skills, including culturally and linguistically responsive communication skills and an intentional management philosophy</w:t>
            </w:r>
          </w:p>
        </w:tc>
        <w:tc>
          <w:tcPr>
            <w:tcW w:w="2728"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753A9A3B"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Strives to acquire and exhibit through example effective leadership skills, including culturally and linguistically responsive communication skills and an intentional management philosophy</w:t>
            </w:r>
          </w:p>
        </w:tc>
        <w:tc>
          <w:tcPr>
            <w:tcW w:w="2730"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643BC237"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Attempts to build leadership skills, including culturally and linguistically responsive communication skills and to express a management philosophy</w:t>
            </w:r>
          </w:p>
        </w:tc>
        <w:tc>
          <w:tcPr>
            <w:tcW w:w="2569"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6396B0B0"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Models ineffective leadership skills. Cannot articulate a management philosophy</w:t>
            </w:r>
          </w:p>
        </w:tc>
        <w:tc>
          <w:tcPr>
            <w:tcW w:w="993" w:type="dxa"/>
            <w:tcBorders>
              <w:top w:val="single" w:sz="4" w:space="0" w:color="000000" w:themeColor="text1"/>
              <w:bottom w:val="single" w:sz="24" w:space="0" w:color="auto"/>
            </w:tcBorders>
            <w:shd w:val="clear" w:color="auto" w:fill="DDD9C3"/>
            <w:tcMar>
              <w:top w:w="80" w:type="dxa"/>
              <w:left w:w="80" w:type="dxa"/>
              <w:bottom w:w="80" w:type="dxa"/>
              <w:right w:w="80" w:type="dxa"/>
            </w:tcMar>
          </w:tcPr>
          <w:p w14:paraId="270541AE" w14:textId="77777777" w:rsidR="00F3603C" w:rsidRPr="00F3603C" w:rsidRDefault="00F3603C" w:rsidP="00C11283">
            <w:pPr>
              <w:widowControl w:val="0"/>
              <w:rPr>
                <w:sz w:val="22"/>
                <w:szCs w:val="22"/>
              </w:rPr>
            </w:pPr>
          </w:p>
        </w:tc>
      </w:tr>
      <w:tr w:rsidR="00F3603C" w:rsidRPr="00F3603C" w14:paraId="6DB53A3C" w14:textId="77777777" w:rsidTr="00C11283">
        <w:tblPrEx>
          <w:shd w:val="clear" w:color="auto" w:fill="CED7E7"/>
        </w:tblPrEx>
        <w:trPr>
          <w:trHeight w:val="14"/>
        </w:trPr>
        <w:tc>
          <w:tcPr>
            <w:tcW w:w="270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40F1383E" w14:textId="77777777" w:rsidR="00F3603C" w:rsidRPr="00F3603C" w:rsidRDefault="00F3603C" w:rsidP="00C11283">
            <w:pPr>
              <w:widowControl w:val="0"/>
              <w:jc w:val="center"/>
              <w:rPr>
                <w:b/>
                <w:sz w:val="22"/>
                <w:szCs w:val="22"/>
                <w:u w:val="single"/>
              </w:rPr>
            </w:pPr>
            <w:r w:rsidRPr="00F3603C">
              <w:rPr>
                <w:rFonts w:eastAsia="Times"/>
                <w:b/>
                <w:bCs/>
              </w:rPr>
              <w:t>Competency</w:t>
            </w:r>
          </w:p>
        </w:tc>
        <w:tc>
          <w:tcPr>
            <w:tcW w:w="265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107752C"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Distinguished</w:t>
            </w:r>
          </w:p>
        </w:tc>
        <w:tc>
          <w:tcPr>
            <w:tcW w:w="2728"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1626D9E0"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Competent</w:t>
            </w:r>
          </w:p>
        </w:tc>
        <w:tc>
          <w:tcPr>
            <w:tcW w:w="273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6B812563"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Developing</w:t>
            </w:r>
          </w:p>
        </w:tc>
        <w:tc>
          <w:tcPr>
            <w:tcW w:w="2569"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4844974"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Unacceptable</w:t>
            </w:r>
          </w:p>
        </w:tc>
        <w:tc>
          <w:tcPr>
            <w:tcW w:w="993"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7202BA62" w14:textId="77777777" w:rsidR="00F3603C" w:rsidRPr="00F3603C" w:rsidRDefault="00F3603C" w:rsidP="00C11283">
            <w:pPr>
              <w:widowControl w:val="0"/>
              <w:jc w:val="center"/>
              <w:rPr>
                <w:sz w:val="22"/>
                <w:szCs w:val="22"/>
              </w:rPr>
            </w:pPr>
            <w:r w:rsidRPr="00F3603C">
              <w:rPr>
                <w:rFonts w:eastAsia="Times"/>
                <w:b/>
                <w:bCs/>
                <w:sz w:val="16"/>
                <w:szCs w:val="16"/>
              </w:rPr>
              <w:t>Unable to Assess</w:t>
            </w:r>
          </w:p>
        </w:tc>
      </w:tr>
      <w:tr w:rsidR="00F3603C" w:rsidRPr="00F3603C" w14:paraId="23BA6767" w14:textId="77777777" w:rsidTr="00C11283">
        <w:tblPrEx>
          <w:shd w:val="clear" w:color="auto" w:fill="CED7E7"/>
        </w:tblPrEx>
        <w:tc>
          <w:tcPr>
            <w:tcW w:w="2702"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5C87FAB8" w14:textId="77777777" w:rsidR="00F3603C" w:rsidRPr="00F3603C" w:rsidRDefault="00F3603C" w:rsidP="00C11283">
            <w:pPr>
              <w:widowControl w:val="0"/>
              <w:rPr>
                <w:sz w:val="22"/>
                <w:szCs w:val="22"/>
              </w:rPr>
            </w:pPr>
            <w:r w:rsidRPr="00F3603C">
              <w:rPr>
                <w:b/>
                <w:sz w:val="22"/>
                <w:szCs w:val="22"/>
              </w:rPr>
              <w:t>PPS3</w:t>
            </w:r>
            <w:r w:rsidRPr="00F3603C">
              <w:rPr>
                <w:sz w:val="22"/>
                <w:szCs w:val="22"/>
              </w:rPr>
              <w:t>: Implement reflective and intentional administrative practices</w:t>
            </w:r>
          </w:p>
        </w:tc>
        <w:tc>
          <w:tcPr>
            <w:tcW w:w="2650"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0A5E83CD" w14:textId="7856E746" w:rsidR="00F3603C" w:rsidRPr="00F3603C" w:rsidRDefault="00F3603C" w:rsidP="00C11283">
            <w:pPr>
              <w:pStyle w:val="paragraph"/>
              <w:widowControl w:val="0"/>
              <w:spacing w:before="0" w:after="0"/>
              <w:rPr>
                <w:rFonts w:cs="Times New Roman"/>
                <w:sz w:val="22"/>
                <w:szCs w:val="22"/>
              </w:rPr>
            </w:pPr>
            <w:r w:rsidRPr="00F3603C">
              <w:rPr>
                <w:rFonts w:cs="Times New Roman"/>
                <w:sz w:val="22"/>
                <w:szCs w:val="22"/>
              </w:rPr>
              <w:t>Supports other leaders in the implementation of reflective and intentional administrative practices which are substantive and fit the situational context</w:t>
            </w:r>
          </w:p>
        </w:tc>
        <w:tc>
          <w:tcPr>
            <w:tcW w:w="2728"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66F2FBE7"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Puts into effect reflective and intentional administrative practices which are substantive and fit the situational context</w:t>
            </w:r>
          </w:p>
        </w:tc>
        <w:tc>
          <w:tcPr>
            <w:tcW w:w="2730"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12B6C21C"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Struggles to put into effect intentional administrative practices fit the situational context</w:t>
            </w:r>
          </w:p>
        </w:tc>
        <w:tc>
          <w:tcPr>
            <w:tcW w:w="2569"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084162F3"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Puts into effect reflective and intentional administrative practices which are substantive and fit the situational context</w:t>
            </w:r>
          </w:p>
        </w:tc>
        <w:tc>
          <w:tcPr>
            <w:tcW w:w="993" w:type="dxa"/>
            <w:tcBorders>
              <w:top w:val="single" w:sz="4" w:space="0" w:color="000000" w:themeColor="text1"/>
              <w:bottom w:val="single" w:sz="24" w:space="0" w:color="auto"/>
            </w:tcBorders>
            <w:shd w:val="clear" w:color="auto" w:fill="C6D9F1" w:themeFill="text2" w:themeFillTint="33"/>
            <w:tcMar>
              <w:top w:w="80" w:type="dxa"/>
              <w:left w:w="80" w:type="dxa"/>
              <w:bottom w:w="80" w:type="dxa"/>
              <w:right w:w="80" w:type="dxa"/>
            </w:tcMar>
          </w:tcPr>
          <w:p w14:paraId="4F7DAF49" w14:textId="77777777" w:rsidR="00F3603C" w:rsidRPr="00F3603C" w:rsidRDefault="00F3603C" w:rsidP="00C11283">
            <w:pPr>
              <w:widowControl w:val="0"/>
              <w:rPr>
                <w:sz w:val="22"/>
                <w:szCs w:val="22"/>
              </w:rPr>
            </w:pPr>
          </w:p>
        </w:tc>
      </w:tr>
      <w:tr w:rsidR="00F3603C" w:rsidRPr="00F3603C" w14:paraId="7F3DBDA5" w14:textId="77777777" w:rsidTr="00C11283">
        <w:tblPrEx>
          <w:shd w:val="clear" w:color="auto" w:fill="CED7E7"/>
        </w:tblPrEx>
        <w:trPr>
          <w:trHeight w:val="14"/>
        </w:trPr>
        <w:tc>
          <w:tcPr>
            <w:tcW w:w="2702"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411D92C4" w14:textId="77777777" w:rsidR="00F3603C" w:rsidRPr="00F3603C" w:rsidRDefault="00F3603C" w:rsidP="00C11283">
            <w:pPr>
              <w:widowControl w:val="0"/>
              <w:jc w:val="center"/>
              <w:rPr>
                <w:b/>
                <w:sz w:val="22"/>
                <w:szCs w:val="22"/>
                <w:u w:val="single"/>
              </w:rPr>
            </w:pPr>
            <w:r w:rsidRPr="00F3603C">
              <w:rPr>
                <w:rFonts w:eastAsia="Times"/>
                <w:b/>
                <w:bCs/>
              </w:rPr>
              <w:t>Competency</w:t>
            </w:r>
          </w:p>
        </w:tc>
        <w:tc>
          <w:tcPr>
            <w:tcW w:w="265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26943375" w14:textId="77777777" w:rsidR="00F3603C" w:rsidRPr="00F3603C" w:rsidRDefault="00F3603C" w:rsidP="00C11283">
            <w:pPr>
              <w:widowControl w:val="0"/>
              <w:jc w:val="center"/>
              <w:rPr>
                <w:sz w:val="22"/>
                <w:szCs w:val="22"/>
              </w:rPr>
            </w:pPr>
            <w:r w:rsidRPr="00F3603C">
              <w:rPr>
                <w:rFonts w:eastAsia="Times"/>
                <w:b/>
                <w:bCs/>
              </w:rPr>
              <w:t>Distinguished</w:t>
            </w:r>
          </w:p>
        </w:tc>
        <w:tc>
          <w:tcPr>
            <w:tcW w:w="2728"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1E86E992" w14:textId="77777777" w:rsidR="00F3603C" w:rsidRPr="00F3603C" w:rsidRDefault="00F3603C" w:rsidP="00C11283">
            <w:pPr>
              <w:widowControl w:val="0"/>
              <w:jc w:val="center"/>
              <w:rPr>
                <w:sz w:val="22"/>
                <w:szCs w:val="22"/>
              </w:rPr>
            </w:pPr>
            <w:r w:rsidRPr="00F3603C">
              <w:rPr>
                <w:rFonts w:eastAsia="Times"/>
                <w:b/>
                <w:bCs/>
              </w:rPr>
              <w:t>Competent</w:t>
            </w:r>
          </w:p>
        </w:tc>
        <w:tc>
          <w:tcPr>
            <w:tcW w:w="2730"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38BB4641" w14:textId="77777777" w:rsidR="00F3603C" w:rsidRPr="00F3603C" w:rsidRDefault="00F3603C" w:rsidP="00C11283">
            <w:pPr>
              <w:pStyle w:val="paragraph"/>
              <w:widowControl w:val="0"/>
              <w:spacing w:before="0" w:after="0"/>
              <w:jc w:val="center"/>
              <w:rPr>
                <w:rFonts w:cs="Times New Roman"/>
                <w:sz w:val="22"/>
                <w:szCs w:val="22"/>
              </w:rPr>
            </w:pPr>
            <w:r w:rsidRPr="00F3603C">
              <w:rPr>
                <w:rFonts w:eastAsia="Times" w:cs="Times New Roman"/>
                <w:b/>
                <w:bCs/>
              </w:rPr>
              <w:t>Developing</w:t>
            </w:r>
          </w:p>
        </w:tc>
        <w:tc>
          <w:tcPr>
            <w:tcW w:w="2569"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0382F8A5" w14:textId="77777777" w:rsidR="00F3603C" w:rsidRPr="00F3603C" w:rsidRDefault="00F3603C" w:rsidP="00C11283">
            <w:pPr>
              <w:pStyle w:val="Body"/>
              <w:widowControl w:val="0"/>
              <w:spacing w:after="0" w:line="240" w:lineRule="auto"/>
              <w:jc w:val="center"/>
              <w:rPr>
                <w:rFonts w:ascii="Times New Roman" w:hAnsi="Times New Roman" w:cs="Times New Roman"/>
              </w:rPr>
            </w:pPr>
            <w:r w:rsidRPr="00F3603C">
              <w:rPr>
                <w:rFonts w:ascii="Times New Roman" w:eastAsia="Times" w:hAnsi="Times New Roman" w:cs="Times New Roman"/>
                <w:b/>
                <w:bCs/>
              </w:rPr>
              <w:t>Unacceptable</w:t>
            </w:r>
          </w:p>
        </w:tc>
        <w:tc>
          <w:tcPr>
            <w:tcW w:w="993" w:type="dxa"/>
            <w:tcBorders>
              <w:top w:val="single" w:sz="24" w:space="0" w:color="auto"/>
              <w:bottom w:val="single" w:sz="4" w:space="0" w:color="000000" w:themeColor="text1"/>
            </w:tcBorders>
            <w:shd w:val="clear" w:color="auto" w:fill="F2F2F2" w:themeFill="background1" w:themeFillShade="F2"/>
            <w:tcMar>
              <w:top w:w="80" w:type="dxa"/>
              <w:left w:w="80" w:type="dxa"/>
              <w:bottom w:w="80" w:type="dxa"/>
              <w:right w:w="80" w:type="dxa"/>
            </w:tcMar>
          </w:tcPr>
          <w:p w14:paraId="52897AED" w14:textId="77777777" w:rsidR="00F3603C" w:rsidRPr="00F3603C" w:rsidRDefault="00F3603C" w:rsidP="00C11283">
            <w:pPr>
              <w:widowControl w:val="0"/>
              <w:jc w:val="center"/>
              <w:rPr>
                <w:sz w:val="22"/>
                <w:szCs w:val="22"/>
              </w:rPr>
            </w:pPr>
            <w:r w:rsidRPr="00F3603C">
              <w:rPr>
                <w:rFonts w:eastAsia="Times"/>
                <w:b/>
                <w:bCs/>
                <w:sz w:val="16"/>
                <w:szCs w:val="16"/>
              </w:rPr>
              <w:t>Unable to Assess</w:t>
            </w:r>
          </w:p>
        </w:tc>
      </w:tr>
      <w:tr w:rsidR="00F3603C" w:rsidRPr="00F3603C" w14:paraId="56E29C51" w14:textId="77777777" w:rsidTr="00C11283">
        <w:tblPrEx>
          <w:shd w:val="clear" w:color="auto" w:fill="CED7E7"/>
        </w:tblPrEx>
        <w:tc>
          <w:tcPr>
            <w:tcW w:w="2702" w:type="dxa"/>
            <w:tcBorders>
              <w:top w:val="single" w:sz="4" w:space="0" w:color="000000" w:themeColor="text1"/>
            </w:tcBorders>
            <w:shd w:val="clear" w:color="auto" w:fill="E5DFEC" w:themeFill="accent4" w:themeFillTint="33"/>
            <w:tcMar>
              <w:top w:w="80" w:type="dxa"/>
              <w:left w:w="80" w:type="dxa"/>
              <w:bottom w:w="80" w:type="dxa"/>
              <w:right w:w="80" w:type="dxa"/>
            </w:tcMar>
          </w:tcPr>
          <w:p w14:paraId="7EA16430" w14:textId="77777777" w:rsidR="00F3603C" w:rsidRPr="00F3603C" w:rsidRDefault="00F3603C" w:rsidP="00C11283">
            <w:pPr>
              <w:widowControl w:val="0"/>
              <w:rPr>
                <w:sz w:val="22"/>
                <w:szCs w:val="22"/>
              </w:rPr>
            </w:pPr>
            <w:r w:rsidRPr="00F3603C">
              <w:rPr>
                <w:b/>
                <w:sz w:val="22"/>
                <w:szCs w:val="22"/>
              </w:rPr>
              <w:t>PPS4</w:t>
            </w:r>
            <w:r w:rsidRPr="00F3603C">
              <w:rPr>
                <w:sz w:val="22"/>
                <w:szCs w:val="22"/>
              </w:rPr>
              <w:t xml:space="preserve">: Develop, implement, and assess plans that support personal and professional development as well as the </w:t>
            </w:r>
            <w:r w:rsidRPr="00F3603C">
              <w:rPr>
                <w:sz w:val="22"/>
                <w:szCs w:val="22"/>
              </w:rPr>
              <w:lastRenderedPageBreak/>
              <w:t>status of the profession</w:t>
            </w:r>
          </w:p>
        </w:tc>
        <w:tc>
          <w:tcPr>
            <w:tcW w:w="2650" w:type="dxa"/>
            <w:tcBorders>
              <w:top w:val="single" w:sz="4" w:space="0" w:color="000000" w:themeColor="text1"/>
            </w:tcBorders>
            <w:shd w:val="clear" w:color="auto" w:fill="E5DFEC" w:themeFill="accent4" w:themeFillTint="33"/>
            <w:tcMar>
              <w:top w:w="80" w:type="dxa"/>
              <w:left w:w="80" w:type="dxa"/>
              <w:bottom w:w="80" w:type="dxa"/>
              <w:right w:w="80" w:type="dxa"/>
            </w:tcMar>
          </w:tcPr>
          <w:p w14:paraId="22356057" w14:textId="6DED95FE" w:rsidR="00F3603C" w:rsidRPr="00F3603C" w:rsidRDefault="00F3603C" w:rsidP="00C11283">
            <w:pPr>
              <w:widowControl w:val="0"/>
              <w:rPr>
                <w:sz w:val="22"/>
                <w:szCs w:val="22"/>
              </w:rPr>
            </w:pPr>
            <w:r w:rsidRPr="00F3603C">
              <w:rPr>
                <w:sz w:val="22"/>
                <w:szCs w:val="22"/>
              </w:rPr>
              <w:lastRenderedPageBreak/>
              <w:t xml:space="preserve">Supports others, through example, in producing, carrying out and evaluating plans that support personal </w:t>
            </w:r>
            <w:r w:rsidRPr="00F3603C">
              <w:rPr>
                <w:sz w:val="22"/>
                <w:szCs w:val="22"/>
              </w:rPr>
              <w:lastRenderedPageBreak/>
              <w:t>and professional development as well as the status of the profession</w:t>
            </w:r>
          </w:p>
        </w:tc>
        <w:tc>
          <w:tcPr>
            <w:tcW w:w="2728" w:type="dxa"/>
            <w:tcBorders>
              <w:top w:val="single" w:sz="4" w:space="0" w:color="000000" w:themeColor="text1"/>
            </w:tcBorders>
            <w:shd w:val="clear" w:color="auto" w:fill="E5DFEC" w:themeFill="accent4" w:themeFillTint="33"/>
            <w:tcMar>
              <w:top w:w="80" w:type="dxa"/>
              <w:left w:w="80" w:type="dxa"/>
              <w:bottom w:w="80" w:type="dxa"/>
              <w:right w:w="80" w:type="dxa"/>
            </w:tcMar>
          </w:tcPr>
          <w:p w14:paraId="74BDBFEC" w14:textId="77777777" w:rsidR="00F3603C" w:rsidRPr="00F3603C" w:rsidRDefault="00F3603C" w:rsidP="00C11283">
            <w:pPr>
              <w:widowControl w:val="0"/>
              <w:rPr>
                <w:sz w:val="22"/>
                <w:szCs w:val="22"/>
              </w:rPr>
            </w:pPr>
            <w:r w:rsidRPr="00F3603C">
              <w:rPr>
                <w:sz w:val="22"/>
                <w:szCs w:val="22"/>
              </w:rPr>
              <w:lastRenderedPageBreak/>
              <w:t>Creates, carries out and evaluates plans that support personal and professional development.</w:t>
            </w:r>
          </w:p>
        </w:tc>
        <w:tc>
          <w:tcPr>
            <w:tcW w:w="2730" w:type="dxa"/>
            <w:tcBorders>
              <w:top w:val="single" w:sz="4" w:space="0" w:color="000000" w:themeColor="text1"/>
            </w:tcBorders>
            <w:shd w:val="clear" w:color="auto" w:fill="E5DFEC" w:themeFill="accent4" w:themeFillTint="33"/>
            <w:tcMar>
              <w:top w:w="80" w:type="dxa"/>
              <w:left w:w="80" w:type="dxa"/>
              <w:bottom w:w="80" w:type="dxa"/>
              <w:right w:w="80" w:type="dxa"/>
            </w:tcMar>
          </w:tcPr>
          <w:p w14:paraId="2E78A42A" w14:textId="77777777" w:rsidR="00F3603C" w:rsidRPr="00F3603C" w:rsidRDefault="00F3603C" w:rsidP="00C11283">
            <w:pPr>
              <w:pStyle w:val="paragraph"/>
              <w:widowControl w:val="0"/>
              <w:spacing w:before="0" w:after="0"/>
              <w:rPr>
                <w:rFonts w:cs="Times New Roman"/>
                <w:color w:val="auto"/>
                <w:sz w:val="22"/>
                <w:szCs w:val="22"/>
              </w:rPr>
            </w:pPr>
            <w:r w:rsidRPr="00F3603C">
              <w:rPr>
                <w:rFonts w:cs="Times New Roman"/>
                <w:sz w:val="22"/>
                <w:szCs w:val="22"/>
              </w:rPr>
              <w:t xml:space="preserve">Creates and attempts to carry out plans that support professional development </w:t>
            </w:r>
          </w:p>
        </w:tc>
        <w:tc>
          <w:tcPr>
            <w:tcW w:w="2569" w:type="dxa"/>
            <w:tcBorders>
              <w:top w:val="single" w:sz="4" w:space="0" w:color="000000" w:themeColor="text1"/>
            </w:tcBorders>
            <w:shd w:val="clear" w:color="auto" w:fill="E5DFEC" w:themeFill="accent4" w:themeFillTint="33"/>
            <w:tcMar>
              <w:top w:w="80" w:type="dxa"/>
              <w:left w:w="80" w:type="dxa"/>
              <w:bottom w:w="80" w:type="dxa"/>
              <w:right w:w="80" w:type="dxa"/>
            </w:tcMar>
          </w:tcPr>
          <w:p w14:paraId="653EBA98" w14:textId="77777777" w:rsidR="00F3603C" w:rsidRPr="00F3603C" w:rsidRDefault="00F3603C" w:rsidP="00C11283">
            <w:pPr>
              <w:pStyle w:val="Body"/>
              <w:widowControl w:val="0"/>
              <w:spacing w:after="0" w:line="240" w:lineRule="auto"/>
              <w:rPr>
                <w:rFonts w:ascii="Times New Roman" w:hAnsi="Times New Roman" w:cs="Times New Roman"/>
                <w:color w:val="auto"/>
              </w:rPr>
            </w:pPr>
            <w:r w:rsidRPr="00F3603C">
              <w:rPr>
                <w:rFonts w:ascii="Times New Roman" w:hAnsi="Times New Roman" w:cs="Times New Roman"/>
              </w:rPr>
              <w:t xml:space="preserve">Cannot create and/or carry out and/or evaluate plans that support personal and professional development </w:t>
            </w:r>
          </w:p>
        </w:tc>
        <w:tc>
          <w:tcPr>
            <w:tcW w:w="993" w:type="dxa"/>
            <w:tcBorders>
              <w:top w:val="single" w:sz="4" w:space="0" w:color="000000" w:themeColor="text1"/>
            </w:tcBorders>
            <w:shd w:val="clear" w:color="auto" w:fill="E5DFEC" w:themeFill="accent4" w:themeFillTint="33"/>
            <w:tcMar>
              <w:top w:w="80" w:type="dxa"/>
              <w:left w:w="80" w:type="dxa"/>
              <w:bottom w:w="80" w:type="dxa"/>
              <w:right w:w="80" w:type="dxa"/>
            </w:tcMar>
          </w:tcPr>
          <w:p w14:paraId="3289432B" w14:textId="77777777" w:rsidR="00F3603C" w:rsidRPr="00F3603C" w:rsidRDefault="00F3603C" w:rsidP="00C11283">
            <w:pPr>
              <w:widowControl w:val="0"/>
              <w:rPr>
                <w:sz w:val="22"/>
                <w:szCs w:val="22"/>
              </w:rPr>
            </w:pPr>
          </w:p>
        </w:tc>
      </w:tr>
    </w:tbl>
    <w:p w14:paraId="03D61D0C" w14:textId="3D242B0F" w:rsidR="009E6D6F" w:rsidRPr="00F3603C" w:rsidRDefault="003043A3" w:rsidP="00F3603C">
      <w:pPr>
        <w:ind w:left="360"/>
      </w:pPr>
      <w:r w:rsidRPr="007246D6">
        <w:rPr>
          <w:sz w:val="20"/>
          <w:szCs w:val="20"/>
        </w:rPr>
        <w:t xml:space="preserve">Level I—Beige </w:t>
      </w:r>
      <w:r w:rsidRPr="007246D6">
        <w:rPr>
          <w:sz w:val="20"/>
          <w:szCs w:val="20"/>
        </w:rPr>
        <w:tab/>
      </w:r>
      <w:r w:rsidRPr="007246D6">
        <w:rPr>
          <w:sz w:val="20"/>
          <w:szCs w:val="20"/>
        </w:rPr>
        <w:tab/>
        <w:t>Level II—Blue</w:t>
      </w:r>
      <w:r w:rsidR="00F3603C">
        <w:rPr>
          <w:sz w:val="20"/>
          <w:szCs w:val="20"/>
        </w:rPr>
        <w:tab/>
      </w:r>
      <w:r w:rsidR="00F3603C">
        <w:rPr>
          <w:sz w:val="20"/>
          <w:szCs w:val="20"/>
        </w:rPr>
        <w:tab/>
      </w:r>
      <w:r w:rsidR="00F3603C" w:rsidRPr="00D20BE1">
        <w:rPr>
          <w:sz w:val="20"/>
          <w:szCs w:val="20"/>
        </w:rPr>
        <w:t xml:space="preserve">Level </w:t>
      </w:r>
      <w:r w:rsidR="00F3603C">
        <w:rPr>
          <w:sz w:val="20"/>
          <w:szCs w:val="20"/>
        </w:rPr>
        <w:t>III</w:t>
      </w:r>
      <w:r w:rsidR="00F3603C" w:rsidRPr="00D20BE1">
        <w:rPr>
          <w:sz w:val="20"/>
          <w:szCs w:val="20"/>
        </w:rPr>
        <w:t>—Purple</w:t>
      </w:r>
    </w:p>
    <w:p w14:paraId="4824F61A" w14:textId="77777777" w:rsidR="009E6D6F" w:rsidRPr="00445A45" w:rsidRDefault="009E6D6F">
      <w:pPr>
        <w:rPr>
          <w:rFonts w:eastAsia="Calibri"/>
          <w:color w:val="000000" w:themeColor="text1"/>
        </w:rPr>
      </w:pPr>
    </w:p>
    <w:p w14:paraId="4D022BBF" w14:textId="74542447" w:rsidR="009E6D6F" w:rsidRPr="00445A45" w:rsidRDefault="00655374">
      <w:pPr>
        <w:rPr>
          <w:b/>
          <w:color w:val="000000" w:themeColor="text1"/>
          <w:sz w:val="28"/>
          <w:szCs w:val="28"/>
        </w:rPr>
      </w:pPr>
      <w:r w:rsidRPr="00445A45">
        <w:rPr>
          <w:b/>
          <w:color w:val="000000" w:themeColor="text1"/>
          <w:sz w:val="28"/>
          <w:szCs w:val="28"/>
        </w:rPr>
        <w:t>IV. Data Collection &amp; Analysis Tool</w:t>
      </w:r>
    </w:p>
    <w:p w14:paraId="5B009BE6" w14:textId="77777777" w:rsidR="00655374" w:rsidRPr="00445A45" w:rsidRDefault="00655374">
      <w:pPr>
        <w:rPr>
          <w:b/>
          <w:i/>
          <w:color w:val="000000" w:themeColor="text1"/>
          <w:sz w:val="20"/>
          <w:szCs w:val="20"/>
        </w:rPr>
      </w:pPr>
    </w:p>
    <w:tbl>
      <w:tblPr>
        <w:tblStyle w:val="a2"/>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4"/>
        <w:gridCol w:w="1916"/>
        <w:gridCol w:w="1415"/>
        <w:gridCol w:w="1768"/>
        <w:gridCol w:w="1768"/>
        <w:gridCol w:w="1172"/>
      </w:tblGrid>
      <w:tr w:rsidR="00445A45" w:rsidRPr="00445A45" w14:paraId="09CC4D2A" w14:textId="77777777" w:rsidTr="0079462F">
        <w:trPr>
          <w:trHeight w:val="91"/>
        </w:trPr>
        <w:tc>
          <w:tcPr>
            <w:tcW w:w="6334" w:type="dxa"/>
          </w:tcPr>
          <w:p w14:paraId="1AFD75A5" w14:textId="77777777" w:rsidR="009E6D6F" w:rsidRDefault="00655374">
            <w:pPr>
              <w:pStyle w:val="Heading3"/>
              <w:keepNext w:val="0"/>
              <w:keepLines w:val="0"/>
              <w:spacing w:before="0" w:after="0"/>
              <w:jc w:val="center"/>
              <w:rPr>
                <w:rFonts w:eastAsia="Times"/>
                <w:b/>
                <w:color w:val="000000" w:themeColor="text1"/>
                <w:sz w:val="20"/>
                <w:szCs w:val="20"/>
              </w:rPr>
            </w:pPr>
            <w:r w:rsidRPr="00445A45">
              <w:rPr>
                <w:rFonts w:eastAsia="Times"/>
                <w:b/>
                <w:color w:val="000000" w:themeColor="text1"/>
                <w:sz w:val="20"/>
                <w:szCs w:val="20"/>
              </w:rPr>
              <w:t>Competenc</w:t>
            </w:r>
            <w:r w:rsidR="0079462F">
              <w:rPr>
                <w:rFonts w:eastAsia="Times"/>
                <w:b/>
                <w:color w:val="000000" w:themeColor="text1"/>
                <w:sz w:val="20"/>
                <w:szCs w:val="20"/>
              </w:rPr>
              <w:t>ies</w:t>
            </w:r>
          </w:p>
          <w:p w14:paraId="6755123B" w14:textId="75B77B2D" w:rsidR="0079462F" w:rsidRPr="0079462F" w:rsidRDefault="0079462F" w:rsidP="0079462F">
            <w:pPr>
              <w:rPr>
                <w:rFonts w:eastAsia="Times"/>
              </w:rPr>
            </w:pPr>
          </w:p>
        </w:tc>
        <w:tc>
          <w:tcPr>
            <w:tcW w:w="8039" w:type="dxa"/>
            <w:gridSpan w:val="5"/>
          </w:tcPr>
          <w:p w14:paraId="45A94517" w14:textId="77777777" w:rsidR="009E6D6F" w:rsidRPr="00445A45" w:rsidRDefault="00655374">
            <w:pPr>
              <w:pStyle w:val="Heading3"/>
              <w:keepNext w:val="0"/>
              <w:keepLines w:val="0"/>
              <w:spacing w:before="0" w:after="0"/>
              <w:jc w:val="center"/>
              <w:rPr>
                <w:rFonts w:eastAsia="Times"/>
                <w:b/>
                <w:color w:val="000000" w:themeColor="text1"/>
                <w:sz w:val="20"/>
                <w:szCs w:val="20"/>
              </w:rPr>
            </w:pPr>
            <w:r w:rsidRPr="00445A45">
              <w:rPr>
                <w:rFonts w:eastAsia="Times"/>
                <w:b/>
                <w:color w:val="000000" w:themeColor="text1"/>
                <w:sz w:val="20"/>
                <w:szCs w:val="20"/>
              </w:rPr>
              <w:t>Cumulative Assessment Data</w:t>
            </w:r>
          </w:p>
        </w:tc>
      </w:tr>
      <w:tr w:rsidR="0079462F" w:rsidRPr="00445A45" w14:paraId="77BF3FF3" w14:textId="77777777" w:rsidTr="0079462F">
        <w:trPr>
          <w:trHeight w:val="269"/>
        </w:trPr>
        <w:tc>
          <w:tcPr>
            <w:tcW w:w="6334" w:type="dxa"/>
            <w:tcBorders>
              <w:bottom w:val="single" w:sz="4" w:space="0" w:color="000000"/>
            </w:tcBorders>
          </w:tcPr>
          <w:p w14:paraId="7DB8F482" w14:textId="77777777" w:rsidR="0079462F" w:rsidRPr="00445A45" w:rsidRDefault="0079462F">
            <w:pPr>
              <w:jc w:val="center"/>
              <w:rPr>
                <w:rFonts w:eastAsia="Times"/>
                <w:b/>
                <w:color w:val="000000" w:themeColor="text1"/>
                <w:sz w:val="18"/>
                <w:szCs w:val="18"/>
              </w:rPr>
            </w:pPr>
            <w:r w:rsidRPr="00445A45">
              <w:rPr>
                <w:rFonts w:eastAsia="Times"/>
                <w:b/>
                <w:color w:val="000000" w:themeColor="text1"/>
                <w:sz w:val="18"/>
                <w:szCs w:val="18"/>
              </w:rPr>
              <w:t>Competency</w:t>
            </w:r>
          </w:p>
        </w:tc>
        <w:tc>
          <w:tcPr>
            <w:tcW w:w="1916" w:type="dxa"/>
            <w:tcBorders>
              <w:bottom w:val="single" w:sz="4" w:space="0" w:color="000000"/>
            </w:tcBorders>
          </w:tcPr>
          <w:p w14:paraId="76C57034" w14:textId="77777777" w:rsidR="0079462F" w:rsidRPr="00445A45" w:rsidRDefault="0079462F">
            <w:pPr>
              <w:jc w:val="center"/>
              <w:rPr>
                <w:rFonts w:eastAsia="Times"/>
                <w:b/>
                <w:color w:val="000000" w:themeColor="text1"/>
                <w:sz w:val="18"/>
                <w:szCs w:val="18"/>
              </w:rPr>
            </w:pPr>
            <w:r w:rsidRPr="00445A45">
              <w:rPr>
                <w:rFonts w:eastAsia="Times"/>
                <w:b/>
                <w:color w:val="000000" w:themeColor="text1"/>
                <w:sz w:val="18"/>
                <w:szCs w:val="18"/>
              </w:rPr>
              <w:t>Distinguished</w:t>
            </w:r>
          </w:p>
        </w:tc>
        <w:tc>
          <w:tcPr>
            <w:tcW w:w="1415" w:type="dxa"/>
            <w:tcBorders>
              <w:bottom w:val="single" w:sz="4" w:space="0" w:color="000000"/>
            </w:tcBorders>
          </w:tcPr>
          <w:p w14:paraId="0F6E7148" w14:textId="77777777" w:rsidR="0079462F" w:rsidRPr="00445A45" w:rsidRDefault="0079462F">
            <w:pPr>
              <w:jc w:val="center"/>
              <w:rPr>
                <w:rFonts w:eastAsia="Times"/>
                <w:b/>
                <w:color w:val="000000" w:themeColor="text1"/>
                <w:sz w:val="18"/>
                <w:szCs w:val="18"/>
              </w:rPr>
            </w:pPr>
            <w:r w:rsidRPr="00445A45">
              <w:rPr>
                <w:rFonts w:eastAsia="Times"/>
                <w:b/>
                <w:color w:val="000000" w:themeColor="text1"/>
                <w:sz w:val="18"/>
                <w:szCs w:val="18"/>
              </w:rPr>
              <w:t>Proficient</w:t>
            </w:r>
          </w:p>
        </w:tc>
        <w:tc>
          <w:tcPr>
            <w:tcW w:w="1768" w:type="dxa"/>
            <w:tcBorders>
              <w:bottom w:val="single" w:sz="4" w:space="0" w:color="000000"/>
            </w:tcBorders>
          </w:tcPr>
          <w:p w14:paraId="1AFC8A56" w14:textId="77777777" w:rsidR="0079462F" w:rsidRPr="00445A45" w:rsidRDefault="0079462F">
            <w:pPr>
              <w:jc w:val="center"/>
              <w:rPr>
                <w:rFonts w:eastAsia="Times"/>
                <w:b/>
                <w:color w:val="000000" w:themeColor="text1"/>
                <w:sz w:val="18"/>
                <w:szCs w:val="18"/>
              </w:rPr>
            </w:pPr>
            <w:r w:rsidRPr="00445A45">
              <w:rPr>
                <w:rFonts w:eastAsia="Times"/>
                <w:b/>
                <w:color w:val="000000" w:themeColor="text1"/>
                <w:sz w:val="18"/>
                <w:szCs w:val="18"/>
              </w:rPr>
              <w:t>Needs Improvement</w:t>
            </w:r>
          </w:p>
        </w:tc>
        <w:tc>
          <w:tcPr>
            <w:tcW w:w="1768" w:type="dxa"/>
            <w:tcBorders>
              <w:bottom w:val="single" w:sz="4" w:space="0" w:color="000000"/>
            </w:tcBorders>
          </w:tcPr>
          <w:p w14:paraId="6553BB0A" w14:textId="77777777" w:rsidR="0079462F" w:rsidRPr="00445A45" w:rsidRDefault="0079462F">
            <w:pPr>
              <w:jc w:val="center"/>
              <w:rPr>
                <w:rFonts w:eastAsia="Times"/>
                <w:b/>
                <w:color w:val="000000" w:themeColor="text1"/>
                <w:sz w:val="18"/>
                <w:szCs w:val="18"/>
              </w:rPr>
            </w:pPr>
            <w:r w:rsidRPr="00445A45">
              <w:rPr>
                <w:rFonts w:eastAsia="Times"/>
                <w:b/>
                <w:color w:val="000000" w:themeColor="text1"/>
                <w:sz w:val="18"/>
                <w:szCs w:val="18"/>
              </w:rPr>
              <w:t>Unsatisfactory</w:t>
            </w:r>
          </w:p>
        </w:tc>
        <w:tc>
          <w:tcPr>
            <w:tcW w:w="1170" w:type="dxa"/>
            <w:tcBorders>
              <w:bottom w:val="single" w:sz="4" w:space="0" w:color="000000"/>
            </w:tcBorders>
          </w:tcPr>
          <w:p w14:paraId="583B5881" w14:textId="7C728E26" w:rsidR="0079462F" w:rsidRPr="00445A45" w:rsidRDefault="0079462F">
            <w:pPr>
              <w:jc w:val="center"/>
              <w:rPr>
                <w:rFonts w:eastAsia="Times"/>
                <w:b/>
                <w:color w:val="000000" w:themeColor="text1"/>
                <w:sz w:val="18"/>
                <w:szCs w:val="18"/>
              </w:rPr>
            </w:pPr>
            <w:r w:rsidRPr="00445A45">
              <w:rPr>
                <w:rFonts w:eastAsia="Times"/>
                <w:b/>
                <w:color w:val="000000" w:themeColor="text1"/>
                <w:sz w:val="18"/>
                <w:szCs w:val="18"/>
              </w:rPr>
              <w:t>Unable to Assess</w:t>
            </w:r>
          </w:p>
        </w:tc>
      </w:tr>
      <w:tr w:rsidR="0079462F" w:rsidRPr="00445A45" w14:paraId="2F3E2E4B" w14:textId="77777777" w:rsidTr="0079462F">
        <w:trPr>
          <w:trHeight w:val="25"/>
        </w:trPr>
        <w:tc>
          <w:tcPr>
            <w:tcW w:w="6334" w:type="dxa"/>
            <w:shd w:val="clear" w:color="auto" w:fill="DDD9C3"/>
          </w:tcPr>
          <w:p w14:paraId="2F3F43B7" w14:textId="1B09715A" w:rsidR="0079462F" w:rsidRPr="00445A45" w:rsidRDefault="0079462F" w:rsidP="006F4E4A">
            <w:pPr>
              <w:rPr>
                <w:rFonts w:eastAsia="Times"/>
                <w:color w:val="000000" w:themeColor="text1"/>
                <w:sz w:val="20"/>
                <w:szCs w:val="20"/>
              </w:rPr>
            </w:pPr>
            <w:r w:rsidRPr="001D5ACC">
              <w:rPr>
                <w:rFonts w:ascii="Times" w:hAnsi="Times"/>
                <w:b/>
                <w:bCs/>
                <w:color w:val="000000"/>
              </w:rPr>
              <w:t>PPS1</w:t>
            </w:r>
            <w:r w:rsidRPr="001D5ACC">
              <w:rPr>
                <w:rFonts w:ascii="Times" w:hAnsi="Times"/>
                <w:color w:val="000000"/>
              </w:rPr>
              <w:t>: Identify strategies to support personal and professional development</w:t>
            </w:r>
          </w:p>
        </w:tc>
        <w:tc>
          <w:tcPr>
            <w:tcW w:w="1916" w:type="dxa"/>
            <w:shd w:val="clear" w:color="auto" w:fill="DDD9C3"/>
          </w:tcPr>
          <w:p w14:paraId="5F2DF4CC" w14:textId="77777777" w:rsidR="0079462F" w:rsidRPr="00445A45" w:rsidRDefault="0079462F" w:rsidP="006F4E4A">
            <w:pPr>
              <w:rPr>
                <w:rFonts w:eastAsia="Times"/>
                <w:color w:val="000000" w:themeColor="text1"/>
                <w:sz w:val="20"/>
                <w:szCs w:val="20"/>
              </w:rPr>
            </w:pPr>
          </w:p>
        </w:tc>
        <w:tc>
          <w:tcPr>
            <w:tcW w:w="1415" w:type="dxa"/>
            <w:shd w:val="clear" w:color="auto" w:fill="DDD9C3"/>
          </w:tcPr>
          <w:p w14:paraId="01153112" w14:textId="77777777" w:rsidR="0079462F" w:rsidRPr="00445A45" w:rsidRDefault="0079462F" w:rsidP="006F4E4A">
            <w:pPr>
              <w:rPr>
                <w:rFonts w:eastAsia="Times"/>
                <w:color w:val="000000" w:themeColor="text1"/>
                <w:sz w:val="20"/>
                <w:szCs w:val="20"/>
              </w:rPr>
            </w:pPr>
          </w:p>
        </w:tc>
        <w:tc>
          <w:tcPr>
            <w:tcW w:w="1768" w:type="dxa"/>
            <w:shd w:val="clear" w:color="auto" w:fill="DDD9C3"/>
          </w:tcPr>
          <w:p w14:paraId="250835CA" w14:textId="77777777" w:rsidR="0079462F" w:rsidRPr="00445A45" w:rsidRDefault="0079462F" w:rsidP="006F4E4A">
            <w:pPr>
              <w:rPr>
                <w:rFonts w:eastAsia="Times"/>
                <w:color w:val="000000" w:themeColor="text1"/>
                <w:sz w:val="20"/>
                <w:szCs w:val="20"/>
              </w:rPr>
            </w:pPr>
          </w:p>
        </w:tc>
        <w:tc>
          <w:tcPr>
            <w:tcW w:w="1768" w:type="dxa"/>
            <w:shd w:val="clear" w:color="auto" w:fill="DDD9C3"/>
          </w:tcPr>
          <w:p w14:paraId="47044D57" w14:textId="77777777" w:rsidR="0079462F" w:rsidRPr="00445A45" w:rsidRDefault="0079462F" w:rsidP="006F4E4A">
            <w:pPr>
              <w:rPr>
                <w:rFonts w:eastAsia="Times"/>
                <w:color w:val="000000" w:themeColor="text1"/>
                <w:sz w:val="20"/>
                <w:szCs w:val="20"/>
              </w:rPr>
            </w:pPr>
          </w:p>
        </w:tc>
        <w:tc>
          <w:tcPr>
            <w:tcW w:w="1170" w:type="dxa"/>
            <w:shd w:val="clear" w:color="auto" w:fill="DDD9C3"/>
          </w:tcPr>
          <w:p w14:paraId="0B17E879" w14:textId="77777777" w:rsidR="0079462F" w:rsidRPr="00445A45" w:rsidRDefault="0079462F" w:rsidP="006F4E4A">
            <w:pPr>
              <w:rPr>
                <w:rFonts w:eastAsia="Times"/>
                <w:color w:val="000000" w:themeColor="text1"/>
                <w:sz w:val="20"/>
                <w:szCs w:val="20"/>
              </w:rPr>
            </w:pPr>
          </w:p>
        </w:tc>
      </w:tr>
      <w:tr w:rsidR="0079462F" w:rsidRPr="00445A45" w14:paraId="10364E98" w14:textId="77777777" w:rsidTr="0079462F">
        <w:trPr>
          <w:trHeight w:val="25"/>
        </w:trPr>
        <w:tc>
          <w:tcPr>
            <w:tcW w:w="6334" w:type="dxa"/>
            <w:shd w:val="clear" w:color="auto" w:fill="DDD9C3"/>
          </w:tcPr>
          <w:p w14:paraId="7F82BFE5" w14:textId="582BD70D" w:rsidR="0079462F" w:rsidRPr="00445A45" w:rsidRDefault="0079462F" w:rsidP="006F4E4A">
            <w:pPr>
              <w:rPr>
                <w:rFonts w:eastAsia="Times"/>
                <w:color w:val="000000" w:themeColor="text1"/>
                <w:sz w:val="20"/>
                <w:szCs w:val="20"/>
              </w:rPr>
            </w:pPr>
            <w:r w:rsidRPr="001D5ACC">
              <w:rPr>
                <w:rFonts w:ascii="Times" w:hAnsi="Times"/>
                <w:b/>
                <w:bCs/>
                <w:color w:val="000000"/>
              </w:rPr>
              <w:t>PPS2</w:t>
            </w:r>
            <w:r w:rsidRPr="001D5ACC">
              <w:rPr>
                <w:rFonts w:ascii="Times" w:hAnsi="Times"/>
                <w:color w:val="000000"/>
              </w:rPr>
              <w:t>: Develop and demonstrate effective leadership skills, including culturally and linguistically responsive communication skills and an intentional management philosophy</w:t>
            </w:r>
          </w:p>
        </w:tc>
        <w:tc>
          <w:tcPr>
            <w:tcW w:w="1916" w:type="dxa"/>
            <w:shd w:val="clear" w:color="auto" w:fill="DDD9C3"/>
          </w:tcPr>
          <w:p w14:paraId="665A5A7F" w14:textId="77777777" w:rsidR="0079462F" w:rsidRPr="00445A45" w:rsidRDefault="0079462F" w:rsidP="006F4E4A">
            <w:pPr>
              <w:rPr>
                <w:rFonts w:eastAsia="Times"/>
                <w:color w:val="000000" w:themeColor="text1"/>
                <w:sz w:val="20"/>
                <w:szCs w:val="20"/>
              </w:rPr>
            </w:pPr>
          </w:p>
        </w:tc>
        <w:tc>
          <w:tcPr>
            <w:tcW w:w="1415" w:type="dxa"/>
            <w:shd w:val="clear" w:color="auto" w:fill="DDD9C3"/>
          </w:tcPr>
          <w:p w14:paraId="334E9B3F" w14:textId="77777777" w:rsidR="0079462F" w:rsidRPr="00445A45" w:rsidRDefault="0079462F" w:rsidP="006F4E4A">
            <w:pPr>
              <w:rPr>
                <w:rFonts w:eastAsia="Times"/>
                <w:color w:val="000000" w:themeColor="text1"/>
                <w:sz w:val="20"/>
                <w:szCs w:val="20"/>
              </w:rPr>
            </w:pPr>
          </w:p>
        </w:tc>
        <w:tc>
          <w:tcPr>
            <w:tcW w:w="1768" w:type="dxa"/>
            <w:shd w:val="clear" w:color="auto" w:fill="DDD9C3"/>
          </w:tcPr>
          <w:p w14:paraId="69A682F2" w14:textId="77777777" w:rsidR="0079462F" w:rsidRPr="00445A45" w:rsidRDefault="0079462F" w:rsidP="006F4E4A">
            <w:pPr>
              <w:rPr>
                <w:rFonts w:eastAsia="Times"/>
                <w:color w:val="000000" w:themeColor="text1"/>
                <w:sz w:val="20"/>
                <w:szCs w:val="20"/>
              </w:rPr>
            </w:pPr>
          </w:p>
        </w:tc>
        <w:tc>
          <w:tcPr>
            <w:tcW w:w="1768" w:type="dxa"/>
            <w:shd w:val="clear" w:color="auto" w:fill="DDD9C3"/>
          </w:tcPr>
          <w:p w14:paraId="33FA6D8F" w14:textId="77777777" w:rsidR="0079462F" w:rsidRPr="00445A45" w:rsidRDefault="0079462F" w:rsidP="006F4E4A">
            <w:pPr>
              <w:rPr>
                <w:rFonts w:eastAsia="Times"/>
                <w:color w:val="000000" w:themeColor="text1"/>
                <w:sz w:val="20"/>
                <w:szCs w:val="20"/>
              </w:rPr>
            </w:pPr>
          </w:p>
        </w:tc>
        <w:tc>
          <w:tcPr>
            <w:tcW w:w="1170" w:type="dxa"/>
            <w:shd w:val="clear" w:color="auto" w:fill="DDD9C3"/>
          </w:tcPr>
          <w:p w14:paraId="2949D327" w14:textId="77777777" w:rsidR="0079462F" w:rsidRPr="00445A45" w:rsidRDefault="0079462F" w:rsidP="006F4E4A">
            <w:pPr>
              <w:rPr>
                <w:rFonts w:eastAsia="Times"/>
                <w:color w:val="000000" w:themeColor="text1"/>
                <w:sz w:val="20"/>
                <w:szCs w:val="20"/>
              </w:rPr>
            </w:pPr>
            <w:r w:rsidRPr="00445A45">
              <w:rPr>
                <w:rFonts w:eastAsia="Times"/>
                <w:color w:val="000000" w:themeColor="text1"/>
                <w:sz w:val="20"/>
                <w:szCs w:val="20"/>
              </w:rPr>
              <w:t> </w:t>
            </w:r>
          </w:p>
        </w:tc>
      </w:tr>
      <w:tr w:rsidR="0079462F" w:rsidRPr="00445A45" w14:paraId="1D06911D" w14:textId="77777777" w:rsidTr="0079462F">
        <w:trPr>
          <w:trHeight w:val="25"/>
        </w:trPr>
        <w:tc>
          <w:tcPr>
            <w:tcW w:w="6334" w:type="dxa"/>
            <w:shd w:val="clear" w:color="auto" w:fill="C6D9F1"/>
          </w:tcPr>
          <w:p w14:paraId="238E2EB9" w14:textId="24E60024" w:rsidR="0079462F" w:rsidRPr="00445A45" w:rsidRDefault="0079462F" w:rsidP="006F4E4A">
            <w:pPr>
              <w:rPr>
                <w:b/>
                <w:bCs/>
                <w:color w:val="000000" w:themeColor="text1"/>
              </w:rPr>
            </w:pPr>
            <w:r w:rsidRPr="001D5ACC">
              <w:rPr>
                <w:rFonts w:ascii="Times" w:hAnsi="Times"/>
                <w:b/>
                <w:bCs/>
                <w:color w:val="000000"/>
              </w:rPr>
              <w:t>PPS3</w:t>
            </w:r>
            <w:r w:rsidRPr="001D5ACC">
              <w:rPr>
                <w:rFonts w:ascii="Times" w:hAnsi="Times"/>
                <w:color w:val="000000"/>
              </w:rPr>
              <w:t>: Implement reflective and intentional administrative practices</w:t>
            </w:r>
          </w:p>
        </w:tc>
        <w:tc>
          <w:tcPr>
            <w:tcW w:w="1916" w:type="dxa"/>
            <w:shd w:val="clear" w:color="auto" w:fill="C6D9F1"/>
          </w:tcPr>
          <w:p w14:paraId="0BD28E63" w14:textId="77777777" w:rsidR="0079462F" w:rsidRPr="00445A45" w:rsidRDefault="0079462F" w:rsidP="006F4E4A">
            <w:pPr>
              <w:rPr>
                <w:rFonts w:eastAsia="Times"/>
                <w:color w:val="000000" w:themeColor="text1"/>
                <w:sz w:val="20"/>
                <w:szCs w:val="20"/>
              </w:rPr>
            </w:pPr>
          </w:p>
        </w:tc>
        <w:tc>
          <w:tcPr>
            <w:tcW w:w="1415" w:type="dxa"/>
            <w:shd w:val="clear" w:color="auto" w:fill="C6D9F1"/>
          </w:tcPr>
          <w:p w14:paraId="27AD18C6" w14:textId="77777777" w:rsidR="0079462F" w:rsidRPr="00445A45" w:rsidRDefault="0079462F" w:rsidP="006F4E4A">
            <w:pPr>
              <w:rPr>
                <w:rFonts w:eastAsia="Times"/>
                <w:color w:val="000000" w:themeColor="text1"/>
                <w:sz w:val="20"/>
                <w:szCs w:val="20"/>
              </w:rPr>
            </w:pPr>
          </w:p>
        </w:tc>
        <w:tc>
          <w:tcPr>
            <w:tcW w:w="1768" w:type="dxa"/>
            <w:shd w:val="clear" w:color="auto" w:fill="C6D9F1"/>
          </w:tcPr>
          <w:p w14:paraId="369C2F3C" w14:textId="77777777" w:rsidR="0079462F" w:rsidRPr="00445A45" w:rsidRDefault="0079462F" w:rsidP="006F4E4A">
            <w:pPr>
              <w:rPr>
                <w:rFonts w:eastAsia="Times"/>
                <w:color w:val="000000" w:themeColor="text1"/>
                <w:sz w:val="20"/>
                <w:szCs w:val="20"/>
              </w:rPr>
            </w:pPr>
          </w:p>
        </w:tc>
        <w:tc>
          <w:tcPr>
            <w:tcW w:w="1768" w:type="dxa"/>
            <w:shd w:val="clear" w:color="auto" w:fill="C6D9F1"/>
          </w:tcPr>
          <w:p w14:paraId="20CCD954" w14:textId="77777777" w:rsidR="0079462F" w:rsidRPr="00445A45" w:rsidRDefault="0079462F" w:rsidP="006F4E4A">
            <w:pPr>
              <w:rPr>
                <w:rFonts w:eastAsia="Times"/>
                <w:color w:val="000000" w:themeColor="text1"/>
                <w:sz w:val="20"/>
                <w:szCs w:val="20"/>
              </w:rPr>
            </w:pPr>
          </w:p>
        </w:tc>
        <w:tc>
          <w:tcPr>
            <w:tcW w:w="1170" w:type="dxa"/>
            <w:shd w:val="clear" w:color="auto" w:fill="C6D9F1"/>
          </w:tcPr>
          <w:p w14:paraId="6DBA3EC2" w14:textId="77777777" w:rsidR="0079462F" w:rsidRPr="00445A45" w:rsidRDefault="0079462F" w:rsidP="006F4E4A">
            <w:pPr>
              <w:rPr>
                <w:rFonts w:eastAsia="Times"/>
                <w:color w:val="000000" w:themeColor="text1"/>
                <w:sz w:val="20"/>
                <w:szCs w:val="20"/>
              </w:rPr>
            </w:pPr>
          </w:p>
        </w:tc>
      </w:tr>
      <w:tr w:rsidR="0079462F" w:rsidRPr="00445A45" w14:paraId="5CFDD14A" w14:textId="77777777" w:rsidTr="0079462F">
        <w:trPr>
          <w:trHeight w:val="25"/>
        </w:trPr>
        <w:tc>
          <w:tcPr>
            <w:tcW w:w="6334" w:type="dxa"/>
            <w:shd w:val="clear" w:color="auto" w:fill="E5DFEC"/>
          </w:tcPr>
          <w:p w14:paraId="610A8F88" w14:textId="26A02691" w:rsidR="0079462F" w:rsidRPr="00445A45" w:rsidRDefault="0079462F" w:rsidP="006F4E4A">
            <w:pPr>
              <w:rPr>
                <w:b/>
                <w:bCs/>
                <w:color w:val="000000" w:themeColor="text1"/>
              </w:rPr>
            </w:pPr>
            <w:r w:rsidRPr="001D5ACC">
              <w:rPr>
                <w:rFonts w:ascii="Times" w:hAnsi="Times"/>
                <w:b/>
                <w:bCs/>
                <w:color w:val="000000"/>
              </w:rPr>
              <w:t>PPS4</w:t>
            </w:r>
            <w:r w:rsidRPr="001D5ACC">
              <w:rPr>
                <w:rFonts w:ascii="Times" w:hAnsi="Times"/>
                <w:color w:val="000000"/>
              </w:rPr>
              <w:t>: Develop, implement, and assess plans that support personal and professional development as well as the status of the profession</w:t>
            </w:r>
          </w:p>
        </w:tc>
        <w:tc>
          <w:tcPr>
            <w:tcW w:w="1916" w:type="dxa"/>
            <w:shd w:val="clear" w:color="auto" w:fill="E5DFEC"/>
          </w:tcPr>
          <w:p w14:paraId="7C7389E8" w14:textId="77777777" w:rsidR="0079462F" w:rsidRPr="00445A45" w:rsidRDefault="0079462F" w:rsidP="006F4E4A">
            <w:pPr>
              <w:rPr>
                <w:rFonts w:eastAsia="Times"/>
                <w:color w:val="000000" w:themeColor="text1"/>
                <w:sz w:val="20"/>
                <w:szCs w:val="20"/>
              </w:rPr>
            </w:pPr>
          </w:p>
        </w:tc>
        <w:tc>
          <w:tcPr>
            <w:tcW w:w="1415" w:type="dxa"/>
            <w:shd w:val="clear" w:color="auto" w:fill="E5DFEC"/>
          </w:tcPr>
          <w:p w14:paraId="777E8309" w14:textId="77777777" w:rsidR="0079462F" w:rsidRPr="00445A45" w:rsidRDefault="0079462F" w:rsidP="006F4E4A">
            <w:pPr>
              <w:rPr>
                <w:rFonts w:eastAsia="Times"/>
                <w:color w:val="000000" w:themeColor="text1"/>
                <w:sz w:val="20"/>
                <w:szCs w:val="20"/>
              </w:rPr>
            </w:pPr>
          </w:p>
        </w:tc>
        <w:tc>
          <w:tcPr>
            <w:tcW w:w="1768" w:type="dxa"/>
            <w:shd w:val="clear" w:color="auto" w:fill="E5DFEC"/>
          </w:tcPr>
          <w:p w14:paraId="4B75F6EA" w14:textId="77777777" w:rsidR="0079462F" w:rsidRPr="00445A45" w:rsidRDefault="0079462F" w:rsidP="006F4E4A">
            <w:pPr>
              <w:rPr>
                <w:rFonts w:eastAsia="Times"/>
                <w:color w:val="000000" w:themeColor="text1"/>
                <w:sz w:val="20"/>
                <w:szCs w:val="20"/>
              </w:rPr>
            </w:pPr>
          </w:p>
        </w:tc>
        <w:tc>
          <w:tcPr>
            <w:tcW w:w="1768" w:type="dxa"/>
            <w:shd w:val="clear" w:color="auto" w:fill="E5DFEC"/>
          </w:tcPr>
          <w:p w14:paraId="078E5896" w14:textId="77777777" w:rsidR="0079462F" w:rsidRPr="00445A45" w:rsidRDefault="0079462F" w:rsidP="006F4E4A">
            <w:pPr>
              <w:rPr>
                <w:rFonts w:eastAsia="Times"/>
                <w:color w:val="000000" w:themeColor="text1"/>
                <w:sz w:val="20"/>
                <w:szCs w:val="20"/>
              </w:rPr>
            </w:pPr>
          </w:p>
        </w:tc>
        <w:tc>
          <w:tcPr>
            <w:tcW w:w="1170" w:type="dxa"/>
            <w:shd w:val="clear" w:color="auto" w:fill="E5DFEC"/>
          </w:tcPr>
          <w:p w14:paraId="7AE92358" w14:textId="77777777" w:rsidR="0079462F" w:rsidRPr="00445A45" w:rsidRDefault="0079462F" w:rsidP="006F4E4A">
            <w:pPr>
              <w:rPr>
                <w:rFonts w:eastAsia="Times"/>
                <w:color w:val="000000" w:themeColor="text1"/>
                <w:sz w:val="20"/>
                <w:szCs w:val="20"/>
              </w:rPr>
            </w:pPr>
          </w:p>
        </w:tc>
      </w:tr>
    </w:tbl>
    <w:p w14:paraId="5DF02B5F" w14:textId="77777777" w:rsidR="009E6D6F" w:rsidRPr="00445A45" w:rsidRDefault="009E6D6F">
      <w:pPr>
        <w:rPr>
          <w:rFonts w:eastAsia="Calibri"/>
          <w:color w:val="000000" w:themeColor="text1"/>
        </w:rPr>
      </w:pPr>
    </w:p>
    <w:sectPr w:rsidR="009E6D6F" w:rsidRPr="00445A45"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5BB0" w14:textId="77777777" w:rsidR="004F5DAB" w:rsidRDefault="004F5DAB" w:rsidP="004C59D7">
      <w:r>
        <w:separator/>
      </w:r>
    </w:p>
  </w:endnote>
  <w:endnote w:type="continuationSeparator" w:id="0">
    <w:p w14:paraId="238AD21E" w14:textId="77777777" w:rsidR="004F5DAB" w:rsidRDefault="004F5DAB"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webkit-standard">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2E3FF95B"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175A15">
          <w:rPr>
            <w:rStyle w:val="PageNumber"/>
            <w:noProof/>
          </w:rPr>
          <w:t>8</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D2FC" w14:textId="77777777" w:rsidR="004F5DAB" w:rsidRDefault="004F5DAB" w:rsidP="004C59D7">
      <w:r>
        <w:separator/>
      </w:r>
    </w:p>
  </w:footnote>
  <w:footnote w:type="continuationSeparator" w:id="0">
    <w:p w14:paraId="4C4F23A7" w14:textId="77777777" w:rsidR="004F5DAB" w:rsidRDefault="004F5DAB"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621"/>
    <w:multiLevelType w:val="hybridMultilevel"/>
    <w:tmpl w:val="61461708"/>
    <w:lvl w:ilvl="0" w:tplc="02EED38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4FD4"/>
    <w:multiLevelType w:val="multilevel"/>
    <w:tmpl w:val="6252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292E"/>
    <w:multiLevelType w:val="multilevel"/>
    <w:tmpl w:val="6634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228BD"/>
    <w:multiLevelType w:val="multilevel"/>
    <w:tmpl w:val="4BE88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F3907"/>
    <w:multiLevelType w:val="multilevel"/>
    <w:tmpl w:val="07FC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52267"/>
    <w:multiLevelType w:val="multilevel"/>
    <w:tmpl w:val="C0DE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2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0368F"/>
    <w:multiLevelType w:val="hybridMultilevel"/>
    <w:tmpl w:val="A4CEFB1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0634011"/>
    <w:multiLevelType w:val="multilevel"/>
    <w:tmpl w:val="1A80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A6361"/>
    <w:multiLevelType w:val="multilevel"/>
    <w:tmpl w:val="A38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C19DD"/>
    <w:multiLevelType w:val="multilevel"/>
    <w:tmpl w:val="CBC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30918"/>
    <w:multiLevelType w:val="multilevel"/>
    <w:tmpl w:val="2C2AB2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57073D1"/>
    <w:multiLevelType w:val="multilevel"/>
    <w:tmpl w:val="F04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36CC3"/>
    <w:multiLevelType w:val="hybridMultilevel"/>
    <w:tmpl w:val="F6B4DE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B5870"/>
    <w:multiLevelType w:val="hybridMultilevel"/>
    <w:tmpl w:val="3AFAD2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302A1E"/>
    <w:multiLevelType w:val="multilevel"/>
    <w:tmpl w:val="087CE7CC"/>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A30BB3"/>
    <w:multiLevelType w:val="multilevel"/>
    <w:tmpl w:val="017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26BB4"/>
    <w:multiLevelType w:val="multilevel"/>
    <w:tmpl w:val="3B50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44949"/>
    <w:multiLevelType w:val="multilevel"/>
    <w:tmpl w:val="534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57487"/>
    <w:multiLevelType w:val="multilevel"/>
    <w:tmpl w:val="73EC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83C5F"/>
    <w:multiLevelType w:val="multilevel"/>
    <w:tmpl w:val="AECC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D25D3"/>
    <w:multiLevelType w:val="multilevel"/>
    <w:tmpl w:val="9E28C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C5490"/>
    <w:multiLevelType w:val="multilevel"/>
    <w:tmpl w:val="9B1E5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32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41C73"/>
    <w:multiLevelType w:val="hybridMultilevel"/>
    <w:tmpl w:val="11147FEC"/>
    <w:lvl w:ilvl="0" w:tplc="02EED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169AE"/>
    <w:multiLevelType w:val="multilevel"/>
    <w:tmpl w:val="2F4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569CE"/>
    <w:multiLevelType w:val="multilevel"/>
    <w:tmpl w:val="C0DE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2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F7EF2"/>
    <w:multiLevelType w:val="multilevel"/>
    <w:tmpl w:val="B198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00103"/>
    <w:multiLevelType w:val="multilevel"/>
    <w:tmpl w:val="F82A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62EF8"/>
    <w:multiLevelType w:val="multilevel"/>
    <w:tmpl w:val="4DD8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66889"/>
    <w:multiLevelType w:val="multilevel"/>
    <w:tmpl w:val="48C4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877DE"/>
    <w:multiLevelType w:val="multilevel"/>
    <w:tmpl w:val="813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B1CB7"/>
    <w:multiLevelType w:val="multilevel"/>
    <w:tmpl w:val="AFC00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20C49"/>
    <w:multiLevelType w:val="multilevel"/>
    <w:tmpl w:val="12F2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9220D"/>
    <w:multiLevelType w:val="hybridMultilevel"/>
    <w:tmpl w:val="C3F66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480E3F"/>
    <w:multiLevelType w:val="multilevel"/>
    <w:tmpl w:val="6634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FB5F8A"/>
    <w:multiLevelType w:val="multilevel"/>
    <w:tmpl w:val="F69A0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468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6E34526"/>
    <w:multiLevelType w:val="multilevel"/>
    <w:tmpl w:val="087CE7CC"/>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25759C"/>
    <w:multiLevelType w:val="hybridMultilevel"/>
    <w:tmpl w:val="4C28E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7"/>
  </w:num>
  <w:num w:numId="3">
    <w:abstractNumId w:val="8"/>
  </w:num>
  <w:num w:numId="4">
    <w:abstractNumId w:val="16"/>
  </w:num>
  <w:num w:numId="5">
    <w:abstractNumId w:val="32"/>
  </w:num>
  <w:num w:numId="6">
    <w:abstractNumId w:val="0"/>
  </w:num>
  <w:num w:numId="7">
    <w:abstractNumId w:val="12"/>
  </w:num>
  <w:num w:numId="8">
    <w:abstractNumId w:val="36"/>
  </w:num>
  <w:num w:numId="9">
    <w:abstractNumId w:val="22"/>
  </w:num>
  <w:num w:numId="10">
    <w:abstractNumId w:val="26"/>
  </w:num>
  <w:num w:numId="11">
    <w:abstractNumId w:val="24"/>
  </w:num>
  <w:num w:numId="12">
    <w:abstractNumId w:val="5"/>
  </w:num>
  <w:num w:numId="13">
    <w:abstractNumId w:val="21"/>
  </w:num>
  <w:num w:numId="14">
    <w:abstractNumId w:val="18"/>
    <w:lvlOverride w:ilvl="1">
      <w:lvl w:ilvl="1">
        <w:numFmt w:val="bullet"/>
        <w:lvlText w:val=""/>
        <w:lvlJc w:val="left"/>
        <w:pPr>
          <w:tabs>
            <w:tab w:val="num" w:pos="1440"/>
          </w:tabs>
          <w:ind w:left="1440" w:hanging="360"/>
        </w:pPr>
        <w:rPr>
          <w:rFonts w:ascii="Symbol" w:hAnsi="Symbol" w:hint="default"/>
          <w:sz w:val="20"/>
        </w:rPr>
      </w:lvl>
    </w:lvlOverride>
  </w:num>
  <w:num w:numId="15">
    <w:abstractNumId w:val="29"/>
    <w:lvlOverride w:ilvl="2">
      <w:lvl w:ilvl="2">
        <w:numFmt w:val="bullet"/>
        <w:lvlText w:val="o"/>
        <w:lvlJc w:val="left"/>
        <w:pPr>
          <w:tabs>
            <w:tab w:val="num" w:pos="2160"/>
          </w:tabs>
          <w:ind w:left="2160" w:hanging="360"/>
        </w:pPr>
        <w:rPr>
          <w:rFonts w:ascii="Courier New" w:hAnsi="Courier New" w:hint="default"/>
          <w:sz w:val="20"/>
        </w:rPr>
      </w:lvl>
    </w:lvlOverride>
  </w:num>
  <w:num w:numId="16">
    <w:abstractNumId w:val="10"/>
  </w:num>
  <w:num w:numId="17">
    <w:abstractNumId w:val="10"/>
    <w:lvlOverride w:ilvl="2">
      <w:lvl w:ilvl="2">
        <w:numFmt w:val="bullet"/>
        <w:lvlText w:val="o"/>
        <w:lvlJc w:val="left"/>
        <w:pPr>
          <w:tabs>
            <w:tab w:val="num" w:pos="2160"/>
          </w:tabs>
          <w:ind w:left="2160" w:hanging="360"/>
        </w:pPr>
        <w:rPr>
          <w:rFonts w:ascii="Courier New" w:hAnsi="Courier New" w:hint="default"/>
          <w:sz w:val="20"/>
        </w:rPr>
      </w:lvl>
    </w:lvlOverride>
  </w:num>
  <w:num w:numId="18">
    <w:abstractNumId w:val="6"/>
  </w:num>
  <w:num w:numId="19">
    <w:abstractNumId w:val="13"/>
  </w:num>
  <w:num w:numId="20">
    <w:abstractNumId w:val="34"/>
  </w:num>
  <w:num w:numId="21">
    <w:abstractNumId w:val="30"/>
  </w:num>
  <w:num w:numId="22">
    <w:abstractNumId w:val="15"/>
  </w:num>
  <w:num w:numId="23">
    <w:abstractNumId w:val="31"/>
  </w:num>
  <w:num w:numId="24">
    <w:abstractNumId w:val="19"/>
  </w:num>
  <w:num w:numId="25">
    <w:abstractNumId w:val="1"/>
  </w:num>
  <w:num w:numId="26">
    <w:abstractNumId w:val="20"/>
  </w:num>
  <w:num w:numId="27">
    <w:abstractNumId w:val="25"/>
  </w:num>
  <w:num w:numId="28">
    <w:abstractNumId w:val="4"/>
  </w:num>
  <w:num w:numId="29">
    <w:abstractNumId w:val="17"/>
  </w:num>
  <w:num w:numId="30">
    <w:abstractNumId w:val="27"/>
  </w:num>
  <w:num w:numId="31">
    <w:abstractNumId w:val="3"/>
  </w:num>
  <w:num w:numId="32">
    <w:abstractNumId w:val="28"/>
  </w:num>
  <w:num w:numId="33">
    <w:abstractNumId w:val="11"/>
  </w:num>
  <w:num w:numId="34">
    <w:abstractNumId w:val="9"/>
  </w:num>
  <w:num w:numId="35">
    <w:abstractNumId w:val="14"/>
  </w:num>
  <w:num w:numId="36">
    <w:abstractNumId w:val="33"/>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730C5"/>
    <w:rsid w:val="00076946"/>
    <w:rsid w:val="000A0C47"/>
    <w:rsid w:val="000F7F6D"/>
    <w:rsid w:val="00110892"/>
    <w:rsid w:val="00175A15"/>
    <w:rsid w:val="001C0030"/>
    <w:rsid w:val="002025C1"/>
    <w:rsid w:val="002039D7"/>
    <w:rsid w:val="00285C23"/>
    <w:rsid w:val="002A2120"/>
    <w:rsid w:val="003043A3"/>
    <w:rsid w:val="003200FB"/>
    <w:rsid w:val="00333879"/>
    <w:rsid w:val="00391670"/>
    <w:rsid w:val="003931DE"/>
    <w:rsid w:val="003E5B9C"/>
    <w:rsid w:val="00445A45"/>
    <w:rsid w:val="00450740"/>
    <w:rsid w:val="004A6557"/>
    <w:rsid w:val="004C59D7"/>
    <w:rsid w:val="004D7F52"/>
    <w:rsid w:val="004F5DAB"/>
    <w:rsid w:val="00533C49"/>
    <w:rsid w:val="005636F5"/>
    <w:rsid w:val="0059785F"/>
    <w:rsid w:val="005C4DE7"/>
    <w:rsid w:val="00617405"/>
    <w:rsid w:val="00643FCE"/>
    <w:rsid w:val="00655374"/>
    <w:rsid w:val="00695755"/>
    <w:rsid w:val="006A7A2F"/>
    <w:rsid w:val="006F4E4A"/>
    <w:rsid w:val="00752C63"/>
    <w:rsid w:val="00755D74"/>
    <w:rsid w:val="00775F22"/>
    <w:rsid w:val="0079108D"/>
    <w:rsid w:val="0079462F"/>
    <w:rsid w:val="0081006F"/>
    <w:rsid w:val="0081259D"/>
    <w:rsid w:val="0085508A"/>
    <w:rsid w:val="00860135"/>
    <w:rsid w:val="009425B3"/>
    <w:rsid w:val="00950A4F"/>
    <w:rsid w:val="009E6D6F"/>
    <w:rsid w:val="00A24094"/>
    <w:rsid w:val="00B10B97"/>
    <w:rsid w:val="00B315B2"/>
    <w:rsid w:val="00B81710"/>
    <w:rsid w:val="00BA600F"/>
    <w:rsid w:val="00BC64D2"/>
    <w:rsid w:val="00BD128C"/>
    <w:rsid w:val="00C12C03"/>
    <w:rsid w:val="00C552B8"/>
    <w:rsid w:val="00CD533C"/>
    <w:rsid w:val="00CE721C"/>
    <w:rsid w:val="00D67A05"/>
    <w:rsid w:val="00D71622"/>
    <w:rsid w:val="00D81E1A"/>
    <w:rsid w:val="00DC29C3"/>
    <w:rsid w:val="00E05A18"/>
    <w:rsid w:val="00E16E01"/>
    <w:rsid w:val="00E9468D"/>
    <w:rsid w:val="00F3603C"/>
    <w:rsid w:val="00F81E1F"/>
    <w:rsid w:val="00F90635"/>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87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2019-12-16T14:46:00Z</dcterms:created>
  <dcterms:modified xsi:type="dcterms:W3CDTF">2019-12-16T14:46:00Z</dcterms:modified>
</cp:coreProperties>
</file>