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0DD427F" w:rsidR="00B356CB" w:rsidRPr="004078FA" w:rsidRDefault="00655374" w:rsidP="00B356CB">
      <w:pPr>
        <w:pStyle w:val="NormalWeb"/>
        <w:spacing w:before="0" w:beforeAutospacing="0" w:after="0" w:afterAutospacing="0"/>
        <w:jc w:val="center"/>
        <w:rPr>
          <w:rFonts w:asciiTheme="minorHAnsi" w:hAnsiTheme="minorHAnsi"/>
          <w:color w:val="000000"/>
        </w:rPr>
      </w:pPr>
      <w:r w:rsidRPr="004078FA">
        <w:rPr>
          <w:rFonts w:asciiTheme="minorHAnsi" w:hAnsiTheme="minorHAnsi"/>
          <w:b/>
          <w:bCs/>
          <w:color w:val="000000" w:themeColor="text1"/>
          <w:sz w:val="28"/>
          <w:szCs w:val="28"/>
        </w:rPr>
        <w:t>Credential AREA:</w:t>
      </w:r>
      <w:r w:rsidRPr="004078FA">
        <w:rPr>
          <w:rFonts w:asciiTheme="minorHAnsi" w:hAnsiTheme="minorHAnsi"/>
          <w:b/>
          <w:bCs/>
          <w:i/>
          <w:iCs/>
          <w:color w:val="000000" w:themeColor="text1"/>
          <w:sz w:val="20"/>
          <w:szCs w:val="20"/>
        </w:rPr>
        <w:t xml:space="preserve"> </w:t>
      </w:r>
      <w:r w:rsidRPr="004078FA">
        <w:rPr>
          <w:rFonts w:asciiTheme="minorHAnsi" w:hAnsiTheme="minorHAnsi"/>
          <w:b/>
          <w:bCs/>
          <w:color w:val="000000" w:themeColor="text1"/>
          <w:sz w:val="28"/>
          <w:szCs w:val="28"/>
        </w:rPr>
        <w:t>I</w:t>
      </w:r>
      <w:r w:rsidR="00B356CB" w:rsidRPr="004078FA">
        <w:rPr>
          <w:rFonts w:asciiTheme="minorHAnsi" w:hAnsiTheme="minorHAnsi"/>
          <w:b/>
          <w:bCs/>
          <w:color w:val="000000" w:themeColor="text1"/>
          <w:sz w:val="28"/>
          <w:szCs w:val="28"/>
        </w:rPr>
        <w:t xml:space="preserve">nfant-Toddler </w:t>
      </w:r>
      <w:r w:rsidRPr="004078FA">
        <w:rPr>
          <w:rFonts w:asciiTheme="minorHAnsi" w:hAnsiTheme="minorHAnsi"/>
          <w:b/>
          <w:bCs/>
          <w:color w:val="000000" w:themeColor="text1"/>
          <w:sz w:val="28"/>
          <w:szCs w:val="28"/>
        </w:rPr>
        <w:t xml:space="preserve">Credential (Level </w:t>
      </w:r>
      <w:r w:rsidR="00B356CB" w:rsidRPr="004078FA">
        <w:rPr>
          <w:rFonts w:asciiTheme="minorHAnsi" w:hAnsiTheme="minorHAnsi"/>
          <w:b/>
          <w:bCs/>
          <w:color w:val="000000" w:themeColor="text1"/>
          <w:sz w:val="28"/>
          <w:szCs w:val="28"/>
        </w:rPr>
        <w:t>2</w:t>
      </w:r>
      <w:r w:rsidR="006A7A2F" w:rsidRPr="004078FA">
        <w:rPr>
          <w:rFonts w:asciiTheme="minorHAnsi" w:hAnsiTheme="minorHAnsi"/>
          <w:b/>
          <w:bCs/>
          <w:color w:val="000000" w:themeColor="text1"/>
          <w:sz w:val="28"/>
          <w:szCs w:val="28"/>
        </w:rPr>
        <w:t>)</w:t>
      </w:r>
      <w:r w:rsidRPr="004078FA">
        <w:rPr>
          <w:rFonts w:asciiTheme="minorHAnsi" w:hAnsiTheme="minorHAnsi"/>
          <w:i/>
          <w:iCs/>
          <w:color w:val="000000" w:themeColor="text1"/>
          <w:sz w:val="15"/>
          <w:szCs w:val="15"/>
        </w:rPr>
        <w:br/>
      </w:r>
      <w:r w:rsidRPr="004078FA">
        <w:rPr>
          <w:rFonts w:asciiTheme="minorHAnsi" w:hAnsiTheme="minorHAnsi"/>
          <w:b/>
          <w:bCs/>
          <w:color w:val="000000" w:themeColor="text1"/>
          <w:sz w:val="28"/>
          <w:szCs w:val="28"/>
        </w:rPr>
        <w:t xml:space="preserve">TOPIC: </w:t>
      </w:r>
      <w:r w:rsidR="00387BAF" w:rsidRPr="004078FA">
        <w:rPr>
          <w:rFonts w:asciiTheme="minorHAnsi" w:hAnsiTheme="minorHAnsi"/>
          <w:b/>
          <w:bCs/>
          <w:color w:val="000000"/>
          <w:sz w:val="28"/>
          <w:szCs w:val="28"/>
        </w:rPr>
        <w:t>HGD &amp; PPD</w:t>
      </w:r>
      <w:r w:rsidR="00B356CB" w:rsidRPr="004078FA">
        <w:rPr>
          <w:rFonts w:asciiTheme="minorHAnsi" w:hAnsiTheme="minorHAnsi"/>
          <w:b/>
          <w:bCs/>
          <w:color w:val="000000"/>
          <w:sz w:val="28"/>
          <w:szCs w:val="28"/>
        </w:rPr>
        <w:t xml:space="preserve"> Assessment Example</w:t>
      </w:r>
    </w:p>
    <w:p w14:paraId="45205059" w14:textId="206F309D" w:rsidR="006A7A2F" w:rsidRPr="004078FA" w:rsidRDefault="00387BAF" w:rsidP="00387BAF">
      <w:pPr>
        <w:jc w:val="center"/>
        <w:rPr>
          <w:rFonts w:asciiTheme="minorHAnsi" w:hAnsiTheme="minorHAnsi"/>
          <w:sz w:val="28"/>
          <w:szCs w:val="28"/>
        </w:rPr>
      </w:pPr>
      <w:r w:rsidRPr="00387BAF">
        <w:rPr>
          <w:rFonts w:asciiTheme="minorHAnsi" w:hAnsiTheme="minorHAnsi"/>
          <w:b/>
          <w:bCs/>
          <w:color w:val="000000"/>
          <w:sz w:val="28"/>
          <w:szCs w:val="28"/>
        </w:rPr>
        <w:t>Infant/</w:t>
      </w:r>
      <w:r w:rsidR="004078FA" w:rsidRPr="004078FA">
        <w:rPr>
          <w:rFonts w:asciiTheme="minorHAnsi" w:hAnsiTheme="minorHAnsi"/>
          <w:b/>
          <w:bCs/>
          <w:color w:val="000000"/>
          <w:sz w:val="28"/>
          <w:szCs w:val="28"/>
        </w:rPr>
        <w:t xml:space="preserve"> </w:t>
      </w:r>
      <w:r w:rsidRPr="00387BAF">
        <w:rPr>
          <w:rFonts w:asciiTheme="minorHAnsi" w:hAnsiTheme="minorHAnsi"/>
          <w:b/>
          <w:bCs/>
          <w:color w:val="000000"/>
          <w:sz w:val="28"/>
          <w:szCs w:val="28"/>
        </w:rPr>
        <w:t>Toddler Philosophy Assessment</w:t>
      </w:r>
    </w:p>
    <w:p w14:paraId="1E0F3AFC" w14:textId="77777777" w:rsidR="009E6D6F" w:rsidRPr="004078FA" w:rsidRDefault="009E6D6F" w:rsidP="006A7A2F">
      <w:pPr>
        <w:rPr>
          <w:rFonts w:asciiTheme="minorHAnsi" w:hAnsiTheme="minorHAnsi"/>
          <w:b/>
          <w:color w:val="000000" w:themeColor="text1"/>
        </w:rPr>
      </w:pPr>
    </w:p>
    <w:p w14:paraId="7C3FF12C" w14:textId="742CC366" w:rsidR="00655374" w:rsidRPr="004078FA" w:rsidRDefault="00655374">
      <w:pPr>
        <w:rPr>
          <w:rFonts w:asciiTheme="minorHAnsi" w:hAnsiTheme="minorHAnsi"/>
          <w:b/>
          <w:iCs/>
          <w:color w:val="000000" w:themeColor="text1"/>
          <w:sz w:val="20"/>
          <w:szCs w:val="20"/>
        </w:rPr>
      </w:pPr>
      <w:r w:rsidRPr="004078FA">
        <w:rPr>
          <w:rFonts w:asciiTheme="minorHAnsi" w:hAnsiTheme="minorHAnsi"/>
          <w:b/>
          <w:color w:val="000000" w:themeColor="text1"/>
          <w:sz w:val="28"/>
          <w:szCs w:val="28"/>
        </w:rPr>
        <w:t>I. Assessment Competency &amp; Standard</w:t>
      </w:r>
      <w:r w:rsidR="00FE64A3" w:rsidRPr="004078FA">
        <w:rPr>
          <w:rFonts w:asciiTheme="minorHAnsi" w:hAnsiTheme="minorHAnsi"/>
          <w:b/>
          <w:color w:val="000000" w:themeColor="text1"/>
          <w:sz w:val="28"/>
          <w:szCs w:val="28"/>
        </w:rPr>
        <w:t>s</w:t>
      </w:r>
      <w:r w:rsidRPr="004078FA">
        <w:rPr>
          <w:rFonts w:asciiTheme="minorHAnsi" w:hAnsiTheme="minorHAnsi"/>
          <w:b/>
          <w:color w:val="000000" w:themeColor="text1"/>
          <w:sz w:val="28"/>
          <w:szCs w:val="28"/>
        </w:rPr>
        <w:t xml:space="preserve"> Alignment</w:t>
      </w:r>
    </w:p>
    <w:p w14:paraId="6D5363A1" w14:textId="474DE841" w:rsidR="0065537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B95545" w:rsidRPr="00764204" w14:paraId="7E79409A"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43151FBE" w14:textId="77777777" w:rsidR="00B95545" w:rsidRPr="008E497C" w:rsidRDefault="00B95545"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w:t>
            </w:r>
            <w:bookmarkStart w:id="0" w:name="_GoBack"/>
            <w:bookmarkEnd w:id="0"/>
            <w:r w:rsidRPr="008E497C">
              <w:rPr>
                <w:rFonts w:asciiTheme="minorHAnsi" w:eastAsia="Times" w:hAnsiTheme="minorHAnsi"/>
                <w:b/>
                <w:color w:val="000000" w:themeColor="text1"/>
              </w:rPr>
              <w:t>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1C6F8CCC" w14:textId="77777777" w:rsidR="00B95545" w:rsidRPr="00764204" w:rsidRDefault="00B95545"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B95545" w:rsidRPr="00764204" w14:paraId="7CD3C779"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0CB053A0" w14:textId="77777777" w:rsidR="00B95545" w:rsidRPr="008E497C" w:rsidRDefault="00B95545"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6384E861" w14:textId="77777777" w:rsidR="00B95545" w:rsidRPr="00764204" w:rsidRDefault="00B95545"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B95545" w:rsidRPr="00E63075" w14:paraId="7770CFB5"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63985EEC" w14:textId="67DEAAF1" w:rsidR="00B95545" w:rsidRPr="008E497C" w:rsidRDefault="00B95545" w:rsidP="00B95545">
            <w:pPr>
              <w:rPr>
                <w:rFonts w:asciiTheme="minorHAnsi" w:hAnsiTheme="minorHAnsi"/>
                <w:sz w:val="22"/>
                <w:szCs w:val="22"/>
              </w:rPr>
            </w:pPr>
            <w:r w:rsidRPr="004078FA">
              <w:rPr>
                <w:rFonts w:asciiTheme="minorHAnsi" w:hAnsiTheme="minorHAnsi"/>
                <w:b/>
                <w:bCs/>
              </w:rPr>
              <w:t xml:space="preserve">ITC </w:t>
            </w:r>
            <w:r w:rsidRPr="004078FA">
              <w:rPr>
                <w:rFonts w:asciiTheme="minorHAnsi" w:hAnsiTheme="minorHAnsi"/>
                <w:b/>
              </w:rPr>
              <w:t>HGD3</w:t>
            </w:r>
            <w:r w:rsidRPr="004078FA">
              <w:rPr>
                <w:rFonts w:asciiTheme="minorHAnsi" w:hAnsiTheme="minorHAnsi"/>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677E6836" w14:textId="77777777" w:rsidR="00B95545" w:rsidRPr="00E63075" w:rsidRDefault="00B95545" w:rsidP="00B95545">
            <w:pPr>
              <w:jc w:val="center"/>
              <w:rPr>
                <w:rFonts w:asciiTheme="minorHAnsi" w:hAnsiTheme="minorHAnsi"/>
                <w:sz w:val="21"/>
                <w:szCs w:val="21"/>
              </w:rPr>
            </w:pPr>
            <w:r w:rsidRPr="00E63075">
              <w:rPr>
                <w:rFonts w:asciiTheme="minorHAnsi" w:hAnsiTheme="minorHAnsi"/>
                <w:sz w:val="21"/>
                <w:szCs w:val="21"/>
              </w:rPr>
              <w:t>-------</w:t>
            </w:r>
          </w:p>
        </w:tc>
      </w:tr>
      <w:tr w:rsidR="00B95545" w:rsidRPr="00E63075" w14:paraId="673F2EFA"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3DDD48C4" w14:textId="09E4ABFC" w:rsidR="00B95545" w:rsidRPr="008E497C" w:rsidRDefault="00B95545" w:rsidP="00B95545">
            <w:pPr>
              <w:rPr>
                <w:rFonts w:asciiTheme="minorHAnsi" w:hAnsiTheme="minorHAnsi"/>
                <w:b/>
                <w:bCs/>
                <w:sz w:val="22"/>
                <w:szCs w:val="22"/>
              </w:rPr>
            </w:pPr>
            <w:r w:rsidRPr="004078FA">
              <w:rPr>
                <w:rFonts w:asciiTheme="minorHAnsi" w:hAnsiTheme="minorHAnsi"/>
                <w:b/>
                <w:bCs/>
              </w:rPr>
              <w:t xml:space="preserve">ITC </w:t>
            </w:r>
            <w:r w:rsidRPr="004078FA">
              <w:rPr>
                <w:rStyle w:val="normaltextrun"/>
                <w:rFonts w:asciiTheme="minorHAnsi" w:hAnsiTheme="minorHAnsi"/>
                <w:b/>
                <w:bCs/>
              </w:rPr>
              <w:t>PPD1</w:t>
            </w:r>
            <w:r w:rsidRPr="004078FA">
              <w:rPr>
                <w:rStyle w:val="normaltextrun"/>
                <w:rFonts w:asciiTheme="minorHAnsi" w:hAnsiTheme="minorHAnsi"/>
              </w:rPr>
              <w:t xml:space="preserve">: Identifies own strengths, opportunities for growth, and values regarding working </w:t>
            </w:r>
            <w:r w:rsidRPr="004078FA">
              <w:rPr>
                <w:rFonts w:asciiTheme="minorHAnsi" w:hAnsiTheme="minorHAnsi"/>
              </w:rPr>
              <w:t>with infants and toddlers and their families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6D3D6456" w14:textId="77777777" w:rsidR="00B95545" w:rsidRPr="00E63075" w:rsidRDefault="00B95545" w:rsidP="00B95545">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4078FA" w:rsidRDefault="00655374" w:rsidP="004078FA">
      <w:pPr>
        <w:rPr>
          <w:rFonts w:asciiTheme="minorHAnsi" w:hAnsiTheme="minorHAnsi"/>
          <w:color w:val="000000" w:themeColor="text1"/>
        </w:rPr>
      </w:pPr>
    </w:p>
    <w:p w14:paraId="47FCE80B" w14:textId="37F49556" w:rsidR="009E6D6F" w:rsidRPr="004078FA" w:rsidRDefault="00655374">
      <w:pPr>
        <w:rPr>
          <w:rFonts w:asciiTheme="minorHAnsi" w:hAnsiTheme="minorHAnsi"/>
          <w:b/>
          <w:i/>
          <w:color w:val="000000" w:themeColor="text1"/>
          <w:sz w:val="15"/>
          <w:szCs w:val="15"/>
        </w:rPr>
      </w:pPr>
      <w:r w:rsidRPr="004078FA">
        <w:rPr>
          <w:rFonts w:asciiTheme="minorHAnsi" w:hAnsiTheme="minorHAnsi"/>
          <w:b/>
          <w:color w:val="000000" w:themeColor="text1"/>
          <w:sz w:val="28"/>
          <w:szCs w:val="28"/>
        </w:rPr>
        <w:t>II. Assessment Task Description/ Directions</w:t>
      </w:r>
    </w:p>
    <w:p w14:paraId="4C5EC5D0" w14:textId="77777777" w:rsidR="009E6D6F" w:rsidRPr="004078FA" w:rsidRDefault="009E6D6F">
      <w:pPr>
        <w:rPr>
          <w:rFonts w:asciiTheme="minorHAnsi" w:eastAsia="Calibri" w:hAnsiTheme="minorHAnsi"/>
          <w:color w:val="000000" w:themeColor="text1"/>
        </w:rPr>
      </w:pPr>
    </w:p>
    <w:p w14:paraId="1F271433" w14:textId="6D6FD9FD" w:rsidR="00387BAF" w:rsidRPr="004078FA" w:rsidRDefault="00387BAF" w:rsidP="00387BAF">
      <w:pPr>
        <w:pStyle w:val="NormalWeb"/>
        <w:spacing w:before="0" w:beforeAutospacing="0" w:after="200" w:afterAutospacing="0"/>
        <w:rPr>
          <w:rFonts w:asciiTheme="minorHAnsi" w:hAnsiTheme="minorHAnsi"/>
          <w:color w:val="000000"/>
        </w:rPr>
      </w:pPr>
      <w:r w:rsidRPr="004078FA">
        <w:rPr>
          <w:rFonts w:asciiTheme="minorHAnsi" w:hAnsiTheme="minorHAnsi"/>
          <w:color w:val="000000"/>
        </w:rPr>
        <w:t>The purpose of this assessment is to 1) identify your personal strengths and opportunities for growth for working with infants and toddlers and their families; 2) to analyze your own beliefs about families, parent-child relationships and parent-child interaction; 3) and to support you in developing a personal philosophy of infant/ toddler services and practice that reflects knowledge of infant-toddler development and evidence-based practice with infants, toddlers, and families.</w:t>
      </w:r>
    </w:p>
    <w:p w14:paraId="4F8A253A" w14:textId="2E29CDD0" w:rsidR="00387BAF" w:rsidRPr="00387BAF" w:rsidRDefault="00CF1352" w:rsidP="00387BAF">
      <w:pPr>
        <w:pStyle w:val="NormalWeb"/>
        <w:spacing w:before="0" w:beforeAutospacing="0" w:after="200" w:afterAutospacing="0"/>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16104DD4" wp14:editId="1AFAC091">
                <wp:simplePos x="0" y="0"/>
                <wp:positionH relativeFrom="margin">
                  <wp:posOffset>7111365</wp:posOffset>
                </wp:positionH>
                <wp:positionV relativeFrom="paragraph">
                  <wp:posOffset>301625</wp:posOffset>
                </wp:positionV>
                <wp:extent cx="1863725" cy="528320"/>
                <wp:effectExtent l="95250" t="381000" r="41275" b="424180"/>
                <wp:wrapSquare wrapText="bothSides"/>
                <wp:docPr id="2" name="Rectangle 2"/>
                <wp:cNvGraphicFramePr/>
                <a:graphic xmlns:a="http://schemas.openxmlformats.org/drawingml/2006/main">
                  <a:graphicData uri="http://schemas.microsoft.com/office/word/2010/wordprocessingShape">
                    <wps:wsp>
                      <wps:cNvSpPr/>
                      <wps:spPr>
                        <a:xfrm rot="20210122">
                          <a:off x="0" y="0"/>
                          <a:ext cx="1863725" cy="5283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6BD8DEE" w14:textId="77777777" w:rsidR="00CF1352" w:rsidRPr="00CF611E" w:rsidRDefault="00CF1352" w:rsidP="00CF135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F5C77B6" w14:textId="470823B0" w:rsidR="00CF1352" w:rsidRDefault="00CF1352" w:rsidP="00760146">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760146">
                              <w:rPr>
                                <w:rFonts w:ascii="Franklin Gothic Book" w:hAnsi="Franklin Gothic Book"/>
                                <w:color w:val="000000"/>
                                <w:sz w:val="20"/>
                                <w:szCs w:val="20"/>
                              </w:rPr>
                              <w:t>Video/audio record options</w:t>
                            </w:r>
                          </w:p>
                          <w:p w14:paraId="1E4DFA38" w14:textId="3A06E960" w:rsidR="00760146" w:rsidRPr="00B3192F" w:rsidRDefault="00760146" w:rsidP="00760146">
                            <w:pPr>
                              <w:rPr>
                                <w:rFonts w:ascii="Franklin Gothic Book" w:hAnsi="Franklin Gothic Book"/>
                                <w:color w:val="000000"/>
                                <w:sz w:val="20"/>
                                <w:szCs w:val="20"/>
                              </w:rPr>
                            </w:pPr>
                            <w:r>
                              <w:rPr>
                                <w:rFonts w:ascii="Franklin Gothic Book" w:hAnsi="Franklin Gothic Book"/>
                                <w:color w:val="000000"/>
                                <w:sz w:val="20"/>
                                <w:szCs w:val="20"/>
                              </w:rPr>
                              <w:t>- Presentation options</w:t>
                            </w:r>
                          </w:p>
                          <w:p w14:paraId="49696466" w14:textId="77777777" w:rsidR="00CF1352" w:rsidRPr="00CF611E" w:rsidRDefault="00CF1352" w:rsidP="00CF1352">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104DD4" id="Rectangle 2" o:spid="_x0000_s1026" style="position:absolute;margin-left:559.95pt;margin-top:23.75pt;width:146.75pt;height:41.6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" fillcolor="white [3212]" strokecolor="#c0504d [3205]">
                <v:shadow on="t" color="black" opacity="22937f" origin=",.5" offset="0,.63889mm"/>
                <v:textbox>
                  <w:txbxContent>
                    <w:p w14:paraId="56BD8DEE" w14:textId="77777777" w:rsidR="00CF1352" w:rsidRPr="00CF611E" w:rsidRDefault="00CF1352" w:rsidP="00CF1352">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F5C77B6" w14:textId="470823B0" w:rsidR="00CF1352" w:rsidRDefault="00CF1352" w:rsidP="00760146">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760146">
                        <w:rPr>
                          <w:rFonts w:ascii="Franklin Gothic Book" w:hAnsi="Franklin Gothic Book"/>
                          <w:color w:val="000000"/>
                          <w:sz w:val="20"/>
                          <w:szCs w:val="20"/>
                        </w:rPr>
                        <w:t>Video/audio record options</w:t>
                      </w:r>
                    </w:p>
                    <w:p w14:paraId="1E4DFA38" w14:textId="3A06E960" w:rsidR="00760146" w:rsidRPr="00B3192F" w:rsidRDefault="00760146" w:rsidP="00760146">
                      <w:pPr>
                        <w:rPr>
                          <w:rFonts w:ascii="Franklin Gothic Book" w:hAnsi="Franklin Gothic Book"/>
                          <w:color w:val="000000"/>
                          <w:sz w:val="20"/>
                          <w:szCs w:val="20"/>
                        </w:rPr>
                      </w:pPr>
                      <w:r>
                        <w:rPr>
                          <w:rFonts w:ascii="Franklin Gothic Book" w:hAnsi="Franklin Gothic Book"/>
                          <w:color w:val="000000"/>
                          <w:sz w:val="20"/>
                          <w:szCs w:val="20"/>
                        </w:rPr>
                        <w:t>- Presentation options</w:t>
                      </w:r>
                    </w:p>
                    <w:p w14:paraId="49696466" w14:textId="77777777" w:rsidR="00CF1352" w:rsidRPr="00CF611E" w:rsidRDefault="00CF1352" w:rsidP="00CF1352">
                      <w:pPr>
                        <w:rPr>
                          <w:rFonts w:ascii="Franklin Gothic Book" w:hAnsi="Franklin Gothic Book"/>
                          <w:sz w:val="20"/>
                          <w:szCs w:val="20"/>
                        </w:rPr>
                      </w:pPr>
                    </w:p>
                  </w:txbxContent>
                </v:textbox>
                <w10:wrap type="square" anchorx="margin"/>
              </v:rect>
            </w:pict>
          </mc:Fallback>
        </mc:AlternateContent>
      </w:r>
      <w:r w:rsidR="00D07B8A" w:rsidRPr="004078FA">
        <w:rPr>
          <w:rFonts w:asciiTheme="minorHAnsi" w:hAnsiTheme="minorHAnsi"/>
          <w:color w:val="000000"/>
        </w:rPr>
        <w:t xml:space="preserve">This assessment is designed to support the development of a personal philosophy related to infant-toddler care and development.  </w:t>
      </w:r>
      <w:r w:rsidR="00387BAF" w:rsidRPr="004078FA">
        <w:rPr>
          <w:rFonts w:asciiTheme="minorHAnsi" w:hAnsiTheme="minorHAnsi"/>
          <w:color w:val="000000"/>
        </w:rPr>
        <w:t xml:space="preserve">To do this, you are expected to respond to the provided prompt and integrate course content and research to support your perspectives and points of view.  </w:t>
      </w:r>
      <w:r w:rsidR="00387BAF" w:rsidRPr="00387BAF">
        <w:rPr>
          <w:rFonts w:asciiTheme="minorHAnsi" w:hAnsiTheme="minorHAnsi"/>
          <w:color w:val="000000"/>
        </w:rPr>
        <w:t xml:space="preserve">Consider what you have learned about differences in infant and toddler development between birth through age 3, as well as what you have learned about the importance of creating responsive, nurturing environments. </w:t>
      </w:r>
      <w:r w:rsidR="00387BAF" w:rsidRPr="004078FA">
        <w:rPr>
          <w:rFonts w:asciiTheme="minorHAnsi" w:hAnsiTheme="minorHAnsi"/>
          <w:color w:val="000000"/>
        </w:rPr>
        <w:t xml:space="preserve"> </w:t>
      </w:r>
      <w:r w:rsidR="00387BAF" w:rsidRPr="00387BAF">
        <w:rPr>
          <w:rFonts w:asciiTheme="minorHAnsi" w:hAnsiTheme="minorHAnsi"/>
          <w:color w:val="000000"/>
        </w:rPr>
        <w:t>Reflect on what you are learning about the importance of nurturing environments and relationships</w:t>
      </w:r>
      <w:r w:rsidR="00387BAF" w:rsidRPr="004078FA">
        <w:rPr>
          <w:rFonts w:asciiTheme="minorHAnsi" w:hAnsiTheme="minorHAnsi"/>
          <w:color w:val="000000"/>
        </w:rPr>
        <w:t>,</w:t>
      </w:r>
      <w:r w:rsidR="00387BAF" w:rsidRPr="00387BAF">
        <w:rPr>
          <w:rFonts w:asciiTheme="minorHAnsi" w:hAnsiTheme="minorHAnsi"/>
          <w:color w:val="000000"/>
        </w:rPr>
        <w:t xml:space="preserve"> attachment</w:t>
      </w:r>
      <w:r w:rsidR="00387BAF" w:rsidRPr="004078FA">
        <w:rPr>
          <w:rFonts w:asciiTheme="minorHAnsi" w:hAnsiTheme="minorHAnsi"/>
          <w:color w:val="000000"/>
        </w:rPr>
        <w:t>,</w:t>
      </w:r>
      <w:r w:rsidR="00387BAF" w:rsidRPr="00387BAF">
        <w:rPr>
          <w:rFonts w:asciiTheme="minorHAnsi" w:hAnsiTheme="minorHAnsi"/>
          <w:color w:val="000000"/>
        </w:rPr>
        <w:t xml:space="preserve"> and identity development. </w:t>
      </w:r>
      <w:r w:rsidR="00387BAF" w:rsidRPr="004078FA">
        <w:rPr>
          <w:rFonts w:asciiTheme="minorHAnsi" w:hAnsiTheme="minorHAnsi"/>
          <w:color w:val="000000"/>
        </w:rPr>
        <w:t xml:space="preserve"> </w:t>
      </w:r>
      <w:r w:rsidR="00387BAF" w:rsidRPr="00387BAF">
        <w:rPr>
          <w:rFonts w:asciiTheme="minorHAnsi" w:hAnsiTheme="minorHAnsi"/>
          <w:color w:val="000000"/>
        </w:rPr>
        <w:t>With this in mind: </w:t>
      </w:r>
    </w:p>
    <w:p w14:paraId="76D4BBF5" w14:textId="1B114890" w:rsidR="00387BAF" w:rsidRPr="004078FA" w:rsidRDefault="00387BAF" w:rsidP="00387BAF">
      <w:pPr>
        <w:pStyle w:val="ListParagraph"/>
        <w:numPr>
          <w:ilvl w:val="0"/>
          <w:numId w:val="18"/>
        </w:numPr>
        <w:textAlignment w:val="baseline"/>
        <w:rPr>
          <w:rFonts w:asciiTheme="minorHAnsi" w:hAnsiTheme="minorHAnsi"/>
          <w:color w:val="000000"/>
        </w:rPr>
      </w:pPr>
      <w:r w:rsidRPr="004078FA">
        <w:rPr>
          <w:rFonts w:asciiTheme="minorHAnsi" w:hAnsiTheme="minorHAnsi"/>
          <w:color w:val="000000"/>
        </w:rPr>
        <w:t>As a developing practitioner, what do you see as your current strengths and your opportunities for growth in terms of:</w:t>
      </w:r>
    </w:p>
    <w:p w14:paraId="4901DD1F" w14:textId="77777777" w:rsidR="007C1C9A" w:rsidRPr="004078FA" w:rsidRDefault="007C1C9A" w:rsidP="007C1C9A">
      <w:pPr>
        <w:pStyle w:val="ListParagraph"/>
        <w:numPr>
          <w:ilvl w:val="1"/>
          <w:numId w:val="18"/>
        </w:numPr>
        <w:textAlignment w:val="baseline"/>
        <w:rPr>
          <w:rFonts w:asciiTheme="minorHAnsi" w:hAnsiTheme="minorHAnsi"/>
          <w:color w:val="000000"/>
        </w:rPr>
      </w:pPr>
      <w:r w:rsidRPr="004078FA">
        <w:rPr>
          <w:rFonts w:asciiTheme="minorHAnsi" w:hAnsiTheme="minorHAnsi"/>
          <w:color w:val="000000"/>
        </w:rPr>
        <w:t>creating a nurturing environment?</w:t>
      </w:r>
    </w:p>
    <w:p w14:paraId="678CD18A" w14:textId="77777777" w:rsidR="007C1C9A" w:rsidRPr="004078FA" w:rsidRDefault="007C1C9A" w:rsidP="007C1C9A">
      <w:pPr>
        <w:pStyle w:val="ListParagraph"/>
        <w:numPr>
          <w:ilvl w:val="1"/>
          <w:numId w:val="18"/>
        </w:numPr>
        <w:textAlignment w:val="baseline"/>
        <w:rPr>
          <w:rFonts w:asciiTheme="minorHAnsi" w:hAnsiTheme="minorHAnsi"/>
          <w:color w:val="000000"/>
        </w:rPr>
      </w:pPr>
      <w:r w:rsidRPr="004078FA">
        <w:rPr>
          <w:rFonts w:asciiTheme="minorHAnsi" w:hAnsiTheme="minorHAnsi"/>
          <w:color w:val="000000"/>
        </w:rPr>
        <w:t>recognizing a match between individual children’s temperaments and the physical and social environment?  Or, considering a good fit regarding the temperaments of individual children, recognizing how individual children and the environment complement the child’s temperament?</w:t>
      </w:r>
    </w:p>
    <w:p w14:paraId="01197749" w14:textId="77777777" w:rsidR="007C1C9A" w:rsidRPr="004078FA" w:rsidRDefault="007C1C9A" w:rsidP="007C1C9A">
      <w:pPr>
        <w:pStyle w:val="ListParagraph"/>
        <w:ind w:left="1440"/>
        <w:textAlignment w:val="baseline"/>
        <w:rPr>
          <w:rFonts w:asciiTheme="minorHAnsi" w:hAnsiTheme="minorHAnsi"/>
          <w:color w:val="000000"/>
        </w:rPr>
      </w:pPr>
    </w:p>
    <w:p w14:paraId="1D3E5605" w14:textId="28DEC5BA" w:rsidR="007C1C9A" w:rsidRPr="004078FA" w:rsidRDefault="007C1C9A" w:rsidP="007C1C9A">
      <w:pPr>
        <w:pStyle w:val="ListParagraph"/>
        <w:numPr>
          <w:ilvl w:val="0"/>
          <w:numId w:val="18"/>
        </w:numPr>
        <w:textAlignment w:val="baseline"/>
        <w:rPr>
          <w:rFonts w:asciiTheme="minorHAnsi" w:hAnsiTheme="minorHAnsi"/>
          <w:color w:val="000000"/>
        </w:rPr>
      </w:pPr>
      <w:r w:rsidRPr="004078FA">
        <w:rPr>
          <w:rFonts w:asciiTheme="minorHAnsi" w:hAnsiTheme="minorHAnsi"/>
          <w:color w:val="000000"/>
        </w:rPr>
        <w:lastRenderedPageBreak/>
        <w:t>Articulate your present beliefs regarding the importance of social and physical environments in supporting healthy infant/ toddler development and learning</w:t>
      </w:r>
    </w:p>
    <w:p w14:paraId="055436EF" w14:textId="77777777" w:rsidR="007C1C9A" w:rsidRPr="004078FA" w:rsidRDefault="007C1C9A" w:rsidP="007C1C9A">
      <w:pPr>
        <w:pStyle w:val="ListParagraph"/>
        <w:textAlignment w:val="baseline"/>
        <w:rPr>
          <w:rFonts w:asciiTheme="minorHAnsi" w:hAnsiTheme="minorHAnsi"/>
          <w:color w:val="000000"/>
        </w:rPr>
      </w:pPr>
    </w:p>
    <w:p w14:paraId="31CA543A" w14:textId="2765D4B5" w:rsidR="007C1C9A" w:rsidRPr="004078FA" w:rsidRDefault="007C1C9A" w:rsidP="007C1C9A">
      <w:pPr>
        <w:pStyle w:val="ListParagraph"/>
        <w:numPr>
          <w:ilvl w:val="0"/>
          <w:numId w:val="18"/>
        </w:numPr>
        <w:rPr>
          <w:rFonts w:asciiTheme="minorHAnsi" w:hAnsiTheme="minorHAnsi"/>
        </w:rPr>
      </w:pPr>
      <w:r w:rsidRPr="004078FA">
        <w:rPr>
          <w:rFonts w:asciiTheme="minorHAnsi" w:hAnsiTheme="minorHAnsi"/>
          <w:color w:val="000000"/>
        </w:rPr>
        <w:t>Describe how you see yourself supporting and developing:</w:t>
      </w:r>
    </w:p>
    <w:p w14:paraId="67C5E250" w14:textId="3799BD6A" w:rsidR="007C1C9A" w:rsidRPr="004078FA" w:rsidRDefault="007C1C9A" w:rsidP="007C1C9A">
      <w:pPr>
        <w:pStyle w:val="ListParagraph"/>
        <w:numPr>
          <w:ilvl w:val="1"/>
          <w:numId w:val="18"/>
        </w:numPr>
        <w:rPr>
          <w:rFonts w:asciiTheme="minorHAnsi" w:hAnsiTheme="minorHAnsi"/>
        </w:rPr>
      </w:pPr>
      <w:r w:rsidRPr="004078FA">
        <w:rPr>
          <w:rFonts w:asciiTheme="minorHAnsi" w:hAnsiTheme="minorHAnsi"/>
          <w:color w:val="000000"/>
        </w:rPr>
        <w:t>relationships between you and the child?</w:t>
      </w:r>
    </w:p>
    <w:p w14:paraId="7E18385F" w14:textId="105D88B1" w:rsidR="007C1C9A" w:rsidRPr="004078FA" w:rsidRDefault="007C1C9A" w:rsidP="007C1C9A">
      <w:pPr>
        <w:pStyle w:val="ListParagraph"/>
        <w:numPr>
          <w:ilvl w:val="1"/>
          <w:numId w:val="18"/>
        </w:numPr>
        <w:rPr>
          <w:rFonts w:asciiTheme="minorHAnsi" w:hAnsiTheme="minorHAnsi"/>
        </w:rPr>
      </w:pPr>
      <w:r w:rsidRPr="004078FA">
        <w:rPr>
          <w:rFonts w:asciiTheme="minorHAnsi" w:hAnsiTheme="minorHAnsi"/>
          <w:color w:val="000000"/>
        </w:rPr>
        <w:t>those within children’s peer/ social relationships?</w:t>
      </w:r>
    </w:p>
    <w:p w14:paraId="00FD7459" w14:textId="16E3318A" w:rsidR="007C1C9A" w:rsidRPr="004078FA" w:rsidRDefault="007C1C9A" w:rsidP="007C1C9A">
      <w:pPr>
        <w:pStyle w:val="ListParagraph"/>
        <w:numPr>
          <w:ilvl w:val="1"/>
          <w:numId w:val="18"/>
        </w:numPr>
        <w:rPr>
          <w:rFonts w:asciiTheme="minorHAnsi" w:hAnsiTheme="minorHAnsi"/>
        </w:rPr>
      </w:pPr>
      <w:r w:rsidRPr="004078FA">
        <w:rPr>
          <w:rFonts w:asciiTheme="minorHAnsi" w:hAnsiTheme="minorHAnsi"/>
          <w:color w:val="000000"/>
        </w:rPr>
        <w:t>and those between the parent and child?</w:t>
      </w:r>
    </w:p>
    <w:p w14:paraId="27DB259A" w14:textId="77777777" w:rsidR="007C1C9A" w:rsidRPr="004078FA" w:rsidRDefault="007C1C9A" w:rsidP="007C1C9A">
      <w:pPr>
        <w:pStyle w:val="ListParagraph"/>
        <w:textAlignment w:val="baseline"/>
        <w:rPr>
          <w:rFonts w:asciiTheme="minorHAnsi" w:hAnsiTheme="minorHAnsi"/>
          <w:color w:val="000000"/>
        </w:rPr>
      </w:pPr>
    </w:p>
    <w:p w14:paraId="5E9977E2" w14:textId="202AD080" w:rsidR="007C1C9A" w:rsidRPr="004078FA" w:rsidRDefault="007C1C9A" w:rsidP="007C1C9A">
      <w:pPr>
        <w:rPr>
          <w:rFonts w:asciiTheme="minorHAnsi" w:hAnsiTheme="minorHAnsi"/>
        </w:rPr>
      </w:pPr>
      <w:r w:rsidRPr="004078FA">
        <w:rPr>
          <w:rFonts w:asciiTheme="minorHAnsi" w:hAnsiTheme="minorHAnsi"/>
          <w:color w:val="000000"/>
        </w:rPr>
        <w:t>In your response, be sure to include specific examples and research to demonstrate knowledge of development, relationships, environments, temperaments, unique needs, and the importance of being responsive.</w:t>
      </w:r>
    </w:p>
    <w:p w14:paraId="276BF871" w14:textId="77777777" w:rsidR="007C1C9A" w:rsidRPr="004078FA" w:rsidRDefault="007C1C9A" w:rsidP="007C1C9A">
      <w:pPr>
        <w:textAlignment w:val="baseline"/>
        <w:rPr>
          <w:rFonts w:asciiTheme="minorHAnsi" w:hAnsiTheme="minorHAnsi"/>
          <w:color w:val="000000"/>
        </w:rPr>
      </w:pPr>
    </w:p>
    <w:p w14:paraId="437A1256" w14:textId="7C2F7759" w:rsidR="00DE432D" w:rsidRDefault="00B2193C" w:rsidP="003A66D6">
      <w:pPr>
        <w:rPr>
          <w:rFonts w:asciiTheme="minorHAnsi" w:hAnsiTheme="minorHAnsi"/>
        </w:rPr>
      </w:pPr>
      <w:r w:rsidRPr="004078FA">
        <w:rPr>
          <w:rFonts w:asciiTheme="minorHAnsi" w:hAnsiTheme="minorHAnsi"/>
          <w:color w:val="000000"/>
        </w:rPr>
        <w:t>Suggested Philosophy Statement length:  2-3 double-spaced pages</w:t>
      </w:r>
    </w:p>
    <w:p w14:paraId="4BF6152F" w14:textId="77777777" w:rsidR="00DE432D" w:rsidRPr="004078FA" w:rsidRDefault="00DE432D" w:rsidP="00B41B5C">
      <w:pPr>
        <w:pStyle w:val="NormalWeb"/>
        <w:spacing w:before="0" w:beforeAutospacing="0" w:after="0" w:afterAutospacing="0"/>
        <w:textAlignment w:val="baseline"/>
        <w:rPr>
          <w:rFonts w:asciiTheme="minorHAnsi" w:hAnsiTheme="minorHAnsi"/>
        </w:rPr>
      </w:pPr>
    </w:p>
    <w:p w14:paraId="3CDAEE97" w14:textId="35FFF33E" w:rsidR="00DE432D" w:rsidRPr="004078FA" w:rsidRDefault="00655374">
      <w:pPr>
        <w:rPr>
          <w:rFonts w:asciiTheme="minorHAnsi" w:hAnsiTheme="minorHAnsi"/>
          <w:b/>
          <w:color w:val="000000" w:themeColor="text1"/>
          <w:sz w:val="28"/>
          <w:szCs w:val="28"/>
        </w:rPr>
      </w:pPr>
      <w:r w:rsidRPr="004078FA">
        <w:rPr>
          <w:rFonts w:asciiTheme="minorHAnsi" w:hAnsiTheme="minorHAnsi"/>
          <w:b/>
          <w:color w:val="000000" w:themeColor="text1"/>
          <w:sz w:val="28"/>
          <w:szCs w:val="28"/>
        </w:rPr>
        <w:t>III. Assessment Rubric</w:t>
      </w:r>
    </w:p>
    <w:p w14:paraId="144B79AB" w14:textId="77777777" w:rsidR="006C2AD2" w:rsidRPr="004078FA" w:rsidRDefault="006C2AD2">
      <w:pPr>
        <w:rPr>
          <w:rFonts w:asciiTheme="minorHAnsi" w:hAnsiTheme="minorHAnsi"/>
          <w:bCs/>
          <w:iCs/>
          <w:color w:val="000000" w:themeColor="text1"/>
          <w:sz w:val="20"/>
          <w:szCs w:val="20"/>
        </w:rPr>
      </w:pPr>
    </w:p>
    <w:tbl>
      <w:tblPr>
        <w:tblStyle w:val="TableGrid"/>
        <w:tblW w:w="14562" w:type="dxa"/>
        <w:tblLayout w:type="fixed"/>
        <w:tblLook w:val="04A0" w:firstRow="1" w:lastRow="0" w:firstColumn="1" w:lastColumn="0" w:noHBand="0" w:noVBand="1"/>
      </w:tblPr>
      <w:tblGrid>
        <w:gridCol w:w="2119"/>
        <w:gridCol w:w="2909"/>
        <w:gridCol w:w="2910"/>
        <w:gridCol w:w="2909"/>
        <w:gridCol w:w="2734"/>
        <w:gridCol w:w="981"/>
      </w:tblGrid>
      <w:tr w:rsidR="006C2AD2" w:rsidRPr="004078FA" w14:paraId="378573DB" w14:textId="77777777" w:rsidTr="006065A0">
        <w:trPr>
          <w:trHeight w:val="211"/>
        </w:trPr>
        <w:tc>
          <w:tcPr>
            <w:tcW w:w="14562" w:type="dxa"/>
            <w:gridSpan w:val="6"/>
            <w:tcBorders>
              <w:top w:val="single" w:sz="24" w:space="0" w:color="auto"/>
              <w:left w:val="single" w:sz="24" w:space="0" w:color="auto"/>
              <w:bottom w:val="single" w:sz="24" w:space="0" w:color="auto"/>
              <w:right w:val="single" w:sz="24" w:space="0" w:color="auto"/>
            </w:tcBorders>
            <w:shd w:val="clear" w:color="auto" w:fill="E0E0E0"/>
          </w:tcPr>
          <w:p w14:paraId="2C0ADB22" w14:textId="77777777" w:rsidR="006C2AD2" w:rsidRPr="004078FA" w:rsidRDefault="006C2AD2" w:rsidP="006065A0">
            <w:pPr>
              <w:spacing w:line="360" w:lineRule="auto"/>
              <w:jc w:val="center"/>
              <w:rPr>
                <w:rFonts w:asciiTheme="minorHAnsi" w:eastAsia="Times" w:hAnsiTheme="minorHAnsi"/>
                <w:b/>
                <w:bCs/>
                <w:sz w:val="32"/>
                <w:szCs w:val="32"/>
              </w:rPr>
            </w:pPr>
            <w:r w:rsidRPr="004078FA">
              <w:rPr>
                <w:rFonts w:asciiTheme="minorHAnsi" w:eastAsia="Times" w:hAnsiTheme="minorHAnsi"/>
                <w:b/>
                <w:bCs/>
                <w:sz w:val="32"/>
                <w:szCs w:val="32"/>
              </w:rPr>
              <w:t xml:space="preserve">ITC Level 2 </w:t>
            </w:r>
            <w:r w:rsidRPr="00387BAF">
              <w:rPr>
                <w:rFonts w:asciiTheme="minorHAnsi" w:hAnsiTheme="minorHAnsi"/>
                <w:b/>
                <w:bCs/>
                <w:color w:val="000000"/>
                <w:sz w:val="32"/>
                <w:szCs w:val="32"/>
              </w:rPr>
              <w:t>Infant/Toddler Philosophy Assessment</w:t>
            </w:r>
            <w:r w:rsidRPr="004078FA">
              <w:rPr>
                <w:rFonts w:asciiTheme="minorHAnsi" w:hAnsiTheme="minorHAnsi"/>
                <w:b/>
                <w:bCs/>
                <w:color w:val="000000"/>
                <w:sz w:val="32"/>
                <w:szCs w:val="32"/>
              </w:rPr>
              <w:t xml:space="preserve"> Custom</w:t>
            </w:r>
            <w:r w:rsidRPr="004078FA">
              <w:rPr>
                <w:rFonts w:asciiTheme="minorHAnsi" w:eastAsia="Times" w:hAnsiTheme="minorHAnsi"/>
                <w:b/>
                <w:bCs/>
                <w:sz w:val="32"/>
                <w:szCs w:val="32"/>
              </w:rPr>
              <w:t xml:space="preserve"> Rubric</w:t>
            </w:r>
          </w:p>
        </w:tc>
      </w:tr>
      <w:tr w:rsidR="006C2AD2" w:rsidRPr="004078FA" w14:paraId="6673943A" w14:textId="77777777" w:rsidTr="006065A0">
        <w:trPr>
          <w:trHeight w:val="476"/>
        </w:trPr>
        <w:tc>
          <w:tcPr>
            <w:tcW w:w="2119" w:type="dxa"/>
            <w:tcBorders>
              <w:top w:val="single" w:sz="24" w:space="0" w:color="auto"/>
              <w:left w:val="single" w:sz="24" w:space="0" w:color="auto"/>
              <w:bottom w:val="single" w:sz="4" w:space="0" w:color="000000"/>
            </w:tcBorders>
            <w:shd w:val="clear" w:color="auto" w:fill="F2F2F2" w:themeFill="background1" w:themeFillShade="F2"/>
          </w:tcPr>
          <w:p w14:paraId="15BA5D7F" w14:textId="77777777" w:rsidR="006C2AD2" w:rsidRPr="004078FA" w:rsidRDefault="006C2AD2" w:rsidP="006065A0">
            <w:pPr>
              <w:jc w:val="center"/>
              <w:rPr>
                <w:rFonts w:asciiTheme="minorHAnsi" w:hAnsiTheme="minorHAnsi"/>
                <w:b/>
                <w:bCs/>
                <w:sz w:val="22"/>
                <w:szCs w:val="22"/>
              </w:rPr>
            </w:pPr>
            <w:r w:rsidRPr="004078FA">
              <w:rPr>
                <w:rStyle w:val="normaltextrun"/>
                <w:rFonts w:asciiTheme="minorHAnsi" w:hAnsiTheme="minorHAnsi"/>
                <w:b/>
                <w:bCs/>
              </w:rPr>
              <w:t>Competency</w:t>
            </w:r>
          </w:p>
        </w:tc>
        <w:tc>
          <w:tcPr>
            <w:tcW w:w="2909" w:type="dxa"/>
            <w:tcBorders>
              <w:top w:val="single" w:sz="24" w:space="0" w:color="auto"/>
              <w:bottom w:val="single" w:sz="4" w:space="0" w:color="000000"/>
            </w:tcBorders>
            <w:shd w:val="clear" w:color="auto" w:fill="F2F2F2" w:themeFill="background1" w:themeFillShade="F2"/>
          </w:tcPr>
          <w:p w14:paraId="29A188CF" w14:textId="77777777" w:rsidR="006C2AD2" w:rsidRPr="004078FA" w:rsidRDefault="006C2AD2" w:rsidP="006065A0">
            <w:pPr>
              <w:jc w:val="center"/>
              <w:rPr>
                <w:rFonts w:asciiTheme="minorHAnsi" w:hAnsiTheme="minorHAnsi"/>
                <w:b/>
                <w:bCs/>
                <w:sz w:val="22"/>
                <w:szCs w:val="22"/>
              </w:rPr>
            </w:pPr>
            <w:r w:rsidRPr="004078FA">
              <w:rPr>
                <w:rStyle w:val="normaltextrun"/>
                <w:rFonts w:asciiTheme="minorHAnsi" w:hAnsiTheme="minorHAnsi"/>
                <w:b/>
                <w:bCs/>
                <w:sz w:val="22"/>
                <w:szCs w:val="22"/>
              </w:rPr>
              <w:t>Distinguished</w:t>
            </w:r>
          </w:p>
        </w:tc>
        <w:tc>
          <w:tcPr>
            <w:tcW w:w="2910" w:type="dxa"/>
            <w:tcBorders>
              <w:top w:val="single" w:sz="24" w:space="0" w:color="auto"/>
              <w:bottom w:val="single" w:sz="4" w:space="0" w:color="000000"/>
            </w:tcBorders>
            <w:shd w:val="clear" w:color="auto" w:fill="F2F2F2" w:themeFill="background1" w:themeFillShade="F2"/>
          </w:tcPr>
          <w:p w14:paraId="350A4577" w14:textId="77777777" w:rsidR="006C2AD2" w:rsidRPr="004078FA" w:rsidRDefault="006C2AD2" w:rsidP="006065A0">
            <w:pPr>
              <w:jc w:val="center"/>
              <w:rPr>
                <w:rFonts w:asciiTheme="minorHAnsi" w:hAnsiTheme="minorHAnsi"/>
                <w:b/>
                <w:bCs/>
                <w:sz w:val="22"/>
                <w:szCs w:val="22"/>
              </w:rPr>
            </w:pPr>
            <w:r w:rsidRPr="004078FA">
              <w:rPr>
                <w:rStyle w:val="normaltextrun"/>
                <w:rFonts w:asciiTheme="minorHAnsi" w:hAnsiTheme="minorHAnsi"/>
                <w:b/>
                <w:bCs/>
                <w:sz w:val="22"/>
                <w:szCs w:val="22"/>
              </w:rPr>
              <w:t>Competent</w:t>
            </w:r>
          </w:p>
        </w:tc>
        <w:tc>
          <w:tcPr>
            <w:tcW w:w="2909" w:type="dxa"/>
            <w:tcBorders>
              <w:top w:val="single" w:sz="24" w:space="0" w:color="auto"/>
              <w:bottom w:val="single" w:sz="4" w:space="0" w:color="000000"/>
            </w:tcBorders>
            <w:shd w:val="clear" w:color="auto" w:fill="F2F2F2" w:themeFill="background1" w:themeFillShade="F2"/>
          </w:tcPr>
          <w:p w14:paraId="6617BF05" w14:textId="77777777" w:rsidR="006C2AD2" w:rsidRPr="004078FA" w:rsidRDefault="006C2AD2" w:rsidP="006065A0">
            <w:pPr>
              <w:jc w:val="center"/>
              <w:rPr>
                <w:rFonts w:asciiTheme="minorHAnsi" w:hAnsiTheme="minorHAnsi"/>
                <w:b/>
                <w:bCs/>
                <w:sz w:val="22"/>
                <w:szCs w:val="22"/>
              </w:rPr>
            </w:pPr>
            <w:r w:rsidRPr="004078FA">
              <w:rPr>
                <w:rStyle w:val="normaltextrun"/>
                <w:rFonts w:asciiTheme="minorHAnsi" w:hAnsiTheme="minorHAnsi"/>
                <w:b/>
                <w:bCs/>
                <w:sz w:val="22"/>
                <w:szCs w:val="22"/>
              </w:rPr>
              <w:t>Developing</w:t>
            </w:r>
          </w:p>
        </w:tc>
        <w:tc>
          <w:tcPr>
            <w:tcW w:w="2734" w:type="dxa"/>
            <w:tcBorders>
              <w:top w:val="single" w:sz="24" w:space="0" w:color="auto"/>
              <w:bottom w:val="single" w:sz="4" w:space="0" w:color="000000"/>
            </w:tcBorders>
            <w:shd w:val="clear" w:color="auto" w:fill="F2F2F2" w:themeFill="background1" w:themeFillShade="F2"/>
          </w:tcPr>
          <w:p w14:paraId="38080606" w14:textId="77777777" w:rsidR="006C2AD2" w:rsidRPr="004078FA" w:rsidRDefault="006C2AD2" w:rsidP="006065A0">
            <w:pPr>
              <w:jc w:val="center"/>
              <w:rPr>
                <w:rFonts w:asciiTheme="minorHAnsi" w:hAnsiTheme="minorHAnsi"/>
                <w:b/>
                <w:bCs/>
                <w:sz w:val="22"/>
                <w:szCs w:val="22"/>
              </w:rPr>
            </w:pPr>
            <w:r w:rsidRPr="004078FA">
              <w:rPr>
                <w:rStyle w:val="normaltextrun"/>
                <w:rFonts w:asciiTheme="minorHAnsi" w:hAnsiTheme="minorHAnsi"/>
                <w:b/>
                <w:bCs/>
                <w:sz w:val="22"/>
                <w:szCs w:val="22"/>
              </w:rPr>
              <w:t>Unsatisfactory</w:t>
            </w:r>
          </w:p>
        </w:tc>
        <w:tc>
          <w:tcPr>
            <w:tcW w:w="981" w:type="dxa"/>
            <w:tcBorders>
              <w:top w:val="single" w:sz="24" w:space="0" w:color="auto"/>
              <w:bottom w:val="single" w:sz="4" w:space="0" w:color="000000"/>
              <w:right w:val="single" w:sz="24" w:space="0" w:color="auto"/>
            </w:tcBorders>
            <w:shd w:val="clear" w:color="auto" w:fill="F2F2F2" w:themeFill="background1" w:themeFillShade="F2"/>
          </w:tcPr>
          <w:p w14:paraId="26DBDA8A" w14:textId="77777777" w:rsidR="006C2AD2" w:rsidRPr="004078FA" w:rsidRDefault="006C2AD2" w:rsidP="006065A0">
            <w:pPr>
              <w:jc w:val="center"/>
              <w:rPr>
                <w:rFonts w:asciiTheme="minorHAnsi" w:hAnsiTheme="minorHAnsi"/>
                <w:b/>
                <w:bCs/>
                <w:sz w:val="16"/>
                <w:szCs w:val="16"/>
              </w:rPr>
            </w:pPr>
            <w:r w:rsidRPr="004078FA">
              <w:rPr>
                <w:rFonts w:asciiTheme="minorHAnsi" w:hAnsiTheme="minorHAnsi"/>
                <w:b/>
                <w:bCs/>
                <w:sz w:val="16"/>
                <w:szCs w:val="16"/>
              </w:rPr>
              <w:t>Unable</w:t>
            </w:r>
          </w:p>
          <w:p w14:paraId="5B5BA91D" w14:textId="77777777" w:rsidR="006C2AD2" w:rsidRPr="004078FA" w:rsidRDefault="006C2AD2" w:rsidP="006065A0">
            <w:pPr>
              <w:jc w:val="center"/>
              <w:rPr>
                <w:rFonts w:asciiTheme="minorHAnsi" w:hAnsiTheme="minorHAnsi"/>
                <w:b/>
                <w:bCs/>
                <w:sz w:val="16"/>
                <w:szCs w:val="16"/>
              </w:rPr>
            </w:pPr>
            <w:r w:rsidRPr="004078FA">
              <w:rPr>
                <w:rFonts w:asciiTheme="minorHAnsi" w:hAnsiTheme="minorHAnsi"/>
                <w:b/>
                <w:bCs/>
                <w:sz w:val="16"/>
                <w:szCs w:val="16"/>
              </w:rPr>
              <w:t>to Assess</w:t>
            </w:r>
          </w:p>
        </w:tc>
      </w:tr>
      <w:tr w:rsidR="006C2AD2" w:rsidRPr="004078FA" w14:paraId="6DFE8732" w14:textId="77777777" w:rsidTr="006065A0">
        <w:trPr>
          <w:trHeight w:val="476"/>
        </w:trPr>
        <w:tc>
          <w:tcPr>
            <w:tcW w:w="2119" w:type="dxa"/>
            <w:tcBorders>
              <w:top w:val="single" w:sz="4" w:space="0" w:color="000000"/>
              <w:left w:val="single" w:sz="24" w:space="0" w:color="auto"/>
              <w:bottom w:val="single" w:sz="4" w:space="0" w:color="auto"/>
            </w:tcBorders>
            <w:shd w:val="clear" w:color="auto" w:fill="FFFF99"/>
          </w:tcPr>
          <w:p w14:paraId="7B0A54FA" w14:textId="2512BEA6" w:rsidR="006C2AD2" w:rsidRDefault="006C2AD2" w:rsidP="006065A0">
            <w:pPr>
              <w:pStyle w:val="Body"/>
              <w:widowControl w:val="0"/>
              <w:spacing w:after="0"/>
              <w:outlineLvl w:val="3"/>
              <w:rPr>
                <w:rFonts w:asciiTheme="minorHAnsi" w:hAnsiTheme="minorHAnsi" w:cs="Times New Roman"/>
              </w:rPr>
            </w:pPr>
            <w:r w:rsidRPr="004078FA">
              <w:rPr>
                <w:rFonts w:asciiTheme="minorHAnsi" w:hAnsiTheme="minorHAnsi" w:cs="Times New Roman"/>
                <w:b/>
              </w:rPr>
              <w:t>HGD3</w:t>
            </w:r>
            <w:r w:rsidRPr="004078FA">
              <w:rPr>
                <w:rFonts w:asciiTheme="minorHAnsi" w:hAnsiTheme="minorHAnsi" w:cs="Times New Roman"/>
              </w:rPr>
              <w:t>: Describes individual differences in infants’ and toddlers’ interactions with and responses to the physical and social world</w:t>
            </w:r>
          </w:p>
          <w:p w14:paraId="5B28A505" w14:textId="414F8BEE" w:rsidR="00B95545" w:rsidRDefault="00B95545" w:rsidP="006065A0">
            <w:pPr>
              <w:pStyle w:val="Body"/>
              <w:widowControl w:val="0"/>
              <w:spacing w:after="0"/>
              <w:outlineLvl w:val="3"/>
              <w:rPr>
                <w:rFonts w:asciiTheme="minorHAnsi" w:hAnsiTheme="minorHAnsi" w:cs="Times New Roman"/>
              </w:rPr>
            </w:pPr>
          </w:p>
          <w:p w14:paraId="64AB7AEB" w14:textId="77777777" w:rsidR="00B95545" w:rsidRPr="005E6E5C" w:rsidRDefault="00B95545" w:rsidP="00B95545">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566AE7D7" w14:textId="77777777" w:rsidR="006C2AD2" w:rsidRPr="004078FA" w:rsidRDefault="006C2AD2" w:rsidP="006065A0">
            <w:pPr>
              <w:rPr>
                <w:rFonts w:asciiTheme="minorHAnsi" w:hAnsiTheme="minorHAnsi"/>
                <w:b/>
                <w:bCs/>
                <w:sz w:val="22"/>
                <w:szCs w:val="22"/>
              </w:rPr>
            </w:pPr>
          </w:p>
        </w:tc>
        <w:tc>
          <w:tcPr>
            <w:tcW w:w="2909" w:type="dxa"/>
            <w:tcBorders>
              <w:top w:val="single" w:sz="4" w:space="0" w:color="000000"/>
              <w:bottom w:val="single" w:sz="4" w:space="0" w:color="auto"/>
            </w:tcBorders>
            <w:shd w:val="clear" w:color="auto" w:fill="FFFF99"/>
          </w:tcPr>
          <w:p w14:paraId="5E4D0808" w14:textId="77777777" w:rsidR="006C2AD2" w:rsidRPr="004078FA" w:rsidRDefault="006C2AD2" w:rsidP="006065A0">
            <w:pPr>
              <w:rPr>
                <w:rFonts w:asciiTheme="minorHAnsi" w:hAnsiTheme="minorHAnsi"/>
                <w:b/>
                <w:bCs/>
                <w:sz w:val="22"/>
                <w:szCs w:val="22"/>
              </w:rPr>
            </w:pPr>
            <w:r w:rsidRPr="004078FA">
              <w:rPr>
                <w:rFonts w:asciiTheme="minorHAnsi" w:hAnsiTheme="minorHAnsi"/>
                <w:sz w:val="22"/>
                <w:szCs w:val="22"/>
              </w:rPr>
              <w:t>Describes individual differences in infants’ and toddlers’ interactions with the physical and social world.  Description includes connections to research.</w:t>
            </w:r>
          </w:p>
        </w:tc>
        <w:tc>
          <w:tcPr>
            <w:tcW w:w="2910" w:type="dxa"/>
            <w:tcBorders>
              <w:top w:val="single" w:sz="4" w:space="0" w:color="000000"/>
              <w:bottom w:val="single" w:sz="4" w:space="0" w:color="auto"/>
            </w:tcBorders>
            <w:shd w:val="clear" w:color="auto" w:fill="FFFF99"/>
          </w:tcPr>
          <w:p w14:paraId="4C3A0E72" w14:textId="77777777" w:rsidR="006C2AD2" w:rsidRPr="004078FA" w:rsidRDefault="006C2AD2" w:rsidP="006065A0">
            <w:pPr>
              <w:rPr>
                <w:rFonts w:asciiTheme="minorHAnsi" w:hAnsiTheme="minorHAnsi"/>
                <w:b/>
                <w:bCs/>
                <w:sz w:val="22"/>
                <w:szCs w:val="22"/>
              </w:rPr>
            </w:pPr>
            <w:r w:rsidRPr="004078FA">
              <w:rPr>
                <w:rFonts w:asciiTheme="minorHAnsi" w:hAnsiTheme="minorHAnsi"/>
                <w:sz w:val="22"/>
                <w:szCs w:val="22"/>
              </w:rPr>
              <w:t>Describes individual differences in infants’ and toddlers’ interactions with the physical and social world.</w:t>
            </w:r>
          </w:p>
        </w:tc>
        <w:tc>
          <w:tcPr>
            <w:tcW w:w="2909" w:type="dxa"/>
            <w:tcBorders>
              <w:top w:val="single" w:sz="4" w:space="0" w:color="000000"/>
              <w:bottom w:val="single" w:sz="4" w:space="0" w:color="auto"/>
            </w:tcBorders>
            <w:shd w:val="clear" w:color="auto" w:fill="FFFF99"/>
          </w:tcPr>
          <w:p w14:paraId="6A4908B3" w14:textId="77777777" w:rsidR="006C2AD2" w:rsidRPr="004078FA" w:rsidRDefault="006C2AD2" w:rsidP="006065A0">
            <w:pPr>
              <w:rPr>
                <w:rFonts w:asciiTheme="minorHAnsi" w:hAnsiTheme="minorHAnsi"/>
                <w:b/>
                <w:bCs/>
                <w:sz w:val="22"/>
                <w:szCs w:val="22"/>
              </w:rPr>
            </w:pPr>
            <w:r w:rsidRPr="004078FA">
              <w:rPr>
                <w:rFonts w:asciiTheme="minorHAnsi" w:hAnsiTheme="minorHAnsi"/>
                <w:sz w:val="22"/>
                <w:szCs w:val="22"/>
              </w:rPr>
              <w:t xml:space="preserve">Describes individual differences in infants’ and toddlers’ interactions with the physical or social world. </w:t>
            </w:r>
          </w:p>
        </w:tc>
        <w:tc>
          <w:tcPr>
            <w:tcW w:w="2734" w:type="dxa"/>
            <w:tcBorders>
              <w:top w:val="single" w:sz="4" w:space="0" w:color="000000"/>
              <w:bottom w:val="single" w:sz="4" w:space="0" w:color="auto"/>
            </w:tcBorders>
            <w:shd w:val="clear" w:color="auto" w:fill="FFFF99"/>
          </w:tcPr>
          <w:p w14:paraId="0EDF9A57" w14:textId="77777777" w:rsidR="006C2AD2" w:rsidRPr="004078FA" w:rsidRDefault="006C2AD2" w:rsidP="006065A0">
            <w:pPr>
              <w:rPr>
                <w:rFonts w:asciiTheme="minorHAnsi" w:hAnsiTheme="minorHAnsi"/>
                <w:b/>
                <w:bCs/>
                <w:sz w:val="22"/>
                <w:szCs w:val="22"/>
              </w:rPr>
            </w:pPr>
            <w:r w:rsidRPr="004078FA">
              <w:rPr>
                <w:rFonts w:asciiTheme="minorHAnsi" w:hAnsiTheme="minorHAnsi"/>
                <w:sz w:val="22"/>
                <w:szCs w:val="22"/>
              </w:rPr>
              <w:t>Does not accurately describe individual differences in infants’ and toddlers’ interactions with the physical and social world.</w:t>
            </w:r>
          </w:p>
        </w:tc>
        <w:tc>
          <w:tcPr>
            <w:tcW w:w="981" w:type="dxa"/>
            <w:tcBorders>
              <w:top w:val="single" w:sz="4" w:space="0" w:color="000000"/>
              <w:bottom w:val="single" w:sz="4" w:space="0" w:color="auto"/>
              <w:right w:val="single" w:sz="24" w:space="0" w:color="auto"/>
            </w:tcBorders>
            <w:shd w:val="clear" w:color="auto" w:fill="FFFF99"/>
          </w:tcPr>
          <w:p w14:paraId="3330B0E1" w14:textId="77777777" w:rsidR="006C2AD2" w:rsidRPr="004078FA" w:rsidRDefault="006C2AD2" w:rsidP="006065A0">
            <w:pPr>
              <w:rPr>
                <w:rFonts w:asciiTheme="minorHAnsi" w:hAnsiTheme="minorHAnsi"/>
                <w:b/>
                <w:bCs/>
                <w:sz w:val="16"/>
                <w:szCs w:val="16"/>
              </w:rPr>
            </w:pPr>
          </w:p>
        </w:tc>
      </w:tr>
      <w:tr w:rsidR="006C2AD2" w:rsidRPr="004078FA" w14:paraId="6F32155D" w14:textId="77777777" w:rsidTr="006065A0">
        <w:trPr>
          <w:trHeight w:val="476"/>
        </w:trPr>
        <w:tc>
          <w:tcPr>
            <w:tcW w:w="2119" w:type="dxa"/>
            <w:tcBorders>
              <w:top w:val="single" w:sz="24" w:space="0" w:color="auto"/>
              <w:left w:val="single" w:sz="24" w:space="0" w:color="auto"/>
              <w:bottom w:val="single" w:sz="4" w:space="0" w:color="auto"/>
            </w:tcBorders>
            <w:shd w:val="clear" w:color="auto" w:fill="F2F2F2" w:themeFill="background1" w:themeFillShade="F2"/>
          </w:tcPr>
          <w:p w14:paraId="589572BD" w14:textId="77777777" w:rsidR="006C2AD2" w:rsidRPr="004078FA" w:rsidRDefault="006C2AD2" w:rsidP="006065A0">
            <w:pPr>
              <w:jc w:val="center"/>
              <w:rPr>
                <w:rFonts w:asciiTheme="minorHAnsi" w:hAnsiTheme="minorHAnsi"/>
                <w:b/>
                <w:sz w:val="22"/>
                <w:szCs w:val="22"/>
              </w:rPr>
            </w:pPr>
            <w:r w:rsidRPr="004078FA">
              <w:rPr>
                <w:rFonts w:asciiTheme="minorHAnsi" w:hAnsiTheme="minorHAnsi"/>
                <w:b/>
                <w:bCs/>
                <w:sz w:val="22"/>
                <w:szCs w:val="22"/>
              </w:rPr>
              <w:t>Competency</w:t>
            </w:r>
          </w:p>
        </w:tc>
        <w:tc>
          <w:tcPr>
            <w:tcW w:w="2909" w:type="dxa"/>
            <w:tcBorders>
              <w:top w:val="single" w:sz="24" w:space="0" w:color="auto"/>
              <w:bottom w:val="single" w:sz="4" w:space="0" w:color="auto"/>
            </w:tcBorders>
            <w:shd w:val="clear" w:color="auto" w:fill="F2F2F2" w:themeFill="background1" w:themeFillShade="F2"/>
          </w:tcPr>
          <w:p w14:paraId="785F93F3" w14:textId="77777777" w:rsidR="006C2AD2" w:rsidRPr="004078FA" w:rsidRDefault="006C2AD2" w:rsidP="006065A0">
            <w:pPr>
              <w:jc w:val="center"/>
              <w:rPr>
                <w:rFonts w:asciiTheme="minorHAnsi" w:hAnsiTheme="minorHAnsi"/>
                <w:b/>
                <w:sz w:val="22"/>
                <w:szCs w:val="22"/>
              </w:rPr>
            </w:pPr>
            <w:r w:rsidRPr="004078FA">
              <w:rPr>
                <w:rFonts w:asciiTheme="minorHAnsi" w:hAnsiTheme="minorHAnsi"/>
                <w:b/>
                <w:bCs/>
                <w:sz w:val="22"/>
                <w:szCs w:val="22"/>
              </w:rPr>
              <w:t>Distinguished</w:t>
            </w:r>
          </w:p>
        </w:tc>
        <w:tc>
          <w:tcPr>
            <w:tcW w:w="2910" w:type="dxa"/>
            <w:tcBorders>
              <w:top w:val="single" w:sz="24" w:space="0" w:color="auto"/>
              <w:bottom w:val="single" w:sz="4" w:space="0" w:color="auto"/>
            </w:tcBorders>
            <w:shd w:val="clear" w:color="auto" w:fill="F2F2F2" w:themeFill="background1" w:themeFillShade="F2"/>
          </w:tcPr>
          <w:p w14:paraId="05BBC293" w14:textId="77777777" w:rsidR="006C2AD2" w:rsidRPr="004078FA" w:rsidRDefault="006C2AD2" w:rsidP="006065A0">
            <w:pPr>
              <w:jc w:val="center"/>
              <w:rPr>
                <w:rFonts w:asciiTheme="minorHAnsi" w:hAnsiTheme="minorHAnsi"/>
                <w:b/>
                <w:sz w:val="22"/>
                <w:szCs w:val="22"/>
              </w:rPr>
            </w:pPr>
            <w:r w:rsidRPr="004078FA">
              <w:rPr>
                <w:rFonts w:asciiTheme="minorHAnsi" w:hAnsiTheme="minorHAnsi"/>
                <w:b/>
                <w:bCs/>
                <w:sz w:val="22"/>
                <w:szCs w:val="22"/>
              </w:rPr>
              <w:t>Competent</w:t>
            </w:r>
          </w:p>
        </w:tc>
        <w:tc>
          <w:tcPr>
            <w:tcW w:w="2909" w:type="dxa"/>
            <w:tcBorders>
              <w:top w:val="single" w:sz="24" w:space="0" w:color="auto"/>
              <w:bottom w:val="single" w:sz="4" w:space="0" w:color="auto"/>
            </w:tcBorders>
            <w:shd w:val="clear" w:color="auto" w:fill="F2F2F2" w:themeFill="background1" w:themeFillShade="F2"/>
          </w:tcPr>
          <w:p w14:paraId="0F242718" w14:textId="77777777" w:rsidR="006C2AD2" w:rsidRPr="004078FA" w:rsidRDefault="006C2AD2" w:rsidP="006065A0">
            <w:pPr>
              <w:jc w:val="center"/>
              <w:rPr>
                <w:rFonts w:asciiTheme="minorHAnsi" w:hAnsiTheme="minorHAnsi"/>
                <w:b/>
                <w:sz w:val="22"/>
                <w:szCs w:val="22"/>
              </w:rPr>
            </w:pPr>
            <w:r w:rsidRPr="004078FA">
              <w:rPr>
                <w:rFonts w:asciiTheme="minorHAnsi" w:hAnsiTheme="minorHAnsi"/>
                <w:b/>
                <w:bCs/>
                <w:sz w:val="22"/>
                <w:szCs w:val="22"/>
              </w:rPr>
              <w:t>Developing</w:t>
            </w:r>
          </w:p>
        </w:tc>
        <w:tc>
          <w:tcPr>
            <w:tcW w:w="2734" w:type="dxa"/>
            <w:tcBorders>
              <w:top w:val="single" w:sz="24" w:space="0" w:color="auto"/>
              <w:bottom w:val="single" w:sz="4" w:space="0" w:color="auto"/>
            </w:tcBorders>
            <w:shd w:val="clear" w:color="auto" w:fill="F2F2F2" w:themeFill="background1" w:themeFillShade="F2"/>
          </w:tcPr>
          <w:p w14:paraId="78FC8534" w14:textId="77777777" w:rsidR="006C2AD2" w:rsidRPr="004078FA" w:rsidRDefault="006C2AD2" w:rsidP="006065A0">
            <w:pPr>
              <w:jc w:val="center"/>
              <w:rPr>
                <w:rFonts w:asciiTheme="minorHAnsi" w:hAnsiTheme="minorHAnsi"/>
                <w:b/>
                <w:sz w:val="22"/>
                <w:szCs w:val="22"/>
              </w:rPr>
            </w:pPr>
            <w:r w:rsidRPr="004078FA">
              <w:rPr>
                <w:rFonts w:asciiTheme="minorHAnsi" w:hAnsiTheme="minorHAnsi"/>
                <w:b/>
                <w:bCs/>
                <w:sz w:val="22"/>
                <w:szCs w:val="22"/>
              </w:rPr>
              <w:t>Unsatisfactory</w:t>
            </w:r>
          </w:p>
        </w:tc>
        <w:tc>
          <w:tcPr>
            <w:tcW w:w="981" w:type="dxa"/>
            <w:tcBorders>
              <w:top w:val="single" w:sz="24" w:space="0" w:color="auto"/>
              <w:bottom w:val="single" w:sz="4" w:space="0" w:color="auto"/>
              <w:right w:val="single" w:sz="24" w:space="0" w:color="auto"/>
            </w:tcBorders>
            <w:shd w:val="clear" w:color="auto" w:fill="F2F2F2" w:themeFill="background1" w:themeFillShade="F2"/>
          </w:tcPr>
          <w:p w14:paraId="0A8F12A8" w14:textId="77777777" w:rsidR="006C2AD2" w:rsidRPr="004078FA" w:rsidRDefault="006C2AD2" w:rsidP="006065A0">
            <w:pPr>
              <w:jc w:val="center"/>
              <w:rPr>
                <w:rFonts w:asciiTheme="minorHAnsi" w:hAnsiTheme="minorHAnsi"/>
                <w:b/>
                <w:bCs/>
                <w:sz w:val="16"/>
                <w:szCs w:val="16"/>
              </w:rPr>
            </w:pPr>
            <w:r w:rsidRPr="004078FA">
              <w:rPr>
                <w:rFonts w:asciiTheme="minorHAnsi" w:hAnsiTheme="minorHAnsi"/>
                <w:b/>
                <w:bCs/>
                <w:sz w:val="16"/>
                <w:szCs w:val="16"/>
              </w:rPr>
              <w:t>Unable</w:t>
            </w:r>
          </w:p>
          <w:p w14:paraId="2DCB66C3" w14:textId="77777777" w:rsidR="006C2AD2" w:rsidRPr="004078FA" w:rsidRDefault="006C2AD2" w:rsidP="006065A0">
            <w:pPr>
              <w:jc w:val="center"/>
              <w:rPr>
                <w:rFonts w:asciiTheme="minorHAnsi" w:hAnsiTheme="minorHAnsi"/>
                <w:b/>
                <w:bCs/>
                <w:sz w:val="16"/>
                <w:szCs w:val="16"/>
              </w:rPr>
            </w:pPr>
            <w:r w:rsidRPr="004078FA">
              <w:rPr>
                <w:rFonts w:asciiTheme="minorHAnsi" w:hAnsiTheme="minorHAnsi"/>
                <w:b/>
                <w:bCs/>
                <w:sz w:val="16"/>
                <w:szCs w:val="16"/>
              </w:rPr>
              <w:t>to Assess</w:t>
            </w:r>
          </w:p>
        </w:tc>
      </w:tr>
      <w:tr w:rsidR="006C2AD2" w:rsidRPr="004078FA" w14:paraId="17FB1C7D" w14:textId="77777777" w:rsidTr="006065A0">
        <w:trPr>
          <w:trHeight w:val="4017"/>
        </w:trPr>
        <w:tc>
          <w:tcPr>
            <w:tcW w:w="2119" w:type="dxa"/>
            <w:tcBorders>
              <w:left w:val="single" w:sz="24" w:space="0" w:color="auto"/>
              <w:bottom w:val="single" w:sz="24" w:space="0" w:color="auto"/>
            </w:tcBorders>
            <w:shd w:val="clear" w:color="auto" w:fill="FFFF99"/>
          </w:tcPr>
          <w:p w14:paraId="6F6A7869" w14:textId="77777777" w:rsidR="006C2AD2" w:rsidRPr="004078FA" w:rsidRDefault="006C2AD2" w:rsidP="006065A0">
            <w:pPr>
              <w:rPr>
                <w:rFonts w:asciiTheme="minorHAnsi" w:hAnsiTheme="minorHAnsi"/>
                <w:sz w:val="22"/>
                <w:szCs w:val="22"/>
              </w:rPr>
            </w:pPr>
            <w:r w:rsidRPr="004078FA">
              <w:rPr>
                <w:rStyle w:val="normaltextrun"/>
                <w:rFonts w:asciiTheme="minorHAnsi" w:hAnsiTheme="minorHAnsi"/>
                <w:b/>
                <w:bCs/>
                <w:sz w:val="22"/>
                <w:szCs w:val="22"/>
              </w:rPr>
              <w:lastRenderedPageBreak/>
              <w:t>PPD1</w:t>
            </w:r>
            <w:r w:rsidRPr="004078FA">
              <w:rPr>
                <w:rStyle w:val="normaltextrun"/>
                <w:rFonts w:asciiTheme="minorHAnsi" w:hAnsiTheme="minorHAnsi"/>
                <w:sz w:val="22"/>
                <w:szCs w:val="22"/>
              </w:rPr>
              <w:t xml:space="preserve">: Identifies own strengths, opportunities for growth, and values regarding working </w:t>
            </w:r>
            <w:r w:rsidRPr="004078FA">
              <w:rPr>
                <w:rFonts w:asciiTheme="minorHAnsi" w:hAnsiTheme="minorHAnsi"/>
                <w:sz w:val="22"/>
                <w:szCs w:val="22"/>
              </w:rPr>
              <w:t>with infants and toddlers and their families</w:t>
            </w:r>
          </w:p>
          <w:p w14:paraId="520AF5F8" w14:textId="77777777" w:rsidR="006C2AD2" w:rsidRDefault="006C2AD2" w:rsidP="006065A0">
            <w:pPr>
              <w:rPr>
                <w:rFonts w:asciiTheme="minorHAnsi" w:eastAsia="Times" w:hAnsiTheme="minorHAnsi"/>
                <w:sz w:val="22"/>
                <w:szCs w:val="22"/>
              </w:rPr>
            </w:pPr>
          </w:p>
          <w:p w14:paraId="098B071C" w14:textId="77777777" w:rsidR="00DE432D" w:rsidRPr="005E6E5C" w:rsidRDefault="00DE432D" w:rsidP="00DE432D">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629A3613" w14:textId="60164968" w:rsidR="00DE432D" w:rsidRPr="004078FA" w:rsidRDefault="00DE432D" w:rsidP="006065A0">
            <w:pPr>
              <w:rPr>
                <w:rFonts w:asciiTheme="minorHAnsi" w:eastAsia="Times" w:hAnsiTheme="minorHAnsi"/>
                <w:sz w:val="22"/>
                <w:szCs w:val="22"/>
              </w:rPr>
            </w:pPr>
          </w:p>
        </w:tc>
        <w:tc>
          <w:tcPr>
            <w:tcW w:w="2909" w:type="dxa"/>
            <w:tcBorders>
              <w:bottom w:val="single" w:sz="24" w:space="0" w:color="auto"/>
            </w:tcBorders>
            <w:shd w:val="clear" w:color="auto" w:fill="FFFF99"/>
          </w:tcPr>
          <w:p w14:paraId="51196053"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Identifies personal strengths and opportunities for growth for working with infants and toddlers and their families</w:t>
            </w:r>
          </w:p>
          <w:p w14:paraId="55913FCB" w14:textId="77777777" w:rsidR="006C2AD2" w:rsidRPr="004078FA" w:rsidRDefault="006C2AD2" w:rsidP="006065A0">
            <w:pPr>
              <w:textAlignment w:val="baseline"/>
              <w:rPr>
                <w:rFonts w:asciiTheme="minorHAnsi" w:hAnsiTheme="minorHAnsi"/>
                <w:sz w:val="22"/>
                <w:szCs w:val="22"/>
              </w:rPr>
            </w:pPr>
          </w:p>
          <w:p w14:paraId="40494150"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Analyzes one’s own beliefs about families, parent-child relationships, and parent-child interaction</w:t>
            </w:r>
          </w:p>
          <w:p w14:paraId="555B697C" w14:textId="77777777" w:rsidR="006C2AD2" w:rsidRPr="004078FA" w:rsidRDefault="006C2AD2" w:rsidP="006065A0">
            <w:pPr>
              <w:textAlignment w:val="baseline"/>
              <w:rPr>
                <w:rFonts w:asciiTheme="minorHAnsi" w:hAnsiTheme="minorHAnsi"/>
                <w:sz w:val="22"/>
                <w:szCs w:val="22"/>
              </w:rPr>
            </w:pPr>
          </w:p>
          <w:p w14:paraId="2EEAA891"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Articulates a personal philosophy of infant/toddler services and practice as it relates to knowledge of infant/toddler development and of evidence-based practice with infants, toddlers, and families</w:t>
            </w:r>
          </w:p>
          <w:p w14:paraId="7B519970" w14:textId="77777777" w:rsidR="006C2AD2" w:rsidRPr="004078FA" w:rsidRDefault="006C2AD2" w:rsidP="006065A0">
            <w:pPr>
              <w:textAlignment w:val="baseline"/>
              <w:rPr>
                <w:rFonts w:asciiTheme="minorHAnsi" w:hAnsiTheme="minorHAnsi"/>
                <w:sz w:val="22"/>
                <w:szCs w:val="22"/>
              </w:rPr>
            </w:pPr>
          </w:p>
          <w:p w14:paraId="04786AEE"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Uses reflective knowledge as a tool to support personal development and learning</w:t>
            </w:r>
          </w:p>
        </w:tc>
        <w:tc>
          <w:tcPr>
            <w:tcW w:w="2910" w:type="dxa"/>
            <w:tcBorders>
              <w:bottom w:val="single" w:sz="24" w:space="0" w:color="auto"/>
            </w:tcBorders>
            <w:shd w:val="clear" w:color="auto" w:fill="FFFF99"/>
          </w:tcPr>
          <w:p w14:paraId="1AAAEF13"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Identifies personal strengths and opportunities for growth for working with infants and toddlers and their families</w:t>
            </w:r>
          </w:p>
          <w:p w14:paraId="2AA271BD" w14:textId="77777777" w:rsidR="006C2AD2" w:rsidRPr="004078FA" w:rsidRDefault="006C2AD2" w:rsidP="006065A0">
            <w:pPr>
              <w:textAlignment w:val="baseline"/>
              <w:rPr>
                <w:rFonts w:asciiTheme="minorHAnsi" w:hAnsiTheme="minorHAnsi"/>
                <w:sz w:val="22"/>
                <w:szCs w:val="22"/>
              </w:rPr>
            </w:pPr>
          </w:p>
          <w:p w14:paraId="34F21E3A"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Analyzes one’s own beliefs about families, parent-child relationships, and parent-child interaction</w:t>
            </w:r>
          </w:p>
          <w:p w14:paraId="477E643F" w14:textId="77777777" w:rsidR="006C2AD2" w:rsidRPr="004078FA" w:rsidRDefault="006C2AD2" w:rsidP="006065A0">
            <w:pPr>
              <w:textAlignment w:val="baseline"/>
              <w:rPr>
                <w:rFonts w:asciiTheme="minorHAnsi" w:hAnsiTheme="minorHAnsi"/>
                <w:sz w:val="22"/>
                <w:szCs w:val="22"/>
              </w:rPr>
            </w:pPr>
          </w:p>
          <w:p w14:paraId="56D8A22C"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Articulates a personal philosophy of infant/toddler services and practice as it relates to knowledge of infant/toddler development and of evidence-based practice with infants, toddlers, and families</w:t>
            </w:r>
          </w:p>
          <w:p w14:paraId="4FD2514B" w14:textId="77777777" w:rsidR="006C2AD2" w:rsidRPr="004078FA" w:rsidRDefault="006C2AD2" w:rsidP="006065A0">
            <w:pPr>
              <w:textAlignment w:val="baseline"/>
              <w:rPr>
                <w:rFonts w:asciiTheme="minorHAnsi" w:hAnsiTheme="minorHAnsi"/>
                <w:sz w:val="22"/>
                <w:szCs w:val="22"/>
              </w:rPr>
            </w:pPr>
          </w:p>
        </w:tc>
        <w:tc>
          <w:tcPr>
            <w:tcW w:w="2909" w:type="dxa"/>
            <w:tcBorders>
              <w:bottom w:val="single" w:sz="24" w:space="0" w:color="auto"/>
            </w:tcBorders>
            <w:shd w:val="clear" w:color="auto" w:fill="FFFF99"/>
          </w:tcPr>
          <w:p w14:paraId="528585E2"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Identifies personal strengths and opportunities for growth for working with infants and toddlers or their families</w:t>
            </w:r>
          </w:p>
          <w:p w14:paraId="676E0E8F" w14:textId="77777777" w:rsidR="006C2AD2" w:rsidRPr="004078FA" w:rsidRDefault="006C2AD2" w:rsidP="006065A0">
            <w:pPr>
              <w:textAlignment w:val="baseline"/>
              <w:rPr>
                <w:rFonts w:asciiTheme="minorHAnsi" w:hAnsiTheme="minorHAnsi"/>
                <w:sz w:val="22"/>
                <w:szCs w:val="22"/>
              </w:rPr>
            </w:pPr>
          </w:p>
          <w:p w14:paraId="04316D87"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Analyzes one’s own beliefs about families, parent-child relationships, or parent-child interaction</w:t>
            </w:r>
          </w:p>
          <w:p w14:paraId="774384E5" w14:textId="77777777" w:rsidR="006C2AD2" w:rsidRPr="004078FA" w:rsidRDefault="006C2AD2" w:rsidP="006065A0">
            <w:pPr>
              <w:textAlignment w:val="baseline"/>
              <w:rPr>
                <w:rFonts w:asciiTheme="minorHAnsi" w:hAnsiTheme="minorHAnsi"/>
                <w:sz w:val="22"/>
                <w:szCs w:val="22"/>
              </w:rPr>
            </w:pPr>
          </w:p>
          <w:p w14:paraId="744E2F83"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Articulates a personal philosophy of infant/toddler services and practice</w:t>
            </w:r>
          </w:p>
        </w:tc>
        <w:tc>
          <w:tcPr>
            <w:tcW w:w="2734" w:type="dxa"/>
            <w:tcBorders>
              <w:bottom w:val="single" w:sz="24" w:space="0" w:color="auto"/>
            </w:tcBorders>
            <w:shd w:val="clear" w:color="auto" w:fill="FFFF99"/>
          </w:tcPr>
          <w:p w14:paraId="7681AB33" w14:textId="77777777" w:rsidR="006C2AD2" w:rsidRPr="004078FA" w:rsidRDefault="006C2AD2" w:rsidP="006065A0">
            <w:pPr>
              <w:rPr>
                <w:rFonts w:asciiTheme="minorHAnsi" w:hAnsiTheme="minorHAnsi"/>
                <w:sz w:val="22"/>
                <w:szCs w:val="22"/>
              </w:rPr>
            </w:pPr>
            <w:r w:rsidRPr="004078FA">
              <w:rPr>
                <w:rFonts w:asciiTheme="minorHAnsi" w:hAnsiTheme="minorHAnsi"/>
                <w:sz w:val="22"/>
                <w:szCs w:val="22"/>
              </w:rPr>
              <w:t>Identifies personal strengths or opportunities for growth</w:t>
            </w:r>
          </w:p>
          <w:p w14:paraId="6791B20B" w14:textId="77777777" w:rsidR="006C2AD2" w:rsidRPr="004078FA" w:rsidRDefault="006C2AD2" w:rsidP="006065A0">
            <w:pPr>
              <w:rPr>
                <w:rFonts w:asciiTheme="minorHAnsi" w:hAnsiTheme="minorHAnsi"/>
                <w:sz w:val="22"/>
                <w:szCs w:val="22"/>
              </w:rPr>
            </w:pPr>
          </w:p>
          <w:p w14:paraId="5B684D33"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Partially analyzes one’s own beliefs about families, parent-child relationships, or parent-child interaction</w:t>
            </w:r>
            <w:r w:rsidRPr="004078FA">
              <w:rPr>
                <w:rFonts w:asciiTheme="minorHAnsi" w:hAnsiTheme="minorHAnsi"/>
                <w:sz w:val="22"/>
                <w:szCs w:val="22"/>
              </w:rPr>
              <w:br/>
            </w:r>
          </w:p>
          <w:p w14:paraId="4B668B5F" w14:textId="77777777" w:rsidR="006C2AD2" w:rsidRPr="004078FA" w:rsidRDefault="006C2AD2" w:rsidP="006065A0">
            <w:pPr>
              <w:textAlignment w:val="baseline"/>
              <w:rPr>
                <w:rFonts w:asciiTheme="minorHAnsi" w:hAnsiTheme="minorHAnsi"/>
                <w:sz w:val="22"/>
                <w:szCs w:val="22"/>
              </w:rPr>
            </w:pPr>
            <w:r w:rsidRPr="004078FA">
              <w:rPr>
                <w:rFonts w:asciiTheme="minorHAnsi" w:hAnsiTheme="minorHAnsi"/>
                <w:sz w:val="22"/>
                <w:szCs w:val="22"/>
              </w:rPr>
              <w:t>Articulates a personal philosophy of infant/toddler services and practice that does not reflect developmentally appropriate practice</w:t>
            </w:r>
          </w:p>
        </w:tc>
        <w:tc>
          <w:tcPr>
            <w:tcW w:w="981" w:type="dxa"/>
            <w:tcBorders>
              <w:bottom w:val="single" w:sz="24" w:space="0" w:color="auto"/>
              <w:right w:val="single" w:sz="24" w:space="0" w:color="auto"/>
            </w:tcBorders>
            <w:shd w:val="clear" w:color="auto" w:fill="FFFF99"/>
          </w:tcPr>
          <w:p w14:paraId="37FDA04B" w14:textId="77777777" w:rsidR="006C2AD2" w:rsidRPr="004078FA" w:rsidRDefault="006C2AD2" w:rsidP="006065A0">
            <w:pPr>
              <w:rPr>
                <w:rFonts w:asciiTheme="minorHAnsi" w:hAnsiTheme="minorHAnsi"/>
                <w:sz w:val="22"/>
                <w:szCs w:val="22"/>
              </w:rPr>
            </w:pPr>
          </w:p>
        </w:tc>
      </w:tr>
    </w:tbl>
    <w:p w14:paraId="29B5E8AA" w14:textId="77777777" w:rsidR="00B2193C" w:rsidRPr="004078FA" w:rsidRDefault="00B2193C" w:rsidP="00B356CB">
      <w:pPr>
        <w:widowControl w:val="0"/>
        <w:rPr>
          <w:rFonts w:asciiTheme="minorHAnsi" w:hAnsiTheme="minorHAnsi"/>
          <w:sz w:val="20"/>
          <w:szCs w:val="20"/>
        </w:rPr>
      </w:pPr>
    </w:p>
    <w:p w14:paraId="394C9308" w14:textId="3E8FB23F" w:rsidR="00B356CB" w:rsidRPr="004078FA" w:rsidRDefault="00B356CB" w:rsidP="00B356CB">
      <w:pPr>
        <w:widowControl w:val="0"/>
        <w:rPr>
          <w:rFonts w:asciiTheme="minorHAnsi" w:hAnsiTheme="minorHAnsi"/>
          <w:b/>
          <w:sz w:val="16"/>
          <w:szCs w:val="16"/>
        </w:rPr>
      </w:pPr>
      <w:r w:rsidRPr="004078FA">
        <w:rPr>
          <w:rFonts w:asciiTheme="minorHAnsi" w:hAnsiTheme="minorHAnsi"/>
          <w:sz w:val="20"/>
          <w:szCs w:val="20"/>
        </w:rPr>
        <w:t>Yellow = Level 2</w:t>
      </w:r>
    </w:p>
    <w:p w14:paraId="1C7EAEA6" w14:textId="77777777" w:rsidR="00B356CB" w:rsidRPr="004078FA" w:rsidRDefault="00B356CB">
      <w:pPr>
        <w:rPr>
          <w:rFonts w:asciiTheme="minorHAnsi" w:hAnsiTheme="minorHAnsi"/>
          <w:iCs/>
          <w:color w:val="000000" w:themeColor="text1"/>
          <w:sz w:val="15"/>
          <w:szCs w:val="15"/>
        </w:rPr>
      </w:pPr>
    </w:p>
    <w:p w14:paraId="2AA85790" w14:textId="77777777" w:rsidR="00FC554D" w:rsidRPr="004078FA" w:rsidRDefault="00FC554D">
      <w:pPr>
        <w:rPr>
          <w:rFonts w:asciiTheme="minorHAnsi" w:eastAsia="Calibri" w:hAnsiTheme="minorHAnsi"/>
          <w:color w:val="000000" w:themeColor="text1"/>
        </w:rPr>
      </w:pPr>
    </w:p>
    <w:p w14:paraId="4D022BBF" w14:textId="74542447" w:rsidR="009E6D6F" w:rsidRPr="004078FA" w:rsidRDefault="00655374">
      <w:pPr>
        <w:rPr>
          <w:rFonts w:asciiTheme="minorHAnsi" w:hAnsiTheme="minorHAnsi"/>
          <w:b/>
          <w:color w:val="000000" w:themeColor="text1"/>
          <w:sz w:val="28"/>
          <w:szCs w:val="28"/>
        </w:rPr>
      </w:pPr>
      <w:r w:rsidRPr="004078FA">
        <w:rPr>
          <w:rFonts w:asciiTheme="minorHAnsi" w:hAnsiTheme="minorHAnsi"/>
          <w:b/>
          <w:color w:val="000000" w:themeColor="text1"/>
          <w:sz w:val="28"/>
          <w:szCs w:val="28"/>
        </w:rPr>
        <w:t>IV. Data Collection &amp; Analysis Tool</w:t>
      </w:r>
    </w:p>
    <w:p w14:paraId="5B009BE6" w14:textId="77777777" w:rsidR="00655374" w:rsidRPr="004078FA"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75"/>
        <w:gridCol w:w="1350"/>
        <w:gridCol w:w="1440"/>
        <w:gridCol w:w="1260"/>
        <w:gridCol w:w="1530"/>
        <w:gridCol w:w="1499"/>
        <w:gridCol w:w="1566"/>
      </w:tblGrid>
      <w:tr w:rsidR="003A66D6" w:rsidRPr="008E497C" w14:paraId="5D082875" w14:textId="77777777" w:rsidTr="00946D0E">
        <w:trPr>
          <w:trHeight w:val="215"/>
        </w:trPr>
        <w:tc>
          <w:tcPr>
            <w:tcW w:w="6925" w:type="dxa"/>
            <w:gridSpan w:val="2"/>
          </w:tcPr>
          <w:p w14:paraId="4E8F463B" w14:textId="77777777" w:rsidR="003A66D6" w:rsidRPr="008E497C" w:rsidRDefault="003A66D6"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69863766" w14:textId="77777777" w:rsidR="003A66D6" w:rsidRPr="008E497C" w:rsidRDefault="003A66D6"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3A66D6" w:rsidRPr="008E497C" w14:paraId="54265AF0" w14:textId="77777777" w:rsidTr="003A66D6">
        <w:trPr>
          <w:trHeight w:val="634"/>
        </w:trPr>
        <w:tc>
          <w:tcPr>
            <w:tcW w:w="5575" w:type="dxa"/>
            <w:tcBorders>
              <w:bottom w:val="single" w:sz="4" w:space="0" w:color="000000"/>
            </w:tcBorders>
          </w:tcPr>
          <w:p w14:paraId="1D04F9A1" w14:textId="77777777" w:rsidR="003A66D6" w:rsidRPr="008E497C" w:rsidRDefault="003A66D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50" w:type="dxa"/>
            <w:tcBorders>
              <w:bottom w:val="single" w:sz="4" w:space="0" w:color="000000"/>
            </w:tcBorders>
          </w:tcPr>
          <w:p w14:paraId="62E96942" w14:textId="77777777" w:rsidR="003A66D6" w:rsidRPr="00C5133D" w:rsidRDefault="003A66D6"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2F77E5AA" w14:textId="77777777" w:rsidR="003A66D6" w:rsidRPr="008E497C" w:rsidRDefault="003A66D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25B278AF" w14:textId="77777777" w:rsidR="003A66D6" w:rsidRPr="008E497C" w:rsidRDefault="003A66D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4ACCA7D1" w14:textId="77777777" w:rsidR="003A66D6" w:rsidRPr="008E497C" w:rsidRDefault="003A66D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284ED964" w14:textId="77777777" w:rsidR="003A66D6" w:rsidRPr="008E497C" w:rsidRDefault="003A66D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73F68A59" w14:textId="77777777" w:rsidR="003A66D6" w:rsidRPr="008E497C" w:rsidRDefault="003A66D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3A66D6" w:rsidRPr="008E497C" w14:paraId="373A9871" w14:textId="77777777" w:rsidTr="003A66D6">
        <w:trPr>
          <w:trHeight w:val="59"/>
        </w:trPr>
        <w:tc>
          <w:tcPr>
            <w:tcW w:w="5575" w:type="dxa"/>
            <w:shd w:val="clear" w:color="auto" w:fill="FFFF99"/>
          </w:tcPr>
          <w:p w14:paraId="5E7B8486" w14:textId="77F32B87" w:rsidR="003A66D6" w:rsidRPr="008E497C" w:rsidRDefault="003A66D6" w:rsidP="003A66D6">
            <w:pPr>
              <w:pStyle w:val="Body"/>
              <w:widowControl w:val="0"/>
              <w:spacing w:after="0" w:line="240" w:lineRule="auto"/>
              <w:outlineLvl w:val="3"/>
              <w:rPr>
                <w:rFonts w:asciiTheme="minorHAnsi" w:hAnsiTheme="minorHAnsi" w:cs="Times New Roman"/>
                <w:color w:val="auto"/>
                <w:sz w:val="21"/>
                <w:szCs w:val="21"/>
              </w:rPr>
            </w:pPr>
            <w:r w:rsidRPr="004078FA">
              <w:rPr>
                <w:rFonts w:asciiTheme="minorHAnsi" w:hAnsiTheme="minorHAnsi"/>
                <w:b/>
                <w:bCs/>
              </w:rPr>
              <w:t xml:space="preserve">ITC </w:t>
            </w:r>
            <w:r w:rsidRPr="004078FA">
              <w:rPr>
                <w:rFonts w:asciiTheme="minorHAnsi" w:hAnsiTheme="minorHAnsi" w:cs="Times New Roman"/>
                <w:b/>
              </w:rPr>
              <w:t>HGD3</w:t>
            </w:r>
            <w:r w:rsidRPr="004078FA">
              <w:rPr>
                <w:rFonts w:asciiTheme="minorHAnsi" w:hAnsiTheme="minorHAnsi" w:cs="Times New Roman"/>
              </w:rPr>
              <w:t>: Describes individual differences in infants’ and toddlers’ interactions with and responses to the physical and social world</w:t>
            </w:r>
          </w:p>
        </w:tc>
        <w:tc>
          <w:tcPr>
            <w:tcW w:w="1350" w:type="dxa"/>
            <w:shd w:val="clear" w:color="auto" w:fill="FFFF99"/>
          </w:tcPr>
          <w:p w14:paraId="4397F2A1" w14:textId="2DB35EC7" w:rsidR="003A66D6" w:rsidRPr="008E497C" w:rsidRDefault="003A66D6" w:rsidP="003A66D6">
            <w:pPr>
              <w:jc w:val="cente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3743DE2F" w14:textId="77777777" w:rsidR="003A66D6" w:rsidRPr="008E497C" w:rsidRDefault="003A66D6" w:rsidP="003A66D6">
            <w:pPr>
              <w:rPr>
                <w:rFonts w:asciiTheme="minorHAnsi" w:eastAsia="Times" w:hAnsiTheme="minorHAnsi"/>
                <w:color w:val="000000" w:themeColor="text1"/>
                <w:sz w:val="20"/>
                <w:szCs w:val="20"/>
              </w:rPr>
            </w:pPr>
          </w:p>
        </w:tc>
        <w:tc>
          <w:tcPr>
            <w:tcW w:w="1260" w:type="dxa"/>
            <w:shd w:val="clear" w:color="auto" w:fill="FFFF99"/>
          </w:tcPr>
          <w:p w14:paraId="41AF86CB" w14:textId="77777777" w:rsidR="003A66D6" w:rsidRPr="008E497C" w:rsidRDefault="003A66D6" w:rsidP="003A66D6">
            <w:pPr>
              <w:rPr>
                <w:rFonts w:asciiTheme="minorHAnsi" w:eastAsia="Times" w:hAnsiTheme="minorHAnsi"/>
                <w:color w:val="000000" w:themeColor="text1"/>
                <w:sz w:val="20"/>
                <w:szCs w:val="20"/>
              </w:rPr>
            </w:pPr>
          </w:p>
        </w:tc>
        <w:tc>
          <w:tcPr>
            <w:tcW w:w="1530" w:type="dxa"/>
            <w:shd w:val="clear" w:color="auto" w:fill="FFFF99"/>
          </w:tcPr>
          <w:p w14:paraId="05D2EBCC" w14:textId="77777777" w:rsidR="003A66D6" w:rsidRPr="008E497C" w:rsidRDefault="003A66D6" w:rsidP="003A66D6">
            <w:pPr>
              <w:rPr>
                <w:rFonts w:asciiTheme="minorHAnsi" w:eastAsia="Times" w:hAnsiTheme="minorHAnsi"/>
                <w:color w:val="000000" w:themeColor="text1"/>
                <w:sz w:val="20"/>
                <w:szCs w:val="20"/>
              </w:rPr>
            </w:pPr>
          </w:p>
        </w:tc>
        <w:tc>
          <w:tcPr>
            <w:tcW w:w="1499" w:type="dxa"/>
            <w:shd w:val="clear" w:color="auto" w:fill="FFFF99"/>
          </w:tcPr>
          <w:p w14:paraId="07ACA09E" w14:textId="77777777" w:rsidR="003A66D6" w:rsidRPr="008E497C" w:rsidRDefault="003A66D6" w:rsidP="003A66D6">
            <w:pPr>
              <w:rPr>
                <w:rFonts w:asciiTheme="minorHAnsi" w:eastAsia="Times" w:hAnsiTheme="minorHAnsi"/>
                <w:color w:val="000000" w:themeColor="text1"/>
                <w:sz w:val="20"/>
                <w:szCs w:val="20"/>
              </w:rPr>
            </w:pPr>
          </w:p>
        </w:tc>
        <w:tc>
          <w:tcPr>
            <w:tcW w:w="1566" w:type="dxa"/>
            <w:shd w:val="clear" w:color="auto" w:fill="FFFF99"/>
          </w:tcPr>
          <w:p w14:paraId="049A8706" w14:textId="77777777" w:rsidR="003A66D6" w:rsidRPr="008E497C" w:rsidRDefault="003A66D6" w:rsidP="003A66D6">
            <w:pPr>
              <w:rPr>
                <w:rFonts w:asciiTheme="minorHAnsi" w:eastAsia="Times" w:hAnsiTheme="minorHAnsi"/>
                <w:color w:val="000000" w:themeColor="text1"/>
                <w:sz w:val="20"/>
                <w:szCs w:val="20"/>
              </w:rPr>
            </w:pPr>
          </w:p>
        </w:tc>
      </w:tr>
      <w:tr w:rsidR="003A66D6" w:rsidRPr="008E497C" w14:paraId="381BC109" w14:textId="77777777" w:rsidTr="003A66D6">
        <w:trPr>
          <w:trHeight w:val="59"/>
        </w:trPr>
        <w:tc>
          <w:tcPr>
            <w:tcW w:w="5575" w:type="dxa"/>
            <w:shd w:val="clear" w:color="auto" w:fill="FFFF99"/>
          </w:tcPr>
          <w:p w14:paraId="5DF707C8" w14:textId="3C4FF6D0" w:rsidR="003A66D6" w:rsidRPr="008E497C" w:rsidRDefault="003A66D6" w:rsidP="003A66D6">
            <w:pPr>
              <w:rPr>
                <w:rFonts w:asciiTheme="minorHAnsi" w:hAnsiTheme="minorHAnsi"/>
                <w:sz w:val="21"/>
                <w:szCs w:val="21"/>
              </w:rPr>
            </w:pPr>
            <w:r w:rsidRPr="004078FA">
              <w:rPr>
                <w:rFonts w:asciiTheme="minorHAnsi" w:hAnsiTheme="minorHAnsi"/>
                <w:b/>
                <w:bCs/>
              </w:rPr>
              <w:t xml:space="preserve">ITC </w:t>
            </w:r>
            <w:r w:rsidRPr="004078FA">
              <w:rPr>
                <w:rStyle w:val="normaltextrun"/>
                <w:rFonts w:asciiTheme="minorHAnsi" w:hAnsiTheme="minorHAnsi"/>
                <w:b/>
                <w:bCs/>
              </w:rPr>
              <w:t>PPD1</w:t>
            </w:r>
            <w:r w:rsidRPr="004078FA">
              <w:rPr>
                <w:rStyle w:val="normaltextrun"/>
                <w:rFonts w:asciiTheme="minorHAnsi" w:hAnsiTheme="minorHAnsi"/>
              </w:rPr>
              <w:t xml:space="preserve">: Identifies own strengths, opportunities for growth, and values regarding working </w:t>
            </w:r>
            <w:r w:rsidRPr="004078FA">
              <w:rPr>
                <w:rFonts w:asciiTheme="minorHAnsi" w:hAnsiTheme="minorHAnsi"/>
              </w:rPr>
              <w:t>with infants and toddlers and their families</w:t>
            </w:r>
          </w:p>
        </w:tc>
        <w:tc>
          <w:tcPr>
            <w:tcW w:w="1350" w:type="dxa"/>
            <w:shd w:val="clear" w:color="auto" w:fill="FFFF99"/>
          </w:tcPr>
          <w:p w14:paraId="68F2709A" w14:textId="6F949FB8" w:rsidR="003A66D6" w:rsidRPr="008E497C" w:rsidRDefault="003A66D6" w:rsidP="003A66D6">
            <w:pPr>
              <w:jc w:val="cente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FFFF99"/>
          </w:tcPr>
          <w:p w14:paraId="37D6A1D5" w14:textId="77777777" w:rsidR="003A66D6" w:rsidRPr="008E497C" w:rsidRDefault="003A66D6" w:rsidP="003A66D6">
            <w:pPr>
              <w:rPr>
                <w:rFonts w:asciiTheme="minorHAnsi" w:eastAsia="Times" w:hAnsiTheme="minorHAnsi"/>
                <w:color w:val="000000" w:themeColor="text1"/>
                <w:sz w:val="20"/>
                <w:szCs w:val="20"/>
              </w:rPr>
            </w:pPr>
          </w:p>
        </w:tc>
        <w:tc>
          <w:tcPr>
            <w:tcW w:w="1260" w:type="dxa"/>
            <w:shd w:val="clear" w:color="auto" w:fill="FFFF99"/>
          </w:tcPr>
          <w:p w14:paraId="400B32B5" w14:textId="77777777" w:rsidR="003A66D6" w:rsidRPr="008E497C" w:rsidRDefault="003A66D6" w:rsidP="003A66D6">
            <w:pPr>
              <w:rPr>
                <w:rFonts w:asciiTheme="minorHAnsi" w:eastAsia="Times" w:hAnsiTheme="minorHAnsi"/>
                <w:color w:val="000000" w:themeColor="text1"/>
                <w:sz w:val="20"/>
                <w:szCs w:val="20"/>
              </w:rPr>
            </w:pPr>
          </w:p>
        </w:tc>
        <w:tc>
          <w:tcPr>
            <w:tcW w:w="1530" w:type="dxa"/>
            <w:shd w:val="clear" w:color="auto" w:fill="FFFF99"/>
          </w:tcPr>
          <w:p w14:paraId="08A52ACA" w14:textId="77777777" w:rsidR="003A66D6" w:rsidRPr="008E497C" w:rsidRDefault="003A66D6" w:rsidP="003A66D6">
            <w:pPr>
              <w:rPr>
                <w:rFonts w:asciiTheme="minorHAnsi" w:eastAsia="Times" w:hAnsiTheme="minorHAnsi"/>
                <w:color w:val="000000" w:themeColor="text1"/>
                <w:sz w:val="20"/>
                <w:szCs w:val="20"/>
              </w:rPr>
            </w:pPr>
          </w:p>
        </w:tc>
        <w:tc>
          <w:tcPr>
            <w:tcW w:w="1499" w:type="dxa"/>
            <w:shd w:val="clear" w:color="auto" w:fill="FFFF99"/>
          </w:tcPr>
          <w:p w14:paraId="4367437A" w14:textId="77777777" w:rsidR="003A66D6" w:rsidRPr="008E497C" w:rsidRDefault="003A66D6" w:rsidP="003A66D6">
            <w:pPr>
              <w:rPr>
                <w:rFonts w:asciiTheme="minorHAnsi" w:eastAsia="Times" w:hAnsiTheme="minorHAnsi"/>
                <w:color w:val="000000" w:themeColor="text1"/>
                <w:sz w:val="20"/>
                <w:szCs w:val="20"/>
              </w:rPr>
            </w:pPr>
          </w:p>
        </w:tc>
        <w:tc>
          <w:tcPr>
            <w:tcW w:w="1566" w:type="dxa"/>
            <w:shd w:val="clear" w:color="auto" w:fill="FFFF99"/>
          </w:tcPr>
          <w:p w14:paraId="6B946CB8" w14:textId="77777777" w:rsidR="003A66D6" w:rsidRPr="008E497C" w:rsidRDefault="003A66D6" w:rsidP="003A66D6">
            <w:pPr>
              <w:rPr>
                <w:rFonts w:asciiTheme="minorHAnsi" w:eastAsia="Times" w:hAnsiTheme="minorHAnsi"/>
                <w:color w:val="000000" w:themeColor="text1"/>
                <w:sz w:val="20"/>
                <w:szCs w:val="20"/>
              </w:rPr>
            </w:pPr>
          </w:p>
        </w:tc>
      </w:tr>
    </w:tbl>
    <w:p w14:paraId="5DF02B5F" w14:textId="2366A3F1" w:rsidR="009E6D6F" w:rsidRPr="004078FA" w:rsidRDefault="009E6D6F">
      <w:pPr>
        <w:rPr>
          <w:rFonts w:asciiTheme="minorHAnsi" w:eastAsia="Calibri" w:hAnsiTheme="minorHAnsi"/>
          <w:color w:val="000000" w:themeColor="text1"/>
        </w:rPr>
      </w:pPr>
    </w:p>
    <w:p w14:paraId="756C0AB9" w14:textId="64A8AD6F" w:rsidR="00614058" w:rsidRPr="004078FA" w:rsidRDefault="00614058" w:rsidP="00614058">
      <w:pPr>
        <w:pStyle w:val="NormalWeb"/>
        <w:spacing w:before="0" w:beforeAutospacing="0" w:after="200" w:afterAutospacing="0"/>
        <w:jc w:val="center"/>
        <w:rPr>
          <w:rFonts w:asciiTheme="minorHAnsi" w:hAnsiTheme="minorHAnsi"/>
          <w:color w:val="000000"/>
        </w:rPr>
      </w:pPr>
      <w:r w:rsidRPr="004078FA">
        <w:rPr>
          <w:rFonts w:asciiTheme="minorHAnsi" w:hAnsiTheme="minorHAnsi"/>
          <w:b/>
          <w:bCs/>
          <w:color w:val="000000"/>
          <w:sz w:val="28"/>
          <w:szCs w:val="28"/>
        </w:rPr>
        <w:lastRenderedPageBreak/>
        <w:t>Interactions &amp; Observation Checklist</w:t>
      </w:r>
    </w:p>
    <w:p w14:paraId="4CE44B13" w14:textId="77777777" w:rsidR="00614058" w:rsidRPr="004078FA" w:rsidRDefault="00614058" w:rsidP="00614058">
      <w:pPr>
        <w:pStyle w:val="NormalWeb"/>
        <w:spacing w:before="0" w:beforeAutospacing="0" w:after="200" w:afterAutospacing="0"/>
        <w:rPr>
          <w:rFonts w:asciiTheme="minorHAnsi" w:hAnsiTheme="minorHAnsi"/>
          <w:b/>
          <w:bCs/>
          <w:color w:val="000000"/>
        </w:rPr>
      </w:pPr>
      <w:r w:rsidRPr="004078FA">
        <w:rPr>
          <w:rFonts w:asciiTheme="minorHAnsi" w:hAnsiTheme="minorHAnsi"/>
          <w:b/>
          <w:bCs/>
          <w:color w:val="000000"/>
        </w:rPr>
        <w:t>Date:  </w:t>
      </w:r>
    </w:p>
    <w:p w14:paraId="6D20F915" w14:textId="77777777" w:rsidR="00614058" w:rsidRPr="004078FA" w:rsidRDefault="00614058" w:rsidP="00614058">
      <w:pPr>
        <w:pStyle w:val="NormalWeb"/>
        <w:spacing w:before="0" w:beforeAutospacing="0" w:after="200" w:afterAutospacing="0"/>
        <w:rPr>
          <w:rFonts w:asciiTheme="minorHAnsi" w:hAnsiTheme="minorHAnsi"/>
          <w:b/>
          <w:bCs/>
          <w:color w:val="000000"/>
        </w:rPr>
      </w:pPr>
      <w:r w:rsidRPr="004078FA">
        <w:rPr>
          <w:rFonts w:asciiTheme="minorHAnsi" w:hAnsiTheme="minorHAnsi"/>
          <w:b/>
          <w:bCs/>
          <w:color w:val="000000"/>
        </w:rPr>
        <w:t>Observation Site:</w:t>
      </w:r>
    </w:p>
    <w:p w14:paraId="25008B06" w14:textId="77777777" w:rsidR="00614058" w:rsidRPr="004078FA" w:rsidRDefault="00614058" w:rsidP="00614058">
      <w:pPr>
        <w:pStyle w:val="NormalWeb"/>
        <w:spacing w:before="0" w:beforeAutospacing="0" w:after="200" w:afterAutospacing="0"/>
        <w:rPr>
          <w:rFonts w:asciiTheme="minorHAnsi" w:hAnsiTheme="minorHAnsi"/>
          <w:b/>
          <w:bCs/>
          <w:color w:val="000000"/>
        </w:rPr>
      </w:pPr>
      <w:r w:rsidRPr="004078FA">
        <w:rPr>
          <w:rFonts w:asciiTheme="minorHAnsi" w:hAnsiTheme="minorHAnsi"/>
          <w:b/>
          <w:bCs/>
          <w:color w:val="000000"/>
        </w:rPr>
        <w:t>Notes:  </w:t>
      </w:r>
    </w:p>
    <w:tbl>
      <w:tblPr>
        <w:tblW w:w="0" w:type="auto"/>
        <w:tblCellMar>
          <w:top w:w="15" w:type="dxa"/>
          <w:left w:w="15" w:type="dxa"/>
          <w:bottom w:w="15" w:type="dxa"/>
          <w:right w:w="15" w:type="dxa"/>
        </w:tblCellMar>
        <w:tblLook w:val="04A0" w:firstRow="1" w:lastRow="0" w:firstColumn="1" w:lastColumn="0" w:noHBand="0" w:noVBand="1"/>
      </w:tblPr>
      <w:tblGrid>
        <w:gridCol w:w="3905"/>
        <w:gridCol w:w="1510"/>
        <w:gridCol w:w="2436"/>
      </w:tblGrid>
      <w:tr w:rsidR="00614058" w:rsidRPr="004078FA" w14:paraId="5AACE6BC" w14:textId="77777777" w:rsidTr="00614058">
        <w:trPr>
          <w:trHeight w:val="40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E22A57" w14:textId="77777777" w:rsidR="00614058" w:rsidRPr="004078FA" w:rsidRDefault="00614058">
            <w:pPr>
              <w:pStyle w:val="NormalWeb"/>
              <w:spacing w:before="0" w:beforeAutospacing="0" w:after="0" w:afterAutospacing="0"/>
              <w:rPr>
                <w:rFonts w:asciiTheme="minorHAnsi" w:hAnsiTheme="minorHAnsi"/>
                <w:b/>
                <w:bCs/>
              </w:rPr>
            </w:pPr>
            <w:r w:rsidRPr="004078FA">
              <w:rPr>
                <w:rFonts w:asciiTheme="minorHAnsi" w:hAnsiTheme="minorHAnsi"/>
                <w:b/>
                <w:bCs/>
                <w:color w:val="000000"/>
              </w:rPr>
              <w:t>Caregiving Interactions Observed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7F182F" w14:textId="77777777" w:rsidR="00614058" w:rsidRPr="004078FA" w:rsidRDefault="00614058">
            <w:pPr>
              <w:pStyle w:val="NormalWeb"/>
              <w:spacing w:before="0" w:beforeAutospacing="0" w:after="0" w:afterAutospacing="0"/>
              <w:rPr>
                <w:rFonts w:asciiTheme="minorHAnsi" w:hAnsiTheme="minorHAnsi"/>
                <w:b/>
                <w:bCs/>
              </w:rPr>
            </w:pPr>
            <w:r w:rsidRPr="004078FA">
              <w:rPr>
                <w:rFonts w:asciiTheme="minorHAnsi" w:hAnsiTheme="minorHAnsi"/>
                <w:b/>
                <w:bCs/>
                <w:color w:val="000000"/>
              </w:rPr>
              <w:t>Description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CF8EF9" w14:textId="77777777" w:rsidR="00614058" w:rsidRPr="004078FA" w:rsidRDefault="00614058">
            <w:pPr>
              <w:pStyle w:val="NormalWeb"/>
              <w:spacing w:before="0" w:beforeAutospacing="0" w:after="0" w:afterAutospacing="0"/>
              <w:rPr>
                <w:rFonts w:asciiTheme="minorHAnsi" w:hAnsiTheme="minorHAnsi"/>
                <w:b/>
                <w:bCs/>
              </w:rPr>
            </w:pPr>
            <w:r w:rsidRPr="004078FA">
              <w:rPr>
                <w:rFonts w:asciiTheme="minorHAnsi" w:hAnsiTheme="minorHAnsi"/>
                <w:b/>
                <w:bCs/>
                <w:color w:val="000000"/>
              </w:rPr>
              <w:t>Comments/Analysis</w:t>
            </w:r>
          </w:p>
        </w:tc>
      </w:tr>
      <w:tr w:rsidR="00614058" w:rsidRPr="004078FA" w14:paraId="408B750A" w14:textId="77777777" w:rsidTr="00614058">
        <w:trPr>
          <w:trHeight w:val="40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1C92F0"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3DD676"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59151B" w14:textId="77777777" w:rsidR="00614058" w:rsidRPr="004078FA" w:rsidRDefault="00614058">
            <w:pPr>
              <w:rPr>
                <w:rFonts w:asciiTheme="minorHAnsi" w:hAnsiTheme="minorHAnsi"/>
              </w:rPr>
            </w:pPr>
          </w:p>
        </w:tc>
      </w:tr>
      <w:tr w:rsidR="00614058" w:rsidRPr="004078FA" w14:paraId="10204189" w14:textId="77777777" w:rsidTr="00614058">
        <w:trPr>
          <w:trHeight w:val="4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15E9D5"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B86B1F"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F23677" w14:textId="77777777" w:rsidR="00614058" w:rsidRPr="004078FA" w:rsidRDefault="00614058">
            <w:pPr>
              <w:rPr>
                <w:rFonts w:asciiTheme="minorHAnsi" w:hAnsiTheme="minorHAnsi"/>
              </w:rPr>
            </w:pPr>
          </w:p>
        </w:tc>
      </w:tr>
      <w:tr w:rsidR="00614058" w:rsidRPr="004078FA" w14:paraId="20CFD898" w14:textId="77777777" w:rsidTr="00614058">
        <w:trPr>
          <w:trHeight w:val="40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7EDC97"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E1730E"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07D700" w14:textId="77777777" w:rsidR="00614058" w:rsidRPr="004078FA" w:rsidRDefault="00614058">
            <w:pPr>
              <w:rPr>
                <w:rFonts w:asciiTheme="minorHAnsi" w:hAnsiTheme="minorHAnsi"/>
              </w:rPr>
            </w:pPr>
          </w:p>
        </w:tc>
      </w:tr>
      <w:tr w:rsidR="00614058" w:rsidRPr="004078FA" w14:paraId="0120891E" w14:textId="77777777" w:rsidTr="00614058">
        <w:trPr>
          <w:trHeight w:val="4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B4FE88"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9593E8"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57DF5A" w14:textId="77777777" w:rsidR="00614058" w:rsidRPr="004078FA" w:rsidRDefault="00614058">
            <w:pPr>
              <w:rPr>
                <w:rFonts w:asciiTheme="minorHAnsi" w:hAnsiTheme="minorHAnsi"/>
              </w:rPr>
            </w:pPr>
          </w:p>
        </w:tc>
      </w:tr>
      <w:tr w:rsidR="00614058" w:rsidRPr="004078FA" w14:paraId="56AA2A7A" w14:textId="77777777" w:rsidTr="00614058">
        <w:trPr>
          <w:trHeight w:val="40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38FC78"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3A66C2"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84D347" w14:textId="77777777" w:rsidR="00614058" w:rsidRPr="004078FA" w:rsidRDefault="00614058">
            <w:pPr>
              <w:rPr>
                <w:rFonts w:asciiTheme="minorHAnsi" w:hAnsiTheme="minorHAnsi"/>
              </w:rPr>
            </w:pPr>
          </w:p>
        </w:tc>
      </w:tr>
      <w:tr w:rsidR="00614058" w:rsidRPr="004078FA" w14:paraId="703B03BC" w14:textId="77777777" w:rsidTr="00614058">
        <w:trPr>
          <w:trHeight w:val="4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2C626F"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C92D8B" w14:textId="77777777" w:rsidR="00614058" w:rsidRPr="004078FA" w:rsidRDefault="00614058">
            <w:pPr>
              <w:rPr>
                <w:rFonts w:asciiTheme="minorHAnsi" w:hAnsiTheme="minorHAnsi"/>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E4F295" w14:textId="77777777" w:rsidR="00614058" w:rsidRPr="004078FA" w:rsidRDefault="00614058">
            <w:pPr>
              <w:rPr>
                <w:rFonts w:asciiTheme="minorHAnsi" w:hAnsiTheme="minorHAnsi"/>
              </w:rPr>
            </w:pPr>
          </w:p>
        </w:tc>
      </w:tr>
    </w:tbl>
    <w:p w14:paraId="230B39B0" w14:textId="77777777" w:rsidR="00614058" w:rsidRPr="004078FA" w:rsidRDefault="00614058" w:rsidP="00614058">
      <w:pPr>
        <w:rPr>
          <w:rFonts w:asciiTheme="minorHAnsi" w:hAnsiTheme="minorHAnsi"/>
          <w:color w:val="000000"/>
        </w:rPr>
      </w:pPr>
    </w:p>
    <w:p w14:paraId="00B0C81E" w14:textId="77777777" w:rsidR="00614058" w:rsidRPr="004078FA" w:rsidRDefault="00614058" w:rsidP="00614058">
      <w:pPr>
        <w:pStyle w:val="NormalWeb"/>
        <w:spacing w:before="0" w:beforeAutospacing="0" w:after="200" w:afterAutospacing="0"/>
        <w:rPr>
          <w:rFonts w:asciiTheme="minorHAnsi" w:hAnsiTheme="minorHAnsi"/>
          <w:color w:val="000000"/>
        </w:rPr>
      </w:pPr>
      <w:r w:rsidRPr="004078FA">
        <w:rPr>
          <w:rFonts w:asciiTheme="minorHAnsi" w:hAnsiTheme="minorHAnsi"/>
          <w:b/>
          <w:bCs/>
          <w:color w:val="000000"/>
        </w:rPr>
        <w:t>Checklist</w:t>
      </w:r>
    </w:p>
    <w:tbl>
      <w:tblPr>
        <w:tblW w:w="0" w:type="auto"/>
        <w:tblCellMar>
          <w:top w:w="15" w:type="dxa"/>
          <w:left w:w="15" w:type="dxa"/>
          <w:bottom w:w="15" w:type="dxa"/>
          <w:right w:w="15" w:type="dxa"/>
        </w:tblCellMar>
        <w:tblLook w:val="04A0" w:firstRow="1" w:lastRow="0" w:firstColumn="1" w:lastColumn="0" w:noHBand="0" w:noVBand="1"/>
      </w:tblPr>
      <w:tblGrid>
        <w:gridCol w:w="12255"/>
        <w:gridCol w:w="1294"/>
        <w:gridCol w:w="841"/>
      </w:tblGrid>
      <w:tr w:rsidR="00614058" w:rsidRPr="004078FA" w14:paraId="6AC071DF" w14:textId="77777777" w:rsidTr="00614058">
        <w:trPr>
          <w:trHeight w:val="18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F9DCB3" w14:textId="77777777" w:rsidR="00614058" w:rsidRPr="004078FA" w:rsidRDefault="00614058">
            <w:pPr>
              <w:pStyle w:val="NormalWeb"/>
              <w:spacing w:before="0" w:beforeAutospacing="0" w:after="0" w:afterAutospacing="0"/>
              <w:rPr>
                <w:rFonts w:asciiTheme="minorHAnsi" w:hAnsiTheme="minorHAnsi"/>
                <w:b/>
                <w:bCs/>
              </w:rPr>
            </w:pPr>
            <w:r w:rsidRPr="004078FA">
              <w:rPr>
                <w:rFonts w:asciiTheme="minorHAnsi" w:hAnsiTheme="minorHAnsi"/>
                <w:b/>
                <w:bCs/>
                <w:color w:val="000000"/>
              </w:rPr>
              <w:t>Routines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94828A" w14:textId="77777777" w:rsidR="00614058" w:rsidRPr="004078FA" w:rsidRDefault="00614058">
            <w:pPr>
              <w:pStyle w:val="NormalWeb"/>
              <w:spacing w:before="0" w:beforeAutospacing="0" w:after="0" w:afterAutospacing="0"/>
              <w:rPr>
                <w:rFonts w:asciiTheme="minorHAnsi" w:hAnsiTheme="minorHAnsi"/>
                <w:b/>
                <w:bCs/>
              </w:rPr>
            </w:pPr>
            <w:r w:rsidRPr="004078FA">
              <w:rPr>
                <w:rFonts w:asciiTheme="minorHAnsi" w:hAnsiTheme="minorHAnsi"/>
                <w:b/>
                <w:bCs/>
                <w:color w:val="000000"/>
              </w:rPr>
              <w:t>Observed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60C05D" w14:textId="77777777" w:rsidR="00614058" w:rsidRPr="004078FA" w:rsidRDefault="00614058">
            <w:pPr>
              <w:pStyle w:val="NormalWeb"/>
              <w:spacing w:before="0" w:beforeAutospacing="0" w:after="0" w:afterAutospacing="0"/>
              <w:rPr>
                <w:rFonts w:asciiTheme="minorHAnsi" w:hAnsiTheme="minorHAnsi"/>
                <w:b/>
                <w:bCs/>
              </w:rPr>
            </w:pPr>
            <w:r w:rsidRPr="004078FA">
              <w:rPr>
                <w:rFonts w:asciiTheme="minorHAnsi" w:hAnsiTheme="minorHAnsi"/>
                <w:b/>
                <w:bCs/>
                <w:color w:val="000000"/>
              </w:rPr>
              <w:t>Notes</w:t>
            </w:r>
          </w:p>
        </w:tc>
      </w:tr>
      <w:tr w:rsidR="00614058" w:rsidRPr="004078FA" w14:paraId="1ACC04CA" w14:textId="77777777" w:rsidTr="00614058">
        <w:trPr>
          <w:trHeight w:val="6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DD59CA" w14:textId="77777777" w:rsidR="00614058" w:rsidRPr="004078FA" w:rsidRDefault="00614058">
            <w:pPr>
              <w:pStyle w:val="NormalWeb"/>
              <w:spacing w:before="0" w:beforeAutospacing="0" w:after="0" w:afterAutospacing="0"/>
              <w:rPr>
                <w:rFonts w:asciiTheme="minorHAnsi" w:hAnsiTheme="minorHAnsi"/>
              </w:rPr>
            </w:pPr>
            <w:r w:rsidRPr="004078FA">
              <w:rPr>
                <w:rFonts w:asciiTheme="minorHAnsi" w:hAnsiTheme="minorHAnsi"/>
                <w:color w:val="000000"/>
              </w:rPr>
              <w:t>Routines include attention to child’s unique temperament needs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CA9C29" w14:textId="77777777" w:rsidR="00614058" w:rsidRPr="004078FA" w:rsidRDefault="00614058" w:rsidP="00614058">
            <w:pPr>
              <w:pStyle w:val="NormalWeb"/>
              <w:numPr>
                <w:ilvl w:val="0"/>
                <w:numId w:val="11"/>
              </w:numPr>
              <w:spacing w:before="0" w:beforeAutospacing="0" w:after="0" w:afterAutospacing="0"/>
              <w:textAlignment w:val="baseline"/>
              <w:rPr>
                <w:rFonts w:asciiTheme="minorHAnsi" w:hAnsiTheme="minorHAnsi" w:cs="Courier New"/>
                <w:color w:val="000000"/>
              </w:rPr>
            </w:pPr>
            <w:r w:rsidRPr="004078FA">
              <w:rPr>
                <w:rFonts w:asciiTheme="minorHAnsi" w:hAnsiTheme="minorHAnsi" w:cs="Courier New"/>
                <w:color w:val="000000"/>
              </w:rPr>
              <w:t>Yes</w:t>
            </w:r>
          </w:p>
          <w:p w14:paraId="30D59B73" w14:textId="77777777" w:rsidR="00614058" w:rsidRPr="004078FA" w:rsidRDefault="00614058" w:rsidP="00614058">
            <w:pPr>
              <w:pStyle w:val="NormalWeb"/>
              <w:numPr>
                <w:ilvl w:val="0"/>
                <w:numId w:val="11"/>
              </w:numPr>
              <w:spacing w:before="0" w:beforeAutospacing="0" w:after="200" w:afterAutospacing="0"/>
              <w:textAlignment w:val="baseline"/>
              <w:rPr>
                <w:rFonts w:asciiTheme="minorHAnsi" w:hAnsiTheme="minorHAnsi" w:cs="Courier New"/>
                <w:color w:val="000000"/>
              </w:rPr>
            </w:pPr>
            <w:r w:rsidRPr="004078FA">
              <w:rPr>
                <w:rFonts w:asciiTheme="minorHAnsi" w:hAnsiTheme="minorHAnsi" w:cs="Courier New"/>
                <w:color w:val="000000"/>
              </w:rPr>
              <w:t>No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B95A5B" w14:textId="77777777" w:rsidR="00614058" w:rsidRPr="004078FA" w:rsidRDefault="00614058">
            <w:pPr>
              <w:rPr>
                <w:rFonts w:asciiTheme="minorHAnsi" w:hAnsiTheme="minorHAnsi"/>
              </w:rPr>
            </w:pPr>
          </w:p>
        </w:tc>
      </w:tr>
      <w:tr w:rsidR="00614058" w:rsidRPr="004078FA" w14:paraId="74A96683" w14:textId="77777777" w:rsidTr="00614058">
        <w:trPr>
          <w:trHeight w:val="62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E087E9" w14:textId="77777777" w:rsidR="00614058" w:rsidRPr="004078FA" w:rsidRDefault="00614058">
            <w:pPr>
              <w:pStyle w:val="NormalWeb"/>
              <w:spacing w:before="0" w:beforeAutospacing="0" w:after="0" w:afterAutospacing="0"/>
              <w:rPr>
                <w:rFonts w:asciiTheme="minorHAnsi" w:hAnsiTheme="minorHAnsi"/>
              </w:rPr>
            </w:pPr>
            <w:r w:rsidRPr="004078FA">
              <w:rPr>
                <w:rFonts w:asciiTheme="minorHAnsi" w:hAnsiTheme="minorHAnsi"/>
                <w:color w:val="000000"/>
              </w:rPr>
              <w:t>Routines respond to child’s social and emotional development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CAB6E9" w14:textId="77777777" w:rsidR="00614058" w:rsidRPr="004078FA" w:rsidRDefault="00614058" w:rsidP="00614058">
            <w:pPr>
              <w:pStyle w:val="NormalWeb"/>
              <w:numPr>
                <w:ilvl w:val="0"/>
                <w:numId w:val="12"/>
              </w:numPr>
              <w:spacing w:before="0" w:beforeAutospacing="0" w:after="0" w:afterAutospacing="0"/>
              <w:textAlignment w:val="baseline"/>
              <w:rPr>
                <w:rFonts w:asciiTheme="minorHAnsi" w:hAnsiTheme="minorHAnsi" w:cs="Courier New"/>
                <w:color w:val="000000"/>
              </w:rPr>
            </w:pPr>
            <w:r w:rsidRPr="004078FA">
              <w:rPr>
                <w:rFonts w:asciiTheme="minorHAnsi" w:hAnsiTheme="minorHAnsi" w:cs="Courier New"/>
                <w:color w:val="000000"/>
              </w:rPr>
              <w:t>Yes</w:t>
            </w:r>
          </w:p>
          <w:p w14:paraId="12D7C424" w14:textId="77777777" w:rsidR="00614058" w:rsidRPr="004078FA" w:rsidRDefault="00614058" w:rsidP="00614058">
            <w:pPr>
              <w:pStyle w:val="NormalWeb"/>
              <w:numPr>
                <w:ilvl w:val="0"/>
                <w:numId w:val="12"/>
              </w:numPr>
              <w:spacing w:before="0" w:beforeAutospacing="0" w:after="200" w:afterAutospacing="0"/>
              <w:textAlignment w:val="baseline"/>
              <w:rPr>
                <w:rFonts w:asciiTheme="minorHAnsi" w:hAnsiTheme="minorHAnsi" w:cs="Courier New"/>
                <w:color w:val="000000"/>
              </w:rPr>
            </w:pPr>
            <w:r w:rsidRPr="004078FA">
              <w:rPr>
                <w:rFonts w:asciiTheme="minorHAnsi" w:hAnsiTheme="minorHAnsi" w:cs="Courier New"/>
                <w:color w:val="000000"/>
              </w:rPr>
              <w:t>No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8C5518" w14:textId="77777777" w:rsidR="00614058" w:rsidRPr="004078FA" w:rsidRDefault="00614058">
            <w:pPr>
              <w:rPr>
                <w:rFonts w:asciiTheme="minorHAnsi" w:hAnsiTheme="minorHAnsi"/>
              </w:rPr>
            </w:pPr>
          </w:p>
        </w:tc>
      </w:tr>
      <w:tr w:rsidR="00614058" w:rsidRPr="004078FA" w14:paraId="6209C3EC" w14:textId="77777777" w:rsidTr="00614058">
        <w:trPr>
          <w:trHeight w:val="84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CEA5E7" w14:textId="089A051A" w:rsidR="00614058" w:rsidRPr="004078FA" w:rsidRDefault="00614058">
            <w:pPr>
              <w:pStyle w:val="NormalWeb"/>
              <w:spacing w:before="0" w:beforeAutospacing="0" w:after="0" w:afterAutospacing="0"/>
              <w:rPr>
                <w:rFonts w:asciiTheme="minorHAnsi" w:hAnsiTheme="minorHAnsi"/>
              </w:rPr>
            </w:pPr>
            <w:r w:rsidRPr="004078FA">
              <w:rPr>
                <w:rFonts w:asciiTheme="minorHAnsi" w:hAnsiTheme="minorHAnsi"/>
                <w:color w:val="000000"/>
              </w:rPr>
              <w:t>Routines are culturally responsive and individualized based on family preferences (e.g., does the family value dependence or independence?)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BF6191" w14:textId="77777777" w:rsidR="00614058" w:rsidRPr="004078FA" w:rsidRDefault="00614058" w:rsidP="00614058">
            <w:pPr>
              <w:pStyle w:val="NormalWeb"/>
              <w:numPr>
                <w:ilvl w:val="0"/>
                <w:numId w:val="13"/>
              </w:numPr>
              <w:spacing w:before="0" w:beforeAutospacing="0" w:after="0" w:afterAutospacing="0"/>
              <w:textAlignment w:val="baseline"/>
              <w:rPr>
                <w:rFonts w:asciiTheme="minorHAnsi" w:hAnsiTheme="minorHAnsi" w:cs="Courier New"/>
                <w:color w:val="000000"/>
              </w:rPr>
            </w:pPr>
            <w:r w:rsidRPr="004078FA">
              <w:rPr>
                <w:rFonts w:asciiTheme="minorHAnsi" w:hAnsiTheme="minorHAnsi" w:cs="Courier New"/>
                <w:color w:val="000000"/>
              </w:rPr>
              <w:t>Yes</w:t>
            </w:r>
          </w:p>
          <w:p w14:paraId="3C0EB890" w14:textId="77777777" w:rsidR="00614058" w:rsidRPr="004078FA" w:rsidRDefault="00614058" w:rsidP="00614058">
            <w:pPr>
              <w:pStyle w:val="NormalWeb"/>
              <w:numPr>
                <w:ilvl w:val="0"/>
                <w:numId w:val="13"/>
              </w:numPr>
              <w:spacing w:before="0" w:beforeAutospacing="0" w:after="200" w:afterAutospacing="0"/>
              <w:textAlignment w:val="baseline"/>
              <w:rPr>
                <w:rFonts w:asciiTheme="minorHAnsi" w:hAnsiTheme="minorHAnsi" w:cs="Courier New"/>
                <w:color w:val="000000"/>
              </w:rPr>
            </w:pPr>
            <w:r w:rsidRPr="004078FA">
              <w:rPr>
                <w:rFonts w:asciiTheme="minorHAnsi" w:hAnsiTheme="minorHAnsi" w:cs="Courier New"/>
                <w:color w:val="000000"/>
              </w:rPr>
              <w:t>No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CB51B1" w14:textId="77777777" w:rsidR="00614058" w:rsidRPr="004078FA" w:rsidRDefault="00614058">
            <w:pPr>
              <w:rPr>
                <w:rFonts w:asciiTheme="minorHAnsi" w:hAnsiTheme="minorHAnsi"/>
              </w:rPr>
            </w:pPr>
          </w:p>
        </w:tc>
      </w:tr>
      <w:tr w:rsidR="00614058" w:rsidRPr="004078FA" w14:paraId="1C6B29D8" w14:textId="77777777" w:rsidTr="00614058">
        <w:trPr>
          <w:trHeight w:val="64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AE1FA9" w14:textId="77777777" w:rsidR="00614058" w:rsidRPr="004078FA" w:rsidRDefault="00614058">
            <w:pPr>
              <w:pStyle w:val="NormalWeb"/>
              <w:spacing w:before="0" w:beforeAutospacing="0" w:after="0" w:afterAutospacing="0"/>
              <w:rPr>
                <w:rFonts w:asciiTheme="minorHAnsi" w:hAnsiTheme="minorHAnsi"/>
              </w:rPr>
            </w:pPr>
            <w:r w:rsidRPr="004078FA">
              <w:rPr>
                <w:rFonts w:asciiTheme="minorHAnsi" w:hAnsiTheme="minorHAnsi"/>
                <w:color w:val="000000"/>
              </w:rPr>
              <w:t>Routines are adapted to each child’s individual needs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015196" w14:textId="77777777" w:rsidR="00614058" w:rsidRPr="004078FA" w:rsidRDefault="00614058" w:rsidP="00614058">
            <w:pPr>
              <w:pStyle w:val="NormalWeb"/>
              <w:numPr>
                <w:ilvl w:val="0"/>
                <w:numId w:val="14"/>
              </w:numPr>
              <w:spacing w:before="0" w:beforeAutospacing="0" w:after="0" w:afterAutospacing="0"/>
              <w:textAlignment w:val="baseline"/>
              <w:rPr>
                <w:rFonts w:asciiTheme="minorHAnsi" w:hAnsiTheme="minorHAnsi" w:cs="Courier New"/>
                <w:color w:val="000000"/>
              </w:rPr>
            </w:pPr>
            <w:r w:rsidRPr="004078FA">
              <w:rPr>
                <w:rFonts w:asciiTheme="minorHAnsi" w:hAnsiTheme="minorHAnsi" w:cs="Courier New"/>
                <w:color w:val="000000"/>
              </w:rPr>
              <w:t>Yes</w:t>
            </w:r>
          </w:p>
          <w:p w14:paraId="17A3D45E" w14:textId="77777777" w:rsidR="00614058" w:rsidRPr="004078FA" w:rsidRDefault="00614058" w:rsidP="00614058">
            <w:pPr>
              <w:pStyle w:val="NormalWeb"/>
              <w:numPr>
                <w:ilvl w:val="0"/>
                <w:numId w:val="14"/>
              </w:numPr>
              <w:spacing w:before="0" w:beforeAutospacing="0" w:after="200" w:afterAutospacing="0"/>
              <w:textAlignment w:val="baseline"/>
              <w:rPr>
                <w:rFonts w:asciiTheme="minorHAnsi" w:hAnsiTheme="minorHAnsi" w:cs="Courier New"/>
                <w:color w:val="000000"/>
              </w:rPr>
            </w:pPr>
            <w:r w:rsidRPr="004078FA">
              <w:rPr>
                <w:rFonts w:asciiTheme="minorHAnsi" w:hAnsiTheme="minorHAnsi" w:cs="Courier New"/>
                <w:color w:val="000000"/>
              </w:rPr>
              <w:t>No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16CAB5" w14:textId="77777777" w:rsidR="00614058" w:rsidRPr="004078FA" w:rsidRDefault="00614058">
            <w:pPr>
              <w:rPr>
                <w:rFonts w:asciiTheme="minorHAnsi" w:hAnsiTheme="minorHAnsi"/>
              </w:rPr>
            </w:pPr>
          </w:p>
        </w:tc>
      </w:tr>
    </w:tbl>
    <w:p w14:paraId="097ACEDE" w14:textId="77777777" w:rsidR="00614058" w:rsidRPr="004078FA" w:rsidRDefault="00614058">
      <w:pPr>
        <w:rPr>
          <w:rFonts w:asciiTheme="minorHAnsi" w:eastAsia="Calibri" w:hAnsiTheme="minorHAnsi"/>
          <w:color w:val="000000" w:themeColor="text1"/>
        </w:rPr>
      </w:pPr>
    </w:p>
    <w:sectPr w:rsidR="00614058" w:rsidRPr="004078FA"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76CEA2" w14:textId="77777777" w:rsidR="00635937" w:rsidRDefault="00635937" w:rsidP="004C59D7">
      <w:r>
        <w:separator/>
      </w:r>
    </w:p>
  </w:endnote>
  <w:endnote w:type="continuationSeparator" w:id="0">
    <w:p w14:paraId="48ABBC11" w14:textId="77777777" w:rsidR="00635937" w:rsidRDefault="00635937"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6A868A98"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760146">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AD4BA2" w14:textId="77777777" w:rsidR="00635937" w:rsidRDefault="00635937" w:rsidP="004C59D7">
      <w:r>
        <w:separator/>
      </w:r>
    </w:p>
  </w:footnote>
  <w:footnote w:type="continuationSeparator" w:id="0">
    <w:p w14:paraId="378512F5" w14:textId="77777777" w:rsidR="00635937" w:rsidRDefault="00635937"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5"/>
  </w:num>
  <w:num w:numId="3">
    <w:abstractNumId w:val="14"/>
  </w:num>
  <w:num w:numId="4">
    <w:abstractNumId w:val="12"/>
  </w:num>
  <w:num w:numId="5">
    <w:abstractNumId w:val="10"/>
  </w:num>
  <w:num w:numId="6">
    <w:abstractNumId w:val="3"/>
  </w:num>
  <w:num w:numId="7">
    <w:abstractNumId w:val="6"/>
  </w:num>
  <w:num w:numId="8">
    <w:abstractNumId w:val="2"/>
  </w:num>
  <w:num w:numId="9">
    <w:abstractNumId w:val="0"/>
  </w:num>
  <w:num w:numId="10">
    <w:abstractNumId w:val="11"/>
  </w:num>
  <w:num w:numId="11">
    <w:abstractNumId w:val="9"/>
  </w:num>
  <w:num w:numId="12">
    <w:abstractNumId w:val="4"/>
  </w:num>
  <w:num w:numId="13">
    <w:abstractNumId w:val="13"/>
  </w:num>
  <w:num w:numId="14">
    <w:abstractNumId w:val="1"/>
  </w:num>
  <w:num w:numId="15">
    <w:abstractNumId w:val="8"/>
  </w:num>
  <w:num w:numId="16">
    <w:abstractNumId w:val="8"/>
    <w:lvlOverride w:ilvl="2">
      <w:lvl w:ilvl="2">
        <w:numFmt w:val="bullet"/>
        <w:lvlText w:val=""/>
        <w:lvlJc w:val="left"/>
        <w:pPr>
          <w:tabs>
            <w:tab w:val="num" w:pos="2160"/>
          </w:tabs>
          <w:ind w:left="2160" w:hanging="360"/>
        </w:pPr>
        <w:rPr>
          <w:rFonts w:ascii="Symbol" w:hAnsi="Symbol" w:hint="default"/>
          <w:sz w:val="20"/>
        </w:rPr>
      </w:lvl>
    </w:lvlOverride>
  </w:num>
  <w:num w:numId="17">
    <w:abstractNumId w:val="16"/>
  </w:num>
  <w:num w:numId="18">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76946"/>
    <w:rsid w:val="000779FA"/>
    <w:rsid w:val="000844A5"/>
    <w:rsid w:val="00084A5F"/>
    <w:rsid w:val="000A0C47"/>
    <w:rsid w:val="000E0F26"/>
    <w:rsid w:val="000F7F6D"/>
    <w:rsid w:val="00153EA6"/>
    <w:rsid w:val="001C0030"/>
    <w:rsid w:val="001D69B5"/>
    <w:rsid w:val="002025C1"/>
    <w:rsid w:val="00285C23"/>
    <w:rsid w:val="002A2120"/>
    <w:rsid w:val="003043A3"/>
    <w:rsid w:val="003200FB"/>
    <w:rsid w:val="00333879"/>
    <w:rsid w:val="00381BD5"/>
    <w:rsid w:val="00387BAF"/>
    <w:rsid w:val="00391670"/>
    <w:rsid w:val="003931DE"/>
    <w:rsid w:val="003A66D6"/>
    <w:rsid w:val="003B79E5"/>
    <w:rsid w:val="003E5B9C"/>
    <w:rsid w:val="0040743F"/>
    <w:rsid w:val="004078FA"/>
    <w:rsid w:val="00445A45"/>
    <w:rsid w:val="00450740"/>
    <w:rsid w:val="00456EA8"/>
    <w:rsid w:val="004A6557"/>
    <w:rsid w:val="004C1EDC"/>
    <w:rsid w:val="004C59D7"/>
    <w:rsid w:val="004D7F52"/>
    <w:rsid w:val="00506833"/>
    <w:rsid w:val="0052634A"/>
    <w:rsid w:val="00533C49"/>
    <w:rsid w:val="005636F5"/>
    <w:rsid w:val="00565A9A"/>
    <w:rsid w:val="0059785F"/>
    <w:rsid w:val="005A566E"/>
    <w:rsid w:val="005E0438"/>
    <w:rsid w:val="00614058"/>
    <w:rsid w:val="00617405"/>
    <w:rsid w:val="00635937"/>
    <w:rsid w:val="00643FCE"/>
    <w:rsid w:val="00647A6C"/>
    <w:rsid w:val="00655374"/>
    <w:rsid w:val="0068526F"/>
    <w:rsid w:val="00695755"/>
    <w:rsid w:val="006A7A2F"/>
    <w:rsid w:val="006C2AD2"/>
    <w:rsid w:val="006F4E4A"/>
    <w:rsid w:val="00742D44"/>
    <w:rsid w:val="00755D74"/>
    <w:rsid w:val="00760146"/>
    <w:rsid w:val="00775F22"/>
    <w:rsid w:val="0079108D"/>
    <w:rsid w:val="007C1C9A"/>
    <w:rsid w:val="007E1F82"/>
    <w:rsid w:val="007F6617"/>
    <w:rsid w:val="0081006F"/>
    <w:rsid w:val="00810547"/>
    <w:rsid w:val="0081259D"/>
    <w:rsid w:val="0085508A"/>
    <w:rsid w:val="00860135"/>
    <w:rsid w:val="00883757"/>
    <w:rsid w:val="008F04EC"/>
    <w:rsid w:val="00950A4F"/>
    <w:rsid w:val="009E6D6F"/>
    <w:rsid w:val="00A16913"/>
    <w:rsid w:val="00A24094"/>
    <w:rsid w:val="00A864AD"/>
    <w:rsid w:val="00AA0862"/>
    <w:rsid w:val="00B10B97"/>
    <w:rsid w:val="00B175A5"/>
    <w:rsid w:val="00B2193C"/>
    <w:rsid w:val="00B315B2"/>
    <w:rsid w:val="00B356CB"/>
    <w:rsid w:val="00B41B5C"/>
    <w:rsid w:val="00B81710"/>
    <w:rsid w:val="00B869D8"/>
    <w:rsid w:val="00B95545"/>
    <w:rsid w:val="00B95B11"/>
    <w:rsid w:val="00BA600F"/>
    <w:rsid w:val="00BC64D2"/>
    <w:rsid w:val="00BD128C"/>
    <w:rsid w:val="00BE4C49"/>
    <w:rsid w:val="00C12C03"/>
    <w:rsid w:val="00C12EC5"/>
    <w:rsid w:val="00C552B8"/>
    <w:rsid w:val="00C66AA7"/>
    <w:rsid w:val="00C74B27"/>
    <w:rsid w:val="00CD533C"/>
    <w:rsid w:val="00CE12D1"/>
    <w:rsid w:val="00CE501B"/>
    <w:rsid w:val="00CF1352"/>
    <w:rsid w:val="00D07B8A"/>
    <w:rsid w:val="00D65319"/>
    <w:rsid w:val="00D67A05"/>
    <w:rsid w:val="00D71622"/>
    <w:rsid w:val="00DA5996"/>
    <w:rsid w:val="00DE432D"/>
    <w:rsid w:val="00E05A18"/>
    <w:rsid w:val="00E16E01"/>
    <w:rsid w:val="00E9468D"/>
    <w:rsid w:val="00EA6DB3"/>
    <w:rsid w:val="00F3603C"/>
    <w:rsid w:val="00F81E1F"/>
    <w:rsid w:val="00F82885"/>
    <w:rsid w:val="00F90635"/>
    <w:rsid w:val="00FA3A8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959</Words>
  <Characters>5467</Characters>
  <Application>Microsoft Office Word</Application>
  <DocSecurity>4</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2020-01-07T19:49:00Z</dcterms:created>
  <dcterms:modified xsi:type="dcterms:W3CDTF">2020-01-07T19:49:00Z</dcterms:modified>
</cp:coreProperties>
</file>