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025FFF" w14:textId="7F552B0B" w:rsidR="3AC0F72F" w:rsidRPr="007E011A" w:rsidRDefault="3AC0F72F">
      <w:pPr>
        <w:rPr>
          <w:rFonts w:asciiTheme="majorHAnsi" w:hAnsiTheme="majorHAnsi"/>
          <w:sz w:val="18"/>
          <w:szCs w:val="18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2758"/>
        <w:gridCol w:w="2761"/>
        <w:gridCol w:w="2762"/>
        <w:gridCol w:w="2751"/>
        <w:gridCol w:w="2756"/>
        <w:gridCol w:w="828"/>
      </w:tblGrid>
      <w:tr w:rsidR="0067665D" w:rsidRPr="007E011A" w14:paraId="2B973D12" w14:textId="77777777" w:rsidTr="739DDDCD">
        <w:trPr>
          <w:tblHeader/>
        </w:trPr>
        <w:tc>
          <w:tcPr>
            <w:tcW w:w="0" w:type="auto"/>
            <w:gridSpan w:val="6"/>
          </w:tcPr>
          <w:p w14:paraId="0AEC7027" w14:textId="6608D3BE" w:rsidR="00CE7933" w:rsidRPr="007E011A" w:rsidRDefault="00603290" w:rsidP="00925B87">
            <w:pPr>
              <w:pStyle w:val="Heading3"/>
              <w:jc w:val="center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 xml:space="preserve">ITC </w:t>
            </w:r>
            <w:r w:rsidR="00894545" w:rsidRPr="007E011A">
              <w:rPr>
                <w:rFonts w:asciiTheme="majorHAnsi" w:hAnsiTheme="majorHAnsi"/>
                <w:sz w:val="18"/>
                <w:szCs w:val="18"/>
              </w:rPr>
              <w:t>Curriculum Master Rubric</w:t>
            </w:r>
          </w:p>
        </w:tc>
      </w:tr>
      <w:tr w:rsidR="0067665D" w:rsidRPr="007E011A" w14:paraId="46F6A643" w14:textId="77777777" w:rsidTr="00697966">
        <w:trPr>
          <w:trHeight w:val="647"/>
          <w:tblHeader/>
        </w:trPr>
        <w:tc>
          <w:tcPr>
            <w:tcW w:w="2758" w:type="dxa"/>
            <w:tcBorders>
              <w:bottom w:val="single" w:sz="4" w:space="0" w:color="000000" w:themeColor="text1"/>
            </w:tcBorders>
          </w:tcPr>
          <w:p w14:paraId="640E9827" w14:textId="2833A7A2" w:rsidR="00CE7933" w:rsidRPr="007E011A" w:rsidRDefault="739DDDCD" w:rsidP="000E0027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Competency</w:t>
            </w:r>
          </w:p>
        </w:tc>
        <w:tc>
          <w:tcPr>
            <w:tcW w:w="2761" w:type="dxa"/>
            <w:tcBorders>
              <w:bottom w:val="single" w:sz="4" w:space="0" w:color="000000" w:themeColor="text1"/>
            </w:tcBorders>
          </w:tcPr>
          <w:p w14:paraId="1EF00E59" w14:textId="1FC84352" w:rsidR="00CE7933" w:rsidRPr="007E011A" w:rsidRDefault="739DDDCD" w:rsidP="000E0027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Distinguished</w:t>
            </w:r>
          </w:p>
        </w:tc>
        <w:tc>
          <w:tcPr>
            <w:tcW w:w="2762" w:type="dxa"/>
            <w:tcBorders>
              <w:bottom w:val="single" w:sz="4" w:space="0" w:color="000000" w:themeColor="text1"/>
            </w:tcBorders>
          </w:tcPr>
          <w:p w14:paraId="7A6341AC" w14:textId="628DD5B3" w:rsidR="00CE7933" w:rsidRPr="007E011A" w:rsidRDefault="00A61156" w:rsidP="000E0027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Proficient</w:t>
            </w:r>
          </w:p>
        </w:tc>
        <w:tc>
          <w:tcPr>
            <w:tcW w:w="2751" w:type="dxa"/>
            <w:tcBorders>
              <w:bottom w:val="single" w:sz="4" w:space="0" w:color="000000" w:themeColor="text1"/>
            </w:tcBorders>
          </w:tcPr>
          <w:p w14:paraId="4CDB5F6A" w14:textId="5F32AA04" w:rsidR="00CE7933" w:rsidRPr="007E011A" w:rsidRDefault="00A61156" w:rsidP="000E0027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Needs Improvement</w:t>
            </w:r>
          </w:p>
        </w:tc>
        <w:tc>
          <w:tcPr>
            <w:tcW w:w="2756" w:type="dxa"/>
            <w:tcBorders>
              <w:bottom w:val="single" w:sz="4" w:space="0" w:color="000000" w:themeColor="text1"/>
            </w:tcBorders>
          </w:tcPr>
          <w:p w14:paraId="16E85022" w14:textId="6DB4A91E" w:rsidR="00CE7933" w:rsidRPr="007E011A" w:rsidRDefault="00A61156" w:rsidP="000E0027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Unsatisfactory</w:t>
            </w:r>
          </w:p>
        </w:tc>
        <w:tc>
          <w:tcPr>
            <w:tcW w:w="0" w:type="auto"/>
            <w:tcBorders>
              <w:bottom w:val="single" w:sz="4" w:space="0" w:color="000000" w:themeColor="text1"/>
            </w:tcBorders>
          </w:tcPr>
          <w:p w14:paraId="6956EE08" w14:textId="6339B0FB" w:rsidR="00CE7933" w:rsidRPr="007E011A" w:rsidRDefault="739DDDCD" w:rsidP="000E0027">
            <w:pPr>
              <w:jc w:val="center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b/>
                <w:bCs/>
                <w:sz w:val="18"/>
                <w:szCs w:val="18"/>
              </w:rPr>
              <w:t>Unable To Assess</w:t>
            </w:r>
          </w:p>
        </w:tc>
      </w:tr>
      <w:tr w:rsidR="0067665D" w:rsidRPr="007E011A" w14:paraId="449C8854" w14:textId="77777777" w:rsidTr="00697966">
        <w:tc>
          <w:tcPr>
            <w:tcW w:w="2758" w:type="dxa"/>
            <w:shd w:val="clear" w:color="auto" w:fill="CCFFCC"/>
          </w:tcPr>
          <w:p w14:paraId="7BB00E04" w14:textId="519A5E55" w:rsidR="00603290" w:rsidRPr="007E011A" w:rsidRDefault="00292305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CPD</w:t>
            </w:r>
            <w:r w:rsidR="00697966"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1</w:t>
            </w:r>
            <w:r w:rsidR="00697966" w:rsidRPr="007E011A">
              <w:rPr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206450FF" w14:textId="2C16A22B" w:rsidR="00697966" w:rsidRPr="007E011A" w:rsidRDefault="00697966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Identifies foundational components of high-quality, responsive, infant and toddler care.</w:t>
            </w:r>
          </w:p>
          <w:p w14:paraId="7B58290E" w14:textId="77777777" w:rsidR="00603290" w:rsidRPr="007E011A" w:rsidRDefault="00603290" w:rsidP="00697966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002BEB56" w14:textId="29A7F45C" w:rsidR="00603290" w:rsidRPr="007E011A" w:rsidRDefault="00603290" w:rsidP="00697966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1a, 1b, 1c, 4a, 5a, 5b, 5c, 6e</w:t>
            </w:r>
          </w:p>
          <w:p w14:paraId="2FEFEF6D" w14:textId="03966866" w:rsidR="00603290" w:rsidRPr="007E011A" w:rsidRDefault="00603290" w:rsidP="00697966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1A, 1C, 8A, 8G</w:t>
            </w:r>
          </w:p>
          <w:p w14:paraId="5ED2A1E9" w14:textId="5DFFEB37" w:rsidR="00603290" w:rsidRPr="007E011A" w:rsidRDefault="00603290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>ITC: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2-4D3, 2-4D5, 2-4D7</w:t>
            </w:r>
            <w:bookmarkStart w:id="0" w:name="_GoBack"/>
            <w:bookmarkEnd w:id="0"/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, 2-4D12, 2-4G14, 5D1, 5D12, 5G10</w:t>
            </w:r>
          </w:p>
          <w:p w14:paraId="23618A69" w14:textId="49473F42" w:rsidR="00821798" w:rsidRPr="007E011A" w:rsidRDefault="00821798" w:rsidP="00821798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61" w:type="dxa"/>
            <w:shd w:val="clear" w:color="auto" w:fill="CCFFCC"/>
          </w:tcPr>
          <w:p w14:paraId="45D7466C" w14:textId="77777777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examples of how foundational components of high-quality infant and toddler care, including relationships, play, and continuity of expectations between practitioners and settings, are represented in curriculum for infants and toddlers and their families.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6EB57E57" w14:textId="77777777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examples of how abilities fostered during the infant-toddler period relate to the child's emerging understanding of literacy, math, and science.</w:t>
            </w:r>
            <w:r w:rsidRPr="007E011A">
              <w:rPr>
                <w:rStyle w:val="eop"/>
                <w:rFonts w:asciiTheme="majorHAnsi" w:hAnsiTheme="majorHAnsi"/>
                <w:b/>
                <w:bCs/>
                <w:sz w:val="18"/>
                <w:szCs w:val="18"/>
              </w:rPr>
              <w:t> </w:t>
            </w:r>
          </w:p>
          <w:p w14:paraId="3A133143" w14:textId="77777777" w:rsidR="00821798" w:rsidRPr="007E011A" w:rsidRDefault="00697966" w:rsidP="00697966">
            <w:pPr>
              <w:spacing w:after="160" w:line="259" w:lineRule="auto"/>
              <w:rPr>
                <w:rStyle w:val="eop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Names sources of evidence-based practices, theory, research, and state and national standards relevant to providing care and education to infants and toddlers (e.g., Illinois Birth-3 Program Standards).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7007A65F" w14:textId="0D55AA83" w:rsidR="00697966" w:rsidRPr="007E011A" w:rsidRDefault="00697966" w:rsidP="00697966">
            <w:pPr>
              <w:spacing w:after="160" w:line="259" w:lineRule="auto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 xml:space="preserve">Identifies strategies supportive of family knowledge of the foundational components of high-quality, responsive, infant and toddler care. </w:t>
            </w:r>
          </w:p>
        </w:tc>
        <w:tc>
          <w:tcPr>
            <w:tcW w:w="2762" w:type="dxa"/>
            <w:shd w:val="clear" w:color="auto" w:fill="CCFFCC"/>
          </w:tcPr>
          <w:p w14:paraId="63D95ABF" w14:textId="1489F720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examples of how foundational components of high-quality infant and toddler care, including relationships, play, and continuity of expectations between practitioners and settings, are represented in curriculum for infants and toddlers and their families.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28CAECFB" w14:textId="0BDA4737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examples of how abilities fostered during the infant-toddler period relate to the child's emerging understanding of literacy, math, and science.</w:t>
            </w:r>
            <w:r w:rsidRPr="007E011A">
              <w:rPr>
                <w:rStyle w:val="eop"/>
                <w:rFonts w:asciiTheme="majorHAnsi" w:hAnsiTheme="majorHAnsi"/>
                <w:b/>
                <w:bCs/>
                <w:sz w:val="18"/>
                <w:szCs w:val="18"/>
              </w:rPr>
              <w:t> </w:t>
            </w:r>
          </w:p>
          <w:p w14:paraId="70868E9C" w14:textId="48624AB5" w:rsidR="00BD7CEF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Names sources of evidence-based practices, theory, research, and state and national standards relevant to providing care and education to infants and toddlers (e.g., Illinois Birth-3 Program Standards).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  <w:r w:rsidR="3AC0F72F" w:rsidRPr="007E011A">
              <w:rPr>
                <w:rFonts w:asciiTheme="majorHAnsi" w:hAnsiTheme="majorHAnsi"/>
                <w:sz w:val="18"/>
                <w:szCs w:val="18"/>
              </w:rPr>
              <w:br/>
            </w:r>
          </w:p>
        </w:tc>
        <w:tc>
          <w:tcPr>
            <w:tcW w:w="2751" w:type="dxa"/>
            <w:shd w:val="clear" w:color="auto" w:fill="CCFFCC"/>
          </w:tcPr>
          <w:p w14:paraId="03D5E7FF" w14:textId="206DAF29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examples of how foundational components of high-quality infant and toddler care are represented in curriculum for infants and toddlers and their families.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4031CA06" w14:textId="3F96DEB3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examples of how abilities fostered during the infant-toddler period support infant/toddler understanding of literacy, math, and science.</w:t>
            </w:r>
            <w:r w:rsidRPr="007E011A">
              <w:rPr>
                <w:rStyle w:val="eop"/>
                <w:rFonts w:asciiTheme="majorHAnsi" w:hAnsiTheme="majorHAnsi"/>
                <w:b/>
                <w:bCs/>
                <w:sz w:val="18"/>
                <w:szCs w:val="18"/>
              </w:rPr>
              <w:t> </w:t>
            </w:r>
          </w:p>
          <w:p w14:paraId="7519D980" w14:textId="4D3AA32A" w:rsidR="00821798" w:rsidRPr="007E011A" w:rsidRDefault="00697966" w:rsidP="00697966">
            <w:pPr>
              <w:spacing w:after="160" w:line="259" w:lineRule="auto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Names sources of evidence-based practices, theory, research, or state and national standards relevant to providing care and education to infants and toddlers (e.g., Illinois Birth-3 Program Standards).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  <w:r w:rsidRPr="007E011A">
              <w:rPr>
                <w:rFonts w:asciiTheme="majorHAnsi" w:hAnsiTheme="majorHAnsi"/>
                <w:sz w:val="18"/>
                <w:szCs w:val="18"/>
              </w:rPr>
              <w:br/>
            </w:r>
          </w:p>
        </w:tc>
        <w:tc>
          <w:tcPr>
            <w:tcW w:w="2756" w:type="dxa"/>
            <w:shd w:val="clear" w:color="auto" w:fill="CCFFCC"/>
          </w:tcPr>
          <w:p w14:paraId="53629F4F" w14:textId="4E5B2F89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incomplete or inaccurate examples of how foundational components of high-quality infant and toddler care are represented in curriculum for infants and toddlers and their families.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098672A5" w14:textId="18AF20E3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b/>
                <w:bCs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Provides incomplete or inaccurate examples of how abilities fostered during the infant-toddler period support infant/toddler understanding of literacy, math, and science.</w:t>
            </w:r>
            <w:r w:rsidRPr="007E011A">
              <w:rPr>
                <w:rStyle w:val="eop"/>
                <w:rFonts w:asciiTheme="majorHAnsi" w:hAnsiTheme="majorHAnsi"/>
                <w:b/>
                <w:bCs/>
                <w:sz w:val="18"/>
                <w:szCs w:val="18"/>
              </w:rPr>
              <w:t> </w:t>
            </w:r>
          </w:p>
          <w:p w14:paraId="7BB9F3D0" w14:textId="537F196E" w:rsidR="00821798" w:rsidRPr="007E011A" w:rsidRDefault="00697966" w:rsidP="00697966">
            <w:pPr>
              <w:spacing w:after="160" w:line="259" w:lineRule="auto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Names inaccurate sources of evidence-based practices, theory, research, or state and national standards relevant to providing care and education to infants and toddlers (e.g., Illinois Birth-3 Program Standards).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  <w:r w:rsidRPr="007E011A">
              <w:rPr>
                <w:rFonts w:asciiTheme="majorHAnsi" w:hAnsiTheme="majorHAnsi"/>
                <w:sz w:val="18"/>
                <w:szCs w:val="18"/>
              </w:rPr>
              <w:br/>
            </w:r>
          </w:p>
        </w:tc>
        <w:tc>
          <w:tcPr>
            <w:tcW w:w="0" w:type="auto"/>
            <w:shd w:val="clear" w:color="auto" w:fill="auto"/>
          </w:tcPr>
          <w:p w14:paraId="27CB7D8E" w14:textId="77777777" w:rsidR="00821798" w:rsidRPr="007E011A" w:rsidRDefault="739DDDCD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> </w:t>
            </w:r>
          </w:p>
        </w:tc>
      </w:tr>
      <w:tr w:rsidR="0067665D" w:rsidRPr="007E011A" w14:paraId="45483739" w14:textId="77777777" w:rsidTr="00603290">
        <w:trPr>
          <w:trHeight w:val="782"/>
        </w:trPr>
        <w:tc>
          <w:tcPr>
            <w:tcW w:w="2758" w:type="dxa"/>
            <w:shd w:val="clear" w:color="auto" w:fill="CCFFCC"/>
          </w:tcPr>
          <w:p w14:paraId="53202B92" w14:textId="77777777" w:rsidR="00603290" w:rsidRPr="007E011A" w:rsidRDefault="00292305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CPD</w:t>
            </w:r>
            <w:r w:rsidR="00697966"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2</w:t>
            </w:r>
            <w:r w:rsidR="00697966" w:rsidRPr="007E011A">
              <w:rPr>
                <w:rFonts w:asciiTheme="majorHAnsi" w:hAnsiTheme="majorHAnsi"/>
                <w:sz w:val="18"/>
                <w:szCs w:val="18"/>
              </w:rPr>
              <w:t xml:space="preserve">: </w:t>
            </w:r>
          </w:p>
          <w:p w14:paraId="3B1045D6" w14:textId="14347142" w:rsidR="00697966" w:rsidRPr="007E011A" w:rsidRDefault="00697966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Identifies culturally, individually, and developmentally responsive curricular strategies that nurture infant/toddler development, learning, mental health, and well-being.</w:t>
            </w:r>
          </w:p>
          <w:p w14:paraId="3AE9B610" w14:textId="77777777" w:rsidR="00603290" w:rsidRPr="007E011A" w:rsidRDefault="00603290" w:rsidP="00697966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46DF8442" w14:textId="67F1D289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1a, 1b, 1c, 2c, 4a, 4b, 4c, 5a, 5b</w:t>
            </w:r>
          </w:p>
          <w:p w14:paraId="07E1B185" w14:textId="42A3B526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lastRenderedPageBreak/>
              <w:t xml:space="preserve">IPTS: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1A, 1C, 4C, 7A, 7B, 8A, 8C</w:t>
            </w:r>
          </w:p>
          <w:p w14:paraId="32FA496C" w14:textId="63CE2871" w:rsidR="00603290" w:rsidRPr="007E011A" w:rsidRDefault="00603290" w:rsidP="00603290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>ITC: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2-4D1, 2-4D4, 2-4D8, 2-4D9, 2-4E12, 2-4E13, 5E12</w:t>
            </w:r>
          </w:p>
          <w:p w14:paraId="2FD6D689" w14:textId="38CEC2BA" w:rsidR="00821798" w:rsidRPr="007E011A" w:rsidRDefault="00821798" w:rsidP="00821798">
            <w:pPr>
              <w:rPr>
                <w:rFonts w:asciiTheme="majorHAnsi" w:hAnsiTheme="majorHAnsi" w:cs="Arial"/>
                <w:sz w:val="18"/>
                <w:szCs w:val="18"/>
              </w:rPr>
            </w:pPr>
          </w:p>
        </w:tc>
        <w:tc>
          <w:tcPr>
            <w:tcW w:w="2761" w:type="dxa"/>
            <w:shd w:val="clear" w:color="auto" w:fill="CCFFCC"/>
          </w:tcPr>
          <w:p w14:paraId="1CACCD3E" w14:textId="77777777" w:rsidR="002A5B6C" w:rsidRPr="007E011A" w:rsidRDefault="002A5B6C" w:rsidP="002A5B6C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Provides examples of how curriculum for infants and toddlers respects cultural differences, reflects individual needs and abilities, and fosters and is based on unique skills and abilities.</w:t>
            </w:r>
          </w:p>
          <w:p w14:paraId="2C4A8A68" w14:textId="77777777" w:rsidR="002A5B6C" w:rsidRPr="007E011A" w:rsidRDefault="002A5B6C" w:rsidP="002A5B6C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Describes how music, movement, and other methods of creative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expression contribute to development and learning in infants and toddlers.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42AC8B2D" w14:textId="77777777" w:rsidR="002A5B6C" w:rsidRPr="007E011A" w:rsidRDefault="002A5B6C" w:rsidP="002A5B6C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List ways to support emergent literacy (e.g., picture naming, music), math (e.g., counting toes), and science (e.g., observation) in infants and toddlers.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53548EDB" w14:textId="41C0AE56" w:rsidR="00990FC9" w:rsidRPr="007E011A" w:rsidRDefault="002A5B6C" w:rsidP="007E011A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Describes experiences and strategies that support infants/toddlers' approach to constructing knowledge through interaction, play, exploration, and experimentation.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1E92BBF3" w14:textId="77777777" w:rsidR="00990FC9" w:rsidRPr="007E011A" w:rsidRDefault="002A5B6C" w:rsidP="00990FC9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>Identifies standards,</w:t>
            </w:r>
            <w:r w:rsidR="739DDDCD"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 evidenced-based practic</w:t>
            </w: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es, and young children’s experiences, abilities and interests that inform </w:t>
            </w:r>
            <w:r w:rsidR="739DDDCD"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curriculum choices. </w:t>
            </w:r>
          </w:p>
          <w:p w14:paraId="5FF11890" w14:textId="2D25CF69" w:rsidR="00603290" w:rsidRPr="007E011A" w:rsidRDefault="00603290" w:rsidP="00990FC9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62" w:type="dxa"/>
            <w:shd w:val="clear" w:color="auto" w:fill="CCFFCC"/>
          </w:tcPr>
          <w:p w14:paraId="232875BC" w14:textId="66451883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Provides examples of how curriculum for infants and toddlers respects cultural differences, reflects individual needs and abilities, and fosters and is based on unique skills and abilities.</w:t>
            </w:r>
          </w:p>
          <w:p w14:paraId="6239717B" w14:textId="4B877F56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Describes how music, movement, and other methods of creative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expression contribute to development and learning in infants and toddlers.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50C360C3" w14:textId="003FB2D9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List ways to support emergent literacy (e.g., picture naming, music), math (e.g., counting toes), and science (e.g., observation) in infants and toddlers.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7263F3F3" w14:textId="26BCD473" w:rsidR="00697966" w:rsidRPr="007E011A" w:rsidRDefault="00697966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Describes experiences and strategies that support infants/toddlers' approach to constructing knowledge through interaction, play, exploration, and experimentation.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3F484180" w14:textId="454D9D14" w:rsidR="00821798" w:rsidRPr="007E011A" w:rsidRDefault="00821798" w:rsidP="002A5B6C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1" w:type="dxa"/>
            <w:shd w:val="clear" w:color="auto" w:fill="CCFFCC"/>
          </w:tcPr>
          <w:p w14:paraId="14399E29" w14:textId="4FA76600" w:rsidR="002A5B6C" w:rsidRPr="007E011A" w:rsidRDefault="002A5B6C" w:rsidP="002A5B6C">
            <w:pPr>
              <w:pStyle w:val="paragraph"/>
              <w:textAlignment w:val="baseline"/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Provides examples of how curriculum for infants and toddlers fosters and is based on unique skills and abilities.</w:t>
            </w:r>
          </w:p>
          <w:p w14:paraId="102A2788" w14:textId="02B8CE68" w:rsidR="002A5B6C" w:rsidRPr="007E011A" w:rsidRDefault="002A5B6C" w:rsidP="002A5B6C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Identifies curriculum strategies supportive of infant/toddler development and learning. Strategies identified appropriate and lacking holistic support for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 xml:space="preserve">development and learning. </w:t>
            </w:r>
          </w:p>
          <w:p w14:paraId="5205A8A3" w14:textId="78C37BA1" w:rsidR="00821798" w:rsidRPr="007E011A" w:rsidRDefault="00821798" w:rsidP="002A5B6C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6" w:type="dxa"/>
            <w:shd w:val="clear" w:color="auto" w:fill="CCFFCC"/>
          </w:tcPr>
          <w:p w14:paraId="14CF3412" w14:textId="77777777" w:rsidR="002A5B6C" w:rsidRPr="007E011A" w:rsidRDefault="739DDDCD" w:rsidP="002A5B6C">
            <w:pPr>
              <w:spacing w:after="160" w:line="259" w:lineRule="auto"/>
              <w:rPr>
                <w:rFonts w:asciiTheme="majorHAnsi" w:eastAsia="Times" w:hAnsiTheme="majorHAnsi" w:cs="Times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lastRenderedPageBreak/>
              <w:t>Relationship between</w:t>
            </w:r>
            <w:r w:rsidR="002A5B6C"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 curriculum,</w:t>
            </w: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 development and learning not synthesized. </w:t>
            </w:r>
          </w:p>
          <w:p w14:paraId="3E234696" w14:textId="70D9CA08" w:rsidR="00821798" w:rsidRPr="007E011A" w:rsidRDefault="002A5B6C" w:rsidP="002A5B6C">
            <w:pPr>
              <w:spacing w:after="160" w:line="259" w:lineRule="auto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Curriculum strategies identified not supportive of infant/toddler development and learning. </w:t>
            </w:r>
          </w:p>
        </w:tc>
        <w:tc>
          <w:tcPr>
            <w:tcW w:w="0" w:type="auto"/>
          </w:tcPr>
          <w:p w14:paraId="6A57CC5F" w14:textId="77777777" w:rsidR="00821798" w:rsidRPr="007E011A" w:rsidRDefault="739DDDCD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> </w:t>
            </w:r>
          </w:p>
        </w:tc>
      </w:tr>
      <w:tr w:rsidR="0067665D" w:rsidRPr="007E011A" w14:paraId="14A45300" w14:textId="77777777" w:rsidTr="00697966">
        <w:tc>
          <w:tcPr>
            <w:tcW w:w="2758" w:type="dxa"/>
            <w:tcBorders>
              <w:bottom w:val="single" w:sz="4" w:space="0" w:color="000000" w:themeColor="text1"/>
            </w:tcBorders>
            <w:shd w:val="clear" w:color="auto" w:fill="CCFFCC"/>
          </w:tcPr>
          <w:p w14:paraId="7E4113B8" w14:textId="77777777" w:rsidR="00603290" w:rsidRPr="007E011A" w:rsidRDefault="00292305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lastRenderedPageBreak/>
              <w:t>CPD</w:t>
            </w:r>
            <w:r w:rsidR="00697966"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3</w:t>
            </w:r>
            <w:r w:rsidR="00697966" w:rsidRPr="007E011A">
              <w:rPr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5D86B649" w14:textId="219E6DC3" w:rsidR="00697966" w:rsidRPr="007E011A" w:rsidRDefault="00697966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Plans and implements, in partnership with families, culturally, individually, and developmentally responsive curricular strategies and interactions that nurture infant/toddler development, learning, mental health, and well-being.</w:t>
            </w:r>
          </w:p>
          <w:p w14:paraId="55E58551" w14:textId="77777777" w:rsidR="00603290" w:rsidRPr="007E011A" w:rsidRDefault="00603290" w:rsidP="00697966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46E60679" w14:textId="6B29B426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1c, 2c, 3a, 4a, 5a, 5b</w:t>
            </w:r>
          </w:p>
          <w:p w14:paraId="01931E30" w14:textId="50BC1A15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1B, 1C, 8A, 8G</w:t>
            </w:r>
          </w:p>
          <w:p w14:paraId="61384619" w14:textId="0DAB2C9C" w:rsidR="00603290" w:rsidRPr="007E011A" w:rsidRDefault="00603290" w:rsidP="00603290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>ITC: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2-4D2, 2-4D6, 5C1, 5D2, 5D3, 5D4, 5D5, 5D6, 5D7</w:t>
            </w:r>
          </w:p>
          <w:p w14:paraId="53A40EE6" w14:textId="7FA0F93E" w:rsidR="00821798" w:rsidRPr="007E011A" w:rsidRDefault="00821798" w:rsidP="00821798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61" w:type="dxa"/>
            <w:tcBorders>
              <w:bottom w:val="single" w:sz="4" w:space="0" w:color="000000" w:themeColor="text1"/>
            </w:tcBorders>
            <w:shd w:val="clear" w:color="auto" w:fill="CCFFCC"/>
          </w:tcPr>
          <w:p w14:paraId="0E02D0F7" w14:textId="77777777" w:rsidR="005A2035" w:rsidRPr="007E011A" w:rsidRDefault="005A2035" w:rsidP="005A2035">
            <w:pPr>
              <w:pStyle w:val="paragraph"/>
              <w:textAlignment w:val="baseline"/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Develops daily curriculum, in partnership with families, that respects family culture, beliefs and values, the individual needs, preferences and abilities of infants and toddlers, and is based on research. </w:t>
            </w:r>
          </w:p>
          <w:p w14:paraId="1D175C7D" w14:textId="1D4D6AF3" w:rsidR="005A2035" w:rsidRPr="007E011A" w:rsidRDefault="005A2035" w:rsidP="005A2035">
            <w:pPr>
              <w:pStyle w:val="paragraph"/>
              <w:textAlignment w:val="baseline"/>
              <w:rPr>
                <w:rStyle w:val="eop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Develops daily curriculum for infants and toddlers that incorporates relationships and play and maintains continuity of expectations</w:t>
            </w:r>
            <w:r w:rsidR="00EB17D1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across early childhood caregivers and settings.</w:t>
            </w:r>
            <w:r w:rsidR="00EB17D1"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2443E933" w14:textId="77777777" w:rsidR="005A2035" w:rsidRPr="007E011A" w:rsidRDefault="005A2035" w:rsidP="005A2035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 xml:space="preserve">Develop daily curriculum supportive of young children’s 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lastRenderedPageBreak/>
              <w:t xml:space="preserve">emerging understanding of literacy, math, and science. </w:t>
            </w:r>
          </w:p>
          <w:p w14:paraId="57DC7B06" w14:textId="148B838C" w:rsidR="0038644C" w:rsidRPr="007E011A" w:rsidRDefault="005A2035" w:rsidP="005A2035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 xml:space="preserve">Identifies strategies supportive of family knowledge of the importance of high-quality curriculum in infant/toddler settings. </w:t>
            </w:r>
          </w:p>
        </w:tc>
        <w:tc>
          <w:tcPr>
            <w:tcW w:w="2762" w:type="dxa"/>
            <w:tcBorders>
              <w:bottom w:val="single" w:sz="4" w:space="0" w:color="000000" w:themeColor="text1"/>
            </w:tcBorders>
            <w:shd w:val="clear" w:color="auto" w:fill="CCFFCC"/>
          </w:tcPr>
          <w:p w14:paraId="16EFB577" w14:textId="3AC8503A" w:rsidR="00697966" w:rsidRPr="007E011A" w:rsidRDefault="00697966" w:rsidP="00697966">
            <w:pPr>
              <w:pStyle w:val="paragraph"/>
              <w:textAlignment w:val="baseline"/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Develops daily curriculum</w:t>
            </w:r>
            <w:r w:rsidR="00B934FE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, in partnership with families,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that respects </w:t>
            </w:r>
            <w:r w:rsidR="00B934FE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family culture, beliefs and values, </w:t>
            </w:r>
            <w:r w:rsidR="005A2035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the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individual needs</w:t>
            </w:r>
            <w:r w:rsidR="005A2035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, preferences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and abilities</w:t>
            </w:r>
            <w:r w:rsidR="005A2035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of infants and toddlers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,</w:t>
            </w:r>
            <w:r w:rsidR="00B934FE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and is based on research. </w:t>
            </w:r>
          </w:p>
          <w:p w14:paraId="3BBF38CD" w14:textId="4F884C91" w:rsidR="00697966" w:rsidRPr="007E011A" w:rsidRDefault="00B934FE" w:rsidP="00697966">
            <w:pPr>
              <w:pStyle w:val="paragraph"/>
              <w:textAlignment w:val="baseline"/>
              <w:rPr>
                <w:rStyle w:val="eop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Develops daily curriculum for infants and toddlers that incorporates relationships</w:t>
            </w:r>
            <w:r w:rsidR="005A2035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and play and maintains </w:t>
            </w:r>
            <w:r w:rsidR="0069796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continuity of expectations</w:t>
            </w:r>
            <w:r w:rsidR="00EB17D1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across early childhood caregivers and settings</w:t>
            </w:r>
            <w:r w:rsidR="0069796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.</w:t>
            </w:r>
            <w:r w:rsidR="00697966"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7C2F8B73" w14:textId="68274D7D" w:rsidR="005A2035" w:rsidRPr="007E011A" w:rsidRDefault="005A2035" w:rsidP="00697966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 xml:space="preserve">Develop daily curriculum supportive of young children’s emerging understanding of 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lastRenderedPageBreak/>
              <w:t xml:space="preserve">literacy, math, and science. </w:t>
            </w:r>
          </w:p>
          <w:p w14:paraId="40687D7B" w14:textId="31AAB005" w:rsidR="00821798" w:rsidRPr="007E011A" w:rsidRDefault="00F77DEE" w:rsidP="00F77DEE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br/>
            </w:r>
          </w:p>
        </w:tc>
        <w:tc>
          <w:tcPr>
            <w:tcW w:w="2751" w:type="dxa"/>
            <w:tcBorders>
              <w:bottom w:val="single" w:sz="4" w:space="0" w:color="000000" w:themeColor="text1"/>
            </w:tcBorders>
            <w:shd w:val="clear" w:color="auto" w:fill="CCFFCC"/>
          </w:tcPr>
          <w:p w14:paraId="0DB029FC" w14:textId="015123C6" w:rsidR="00EB17D1" w:rsidRPr="007E011A" w:rsidRDefault="00EB17D1" w:rsidP="00EB17D1">
            <w:pPr>
              <w:pStyle w:val="paragraph"/>
              <w:textAlignment w:val="baseline"/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 xml:space="preserve">Develops daily curriculum that respects family culture, beliefs and values, the individual needs, preferences and abilities of infants and toddlers. </w:t>
            </w:r>
          </w:p>
          <w:p w14:paraId="3A47520F" w14:textId="20D61249" w:rsidR="00EB17D1" w:rsidRPr="007E011A" w:rsidRDefault="00EB17D1" w:rsidP="00EB17D1">
            <w:pPr>
              <w:pStyle w:val="paragraph"/>
              <w:textAlignment w:val="baseline"/>
              <w:rPr>
                <w:rStyle w:val="eop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Develops daily curriculum for infants and toddlers that incorporates relationships and play.</w:t>
            </w: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> </w:t>
            </w:r>
          </w:p>
          <w:p w14:paraId="5D23EC0E" w14:textId="77777777" w:rsidR="00EB17D1" w:rsidRPr="007E011A" w:rsidRDefault="00EB17D1" w:rsidP="00EB17D1">
            <w:pPr>
              <w:pStyle w:val="paragraph"/>
              <w:textAlignment w:val="baseline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eop"/>
                <w:rFonts w:asciiTheme="majorHAnsi" w:hAnsiTheme="majorHAnsi"/>
                <w:sz w:val="18"/>
                <w:szCs w:val="18"/>
              </w:rPr>
              <w:t xml:space="preserve">Develop daily curriculum supportive of young children’s emerging understanding of literacy, math, and science. </w:t>
            </w:r>
          </w:p>
          <w:p w14:paraId="03A2AB88" w14:textId="0230300E" w:rsidR="00821798" w:rsidRPr="007E011A" w:rsidRDefault="00821798" w:rsidP="00F77DEE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6" w:type="dxa"/>
            <w:tcBorders>
              <w:bottom w:val="single" w:sz="4" w:space="0" w:color="000000" w:themeColor="text1"/>
            </w:tcBorders>
            <w:shd w:val="clear" w:color="auto" w:fill="CCFFCC"/>
          </w:tcPr>
          <w:p w14:paraId="129B3DB3" w14:textId="108FE6EF" w:rsidR="00821798" w:rsidRPr="007E011A" w:rsidRDefault="00EB17D1" w:rsidP="00EB17D1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Develops daily curriculum.</w:t>
            </w:r>
          </w:p>
        </w:tc>
        <w:tc>
          <w:tcPr>
            <w:tcW w:w="0" w:type="auto"/>
          </w:tcPr>
          <w:p w14:paraId="689AC5D4" w14:textId="77777777" w:rsidR="00821798" w:rsidRPr="007E011A" w:rsidRDefault="739DDDCD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> </w:t>
            </w:r>
          </w:p>
        </w:tc>
      </w:tr>
      <w:tr w:rsidR="0067665D" w:rsidRPr="007E011A" w14:paraId="45FCA49A" w14:textId="77777777" w:rsidTr="00697966">
        <w:tc>
          <w:tcPr>
            <w:tcW w:w="2758" w:type="dxa"/>
            <w:shd w:val="clear" w:color="auto" w:fill="FFCC99"/>
          </w:tcPr>
          <w:p w14:paraId="1ECDDCFF" w14:textId="77777777" w:rsidR="00603290" w:rsidRPr="007E011A" w:rsidRDefault="00292305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lastRenderedPageBreak/>
              <w:t>CPD</w:t>
            </w:r>
            <w:r w:rsidR="00697966" w:rsidRPr="007E011A">
              <w:rPr>
                <w:rFonts w:asciiTheme="majorHAnsi" w:hAnsiTheme="majorHAnsi"/>
                <w:b/>
                <w:sz w:val="18"/>
                <w:szCs w:val="18"/>
                <w:u w:val="single"/>
              </w:rPr>
              <w:t>4</w:t>
            </w:r>
            <w:r w:rsidR="00697966" w:rsidRPr="007E011A">
              <w:rPr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7C9D3A92" w14:textId="5AA3E8A7" w:rsidR="00697966" w:rsidRPr="007E011A" w:rsidRDefault="00697966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Adapts instructional practices through the use of tools and strategies supportive of the development, learning, mental health, and well-being of infants and toddlers.</w:t>
            </w:r>
          </w:p>
          <w:p w14:paraId="546F7488" w14:textId="77777777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</w:p>
          <w:p w14:paraId="5C5C81F3" w14:textId="6312191B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1c, 5c</w:t>
            </w:r>
          </w:p>
          <w:p w14:paraId="63F2338C" w14:textId="10D1E3A6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9E</w:t>
            </w:r>
          </w:p>
          <w:p w14:paraId="2E407DA7" w14:textId="5D4CBE61" w:rsidR="00821798" w:rsidRPr="007E011A" w:rsidRDefault="00603290" w:rsidP="00421A83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>ITC: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2-4E19, 5E19</w:t>
            </w:r>
          </w:p>
        </w:tc>
        <w:tc>
          <w:tcPr>
            <w:tcW w:w="2761" w:type="dxa"/>
            <w:shd w:val="clear" w:color="auto" w:fill="FFCC99"/>
          </w:tcPr>
          <w:p w14:paraId="4632BA2C" w14:textId="77777777" w:rsidR="005A2035" w:rsidRPr="007E011A" w:rsidRDefault="005A2035" w:rsidP="005A2035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Utilizes common types of adaptive equipment and accommodations to support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the development, learning, mental health, and well-being of infants and toddlers.</w:t>
            </w:r>
          </w:p>
          <w:p w14:paraId="7B9B07A8" w14:textId="77777777" w:rsidR="00EB17D1" w:rsidRPr="007E011A" w:rsidRDefault="00EB17D1" w:rsidP="005A2035">
            <w:pPr>
              <w:rPr>
                <w:rFonts w:asciiTheme="majorHAnsi" w:hAnsiTheme="majorHAnsi"/>
                <w:sz w:val="18"/>
                <w:szCs w:val="18"/>
              </w:rPr>
            </w:pPr>
          </w:p>
          <w:p w14:paraId="0581B803" w14:textId="634A090F" w:rsidR="00EB17D1" w:rsidRPr="007E011A" w:rsidRDefault="003201F9" w:rsidP="005A2035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Provides evidence-base for adaptations.</w:t>
            </w:r>
          </w:p>
          <w:p w14:paraId="7B214D7A" w14:textId="2ED89757" w:rsidR="00821798" w:rsidRPr="007E011A" w:rsidRDefault="00821798" w:rsidP="00421A83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62" w:type="dxa"/>
            <w:shd w:val="clear" w:color="auto" w:fill="FFCC99"/>
          </w:tcPr>
          <w:p w14:paraId="2A85E347" w14:textId="6E2092F4" w:rsidR="005A2035" w:rsidRPr="007E011A" w:rsidRDefault="005A2035" w:rsidP="005A2035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Utilizes</w:t>
            </w:r>
            <w:r w:rsidR="0069796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common types of adaptive equipment</w:t>
            </w:r>
            <w:r w:rsidR="003201F9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, adaptations, </w:t>
            </w:r>
            <w:r w:rsidR="0069796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accommodations</w:t>
            </w:r>
            <w:r w:rsidR="003201F9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, and modifications</w:t>
            </w:r>
            <w:r w:rsidR="0069796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to support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the development, learning, mental health, and well-being of infants and toddlers.</w:t>
            </w:r>
          </w:p>
          <w:p w14:paraId="47A62B0B" w14:textId="649E5DEB" w:rsidR="00821798" w:rsidRPr="007E011A" w:rsidRDefault="00821798" w:rsidP="00421A83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51" w:type="dxa"/>
            <w:shd w:val="clear" w:color="auto" w:fill="FFCC99"/>
          </w:tcPr>
          <w:p w14:paraId="4CCE2A39" w14:textId="48ABE50F" w:rsidR="00821798" w:rsidRPr="007E011A" w:rsidRDefault="003201F9" w:rsidP="4EC538E3">
            <w:pPr>
              <w:spacing w:after="160" w:line="259" w:lineRule="auto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Adapts instructional practices to support infant/toddler development and learning. </w:t>
            </w:r>
          </w:p>
        </w:tc>
        <w:tc>
          <w:tcPr>
            <w:tcW w:w="2756" w:type="dxa"/>
            <w:shd w:val="clear" w:color="auto" w:fill="FFCC99"/>
          </w:tcPr>
          <w:p w14:paraId="1C36B5C2" w14:textId="02656720" w:rsidR="00821798" w:rsidRPr="007E011A" w:rsidRDefault="003201F9" w:rsidP="00421A83">
            <w:pPr>
              <w:spacing w:after="160" w:line="259" w:lineRule="auto"/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Adaptations to instructional practices supportive of the unique developmental needs of infants and toddlers not incorporated. </w:t>
            </w:r>
          </w:p>
        </w:tc>
        <w:tc>
          <w:tcPr>
            <w:tcW w:w="0" w:type="auto"/>
          </w:tcPr>
          <w:p w14:paraId="79E7A046" w14:textId="77777777" w:rsidR="00821798" w:rsidRPr="007E011A" w:rsidRDefault="739DDDCD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> </w:t>
            </w:r>
          </w:p>
        </w:tc>
      </w:tr>
      <w:tr w:rsidR="0067665D" w:rsidRPr="007E011A" w14:paraId="3F541636" w14:textId="77777777" w:rsidTr="007E011A">
        <w:trPr>
          <w:trHeight w:val="2285"/>
        </w:trPr>
        <w:tc>
          <w:tcPr>
            <w:tcW w:w="2758" w:type="dxa"/>
            <w:shd w:val="clear" w:color="auto" w:fill="CCFFFF"/>
          </w:tcPr>
          <w:p w14:paraId="7FA29ABB" w14:textId="77777777" w:rsidR="00603290" w:rsidRPr="007E011A" w:rsidRDefault="00292305" w:rsidP="00821798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  <w:t>CPD</w:t>
            </w:r>
            <w:r w:rsidR="00697966" w:rsidRPr="007E011A"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  <w:t>5</w:t>
            </w:r>
            <w:r w:rsidR="0069796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:  </w:t>
            </w:r>
          </w:p>
          <w:p w14:paraId="0BE74A2D" w14:textId="1C16FAD6" w:rsidR="00894E94" w:rsidRPr="007E011A" w:rsidRDefault="00697966" w:rsidP="00821798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Justifies and advocates for practices in infant and toddler care and education supportive of young children’s healthy development and learning.</w:t>
            </w:r>
          </w:p>
          <w:p w14:paraId="431551F3" w14:textId="77777777" w:rsidR="00603290" w:rsidRPr="007E011A" w:rsidRDefault="00603290" w:rsidP="00821798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</w:p>
          <w:p w14:paraId="23F5BA8F" w14:textId="271B5DA1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NAEYC: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4a, 4b, 4c</w:t>
            </w:r>
          </w:p>
          <w:p w14:paraId="2502CD47" w14:textId="0F59E5BE" w:rsidR="00603290" w:rsidRPr="007E011A" w:rsidRDefault="00603290" w:rsidP="00603290">
            <w:pPr>
              <w:rPr>
                <w:rFonts w:asciiTheme="majorHAnsi" w:hAnsiTheme="majorHAnsi"/>
                <w:b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 xml:space="preserve">IPTS: 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>8A</w:t>
            </w:r>
          </w:p>
          <w:p w14:paraId="20898A9F" w14:textId="103376D8" w:rsidR="00603290" w:rsidRPr="007E011A" w:rsidRDefault="00603290" w:rsidP="00603290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b/>
                <w:sz w:val="18"/>
                <w:szCs w:val="18"/>
              </w:rPr>
              <w:t>ITC:</w:t>
            </w:r>
            <w:r w:rsidRPr="007E011A">
              <w:rPr>
                <w:rFonts w:asciiTheme="majorHAnsi" w:hAnsiTheme="majorHAnsi"/>
                <w:sz w:val="18"/>
                <w:szCs w:val="18"/>
              </w:rPr>
              <w:t xml:space="preserve">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5E11</w:t>
            </w:r>
          </w:p>
        </w:tc>
        <w:tc>
          <w:tcPr>
            <w:tcW w:w="2761" w:type="dxa"/>
            <w:shd w:val="clear" w:color="auto" w:fill="CCFFFF"/>
          </w:tcPr>
          <w:p w14:paraId="46AB0AC4" w14:textId="21630886" w:rsidR="003201F9" w:rsidRPr="007E011A" w:rsidRDefault="003201F9" w:rsidP="003201F9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Justifies strategies that </w:t>
            </w:r>
            <w:r w:rsidR="004638D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support infant/toddler communication, well-being, and positive interactions with their physical and social world. </w:t>
            </w:r>
          </w:p>
          <w:p w14:paraId="2AC8DD4B" w14:textId="77777777" w:rsidR="003201F9" w:rsidRPr="007E011A" w:rsidRDefault="003201F9" w:rsidP="003201F9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</w:p>
          <w:p w14:paraId="76DE42C9" w14:textId="0F9D3DE9" w:rsidR="003201F9" w:rsidRPr="007E011A" w:rsidRDefault="003201F9" w:rsidP="003201F9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Advocates for interactions and care environments that support and enhance the healthy development and learning of young children.</w:t>
            </w:r>
          </w:p>
          <w:p w14:paraId="5797C3D6" w14:textId="6B7A5D76" w:rsidR="00207917" w:rsidRPr="007E011A" w:rsidRDefault="003201F9" w:rsidP="00207917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Supports families as partners in advocating for nurturing, responsive infant/toddler care environments. </w:t>
            </w:r>
          </w:p>
        </w:tc>
        <w:tc>
          <w:tcPr>
            <w:tcW w:w="2762" w:type="dxa"/>
            <w:shd w:val="clear" w:color="auto" w:fill="CCFFFF"/>
          </w:tcPr>
          <w:p w14:paraId="795961F5" w14:textId="264B8415" w:rsidR="00697966" w:rsidRPr="007E011A" w:rsidRDefault="00697966" w:rsidP="00697966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Justifies strategies </w:t>
            </w:r>
            <w:r w:rsidR="003201F9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that support infant/toddler communication, well-being, and positive interactions with </w:t>
            </w:r>
            <w:r w:rsidR="004638D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their</w:t>
            </w:r>
            <w:r w:rsidR="003201F9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 physical and social world. </w:t>
            </w:r>
          </w:p>
          <w:p w14:paraId="52436202" w14:textId="77777777" w:rsidR="003201F9" w:rsidRPr="007E011A" w:rsidRDefault="003201F9" w:rsidP="00697966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</w:p>
          <w:p w14:paraId="7E13CBCD" w14:textId="587E78F3" w:rsidR="003201F9" w:rsidRPr="007E011A" w:rsidRDefault="003201F9" w:rsidP="00697966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Advocates for interactions and care environments that support and enhance the healthy development and learning of young children.</w:t>
            </w:r>
          </w:p>
          <w:p w14:paraId="7440CCEB" w14:textId="06C9734F" w:rsidR="00894E94" w:rsidRPr="007E011A" w:rsidRDefault="3AC0F72F" w:rsidP="00207917">
            <w:pPr>
              <w:rPr>
                <w:rFonts w:asciiTheme="majorHAnsi" w:eastAsiaTheme="minorEastAsia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br/>
            </w:r>
          </w:p>
        </w:tc>
        <w:tc>
          <w:tcPr>
            <w:tcW w:w="2751" w:type="dxa"/>
            <w:shd w:val="clear" w:color="auto" w:fill="CCFFFF"/>
          </w:tcPr>
          <w:p w14:paraId="7B2C6F1E" w14:textId="77777777" w:rsidR="004638D6" w:rsidRPr="007E011A" w:rsidRDefault="003201F9" w:rsidP="004638D6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Theme="minorEastAsia" w:hAnsiTheme="majorHAnsi" w:cstheme="minorBidi"/>
                <w:sz w:val="18"/>
                <w:szCs w:val="18"/>
              </w:rPr>
              <w:t xml:space="preserve">Identifies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strategies that </w:t>
            </w:r>
            <w:r w:rsidR="004638D6"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 xml:space="preserve">support infant/toddler communication, well-being, and positive interactions with their physical and social world. </w:t>
            </w:r>
          </w:p>
          <w:p w14:paraId="6126C13F" w14:textId="59DC8022" w:rsidR="003201F9" w:rsidRPr="007E011A" w:rsidRDefault="003201F9" w:rsidP="442D09B7">
            <w:pPr>
              <w:rPr>
                <w:rFonts w:asciiTheme="majorHAnsi" w:eastAsiaTheme="minorEastAsia" w:hAnsiTheme="majorHAnsi" w:cstheme="minorBidi"/>
                <w:sz w:val="18"/>
                <w:szCs w:val="18"/>
              </w:rPr>
            </w:pPr>
          </w:p>
          <w:p w14:paraId="23D1E020" w14:textId="458FE731" w:rsidR="003201F9" w:rsidRPr="007E011A" w:rsidRDefault="003201F9" w:rsidP="003201F9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Theme="minorEastAsia" w:hAnsiTheme="majorHAnsi" w:cstheme="minorBidi"/>
                <w:sz w:val="18"/>
                <w:szCs w:val="18"/>
              </w:rPr>
              <w:t xml:space="preserve">Identifies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interactions and care environments that support and enhance the healthy development and learning of young children.</w:t>
            </w:r>
          </w:p>
          <w:p w14:paraId="75024DF3" w14:textId="26D0657B" w:rsidR="003201F9" w:rsidRPr="007E011A" w:rsidRDefault="003201F9" w:rsidP="442D09B7">
            <w:pPr>
              <w:rPr>
                <w:rFonts w:asciiTheme="majorHAnsi" w:eastAsiaTheme="minorEastAsia" w:hAnsiTheme="majorHAnsi" w:cstheme="minorBidi"/>
                <w:sz w:val="18"/>
                <w:szCs w:val="18"/>
              </w:rPr>
            </w:pPr>
          </w:p>
        </w:tc>
        <w:tc>
          <w:tcPr>
            <w:tcW w:w="2756" w:type="dxa"/>
            <w:shd w:val="clear" w:color="auto" w:fill="CCFFFF"/>
          </w:tcPr>
          <w:p w14:paraId="3434D1F9" w14:textId="0887E3A0" w:rsidR="003201F9" w:rsidRPr="007E011A" w:rsidRDefault="003201F9" w:rsidP="003201F9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eastAsia="Times" w:hAnsiTheme="majorHAnsi" w:cs="Times"/>
                <w:sz w:val="18"/>
                <w:szCs w:val="18"/>
              </w:rPr>
              <w:t xml:space="preserve">Identifies inappropriate strategies related to infant/toddler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communication, well-being, and positive interactions with the physical and social world.</w:t>
            </w:r>
          </w:p>
          <w:p w14:paraId="747569C5" w14:textId="16E8BD02" w:rsidR="00894E94" w:rsidRPr="007E011A" w:rsidRDefault="00894E94" w:rsidP="003201F9">
            <w:pPr>
              <w:rPr>
                <w:rFonts w:asciiTheme="majorHAnsi" w:eastAsiaTheme="minorEastAsia" w:hAnsiTheme="majorHAnsi" w:cstheme="minorBidi"/>
                <w:sz w:val="18"/>
                <w:szCs w:val="18"/>
              </w:rPr>
            </w:pPr>
          </w:p>
        </w:tc>
        <w:tc>
          <w:tcPr>
            <w:tcW w:w="0" w:type="auto"/>
          </w:tcPr>
          <w:p w14:paraId="5767AC91" w14:textId="77777777" w:rsidR="00894E94" w:rsidRPr="007E011A" w:rsidRDefault="00894E94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011A" w:rsidRPr="007E011A" w14:paraId="24C33BF9" w14:textId="77777777" w:rsidTr="007E011A">
        <w:tc>
          <w:tcPr>
            <w:tcW w:w="2758" w:type="dxa"/>
            <w:shd w:val="clear" w:color="auto" w:fill="CCCCFF"/>
          </w:tcPr>
          <w:p w14:paraId="21307358" w14:textId="77777777" w:rsidR="007E011A" w:rsidRPr="007E011A" w:rsidRDefault="007E011A">
            <w:pPr>
              <w:rPr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CPD6:  Plans and implements evidence-based developmental interventions for infants/toddlers and families based on a holistic needs assessment.</w:t>
            </w:r>
          </w:p>
          <w:p w14:paraId="6FCC1494" w14:textId="77777777" w:rsidR="007E011A" w:rsidRPr="007E011A" w:rsidRDefault="007E011A" w:rsidP="00821798">
            <w:pPr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61" w:type="dxa"/>
            <w:shd w:val="clear" w:color="auto" w:fill="CCCCFF"/>
          </w:tcPr>
          <w:p w14:paraId="033E66A8" w14:textId="5AC5C125" w:rsidR="007E011A" w:rsidRPr="007E011A" w:rsidRDefault="007E011A" w:rsidP="003201F9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Supports practitioners in developing and implementing evidence-based program activities and plans that are responsive to the unique development, learning, and preferences of infants/toddlers and their families.</w:t>
            </w:r>
          </w:p>
        </w:tc>
        <w:tc>
          <w:tcPr>
            <w:tcW w:w="2762" w:type="dxa"/>
            <w:shd w:val="clear" w:color="auto" w:fill="CCCCFF"/>
          </w:tcPr>
          <w:p w14:paraId="0BF4FC4C" w14:textId="6F8FA1E6" w:rsidR="007E011A" w:rsidRPr="007E011A" w:rsidRDefault="007E011A" w:rsidP="00697966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Develops and implements evidence-based program activities and plans that are responsive to the unique development, learning, and preferences of infants/toddlers and their families.</w:t>
            </w:r>
          </w:p>
        </w:tc>
        <w:tc>
          <w:tcPr>
            <w:tcW w:w="2751" w:type="dxa"/>
            <w:shd w:val="clear" w:color="auto" w:fill="CCCCFF"/>
          </w:tcPr>
          <w:p w14:paraId="507FAB1B" w14:textId="7442DF40" w:rsidR="007E011A" w:rsidRPr="007E011A" w:rsidRDefault="007E011A" w:rsidP="004638D6">
            <w:pPr>
              <w:rPr>
                <w:rFonts w:asciiTheme="majorHAnsi" w:eastAsiaTheme="minorEastAsia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sz w:val="18"/>
                <w:szCs w:val="18"/>
              </w:rPr>
              <w:t>Develops and implements evidence-based program activities and plans.</w:t>
            </w:r>
          </w:p>
        </w:tc>
        <w:tc>
          <w:tcPr>
            <w:tcW w:w="2756" w:type="dxa"/>
            <w:shd w:val="clear" w:color="auto" w:fill="CCCCFF"/>
          </w:tcPr>
          <w:p w14:paraId="447B8D44" w14:textId="77777777" w:rsidR="007E011A" w:rsidRPr="007E011A" w:rsidRDefault="007E011A">
            <w:pPr>
              <w:pStyle w:val="paragraph"/>
              <w:spacing w:before="0" w:after="0"/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t>Develops and implements program activities and plans that are incomplete and/or lack reflection of the evidence-base.</w:t>
            </w:r>
          </w:p>
          <w:p w14:paraId="4CD3FDD2" w14:textId="77777777" w:rsidR="007E011A" w:rsidRPr="007E011A" w:rsidRDefault="007E011A" w:rsidP="003201F9">
            <w:pPr>
              <w:rPr>
                <w:rFonts w:asciiTheme="majorHAnsi" w:eastAsia="Times" w:hAnsiTheme="majorHAnsi" w:cs="Times"/>
                <w:sz w:val="18"/>
                <w:szCs w:val="18"/>
              </w:rPr>
            </w:pPr>
          </w:p>
        </w:tc>
        <w:tc>
          <w:tcPr>
            <w:tcW w:w="0" w:type="auto"/>
          </w:tcPr>
          <w:p w14:paraId="7BBD35BB" w14:textId="77777777" w:rsidR="007E011A" w:rsidRPr="007E011A" w:rsidRDefault="007E011A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011A" w:rsidRPr="007E011A" w14:paraId="63E098E7" w14:textId="77777777" w:rsidTr="007E011A">
        <w:tc>
          <w:tcPr>
            <w:tcW w:w="2758" w:type="dxa"/>
            <w:shd w:val="clear" w:color="auto" w:fill="CCCCFF"/>
          </w:tcPr>
          <w:p w14:paraId="0C0E8912" w14:textId="77777777" w:rsidR="007E011A" w:rsidRPr="007E011A" w:rsidRDefault="007E011A">
            <w:pPr>
              <w:textAlignment w:val="baseline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 xml:space="preserve">CPD7:  Supports families and </w:t>
            </w: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lastRenderedPageBreak/>
              <w:t>practitioners in embedding evidence-based practices that are responsive to the unique developmental trajectories and contexts of infants and toddlers.</w:t>
            </w:r>
          </w:p>
          <w:p w14:paraId="2400A9FC" w14:textId="77777777" w:rsidR="007E011A" w:rsidRPr="007E011A" w:rsidRDefault="007E011A" w:rsidP="00821798">
            <w:pPr>
              <w:rPr>
                <w:rStyle w:val="normaltextrun"/>
                <w:rFonts w:asciiTheme="majorHAnsi" w:hAnsiTheme="majorHAnsi"/>
                <w:b/>
                <w:sz w:val="18"/>
                <w:szCs w:val="18"/>
                <w:u w:val="single"/>
              </w:rPr>
            </w:pPr>
          </w:p>
        </w:tc>
        <w:tc>
          <w:tcPr>
            <w:tcW w:w="2761" w:type="dxa"/>
            <w:shd w:val="clear" w:color="auto" w:fill="CCCCFF"/>
          </w:tcPr>
          <w:p w14:paraId="24AD2612" w14:textId="77777777" w:rsidR="007E011A" w:rsidRPr="007E011A" w:rsidRDefault="007E011A">
            <w:pPr>
              <w:textAlignment w:val="baseline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color w:val="000000" w:themeColor="text1"/>
                <w:sz w:val="18"/>
                <w:szCs w:val="18"/>
              </w:rPr>
              <w:lastRenderedPageBreak/>
              <w:t xml:space="preserve">Models effective practice </w:t>
            </w:r>
            <w:r w:rsidRPr="007E011A">
              <w:rPr>
                <w:rStyle w:val="normaltextrun"/>
                <w:rFonts w:asciiTheme="majorHAnsi" w:hAnsiTheme="majorHAnsi"/>
                <w:color w:val="000000" w:themeColor="text1"/>
                <w:sz w:val="18"/>
                <w:szCs w:val="18"/>
              </w:rPr>
              <w:lastRenderedPageBreak/>
              <w:t xml:space="preserve">supporting </w:t>
            </w: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families and practitioners in embedding evidence-based practices that are responsive to the unique developmental trajectories and contexts of infants and toddlers.</w:t>
            </w:r>
          </w:p>
          <w:p w14:paraId="48860096" w14:textId="77777777" w:rsidR="007E011A" w:rsidRPr="007E011A" w:rsidRDefault="007E011A" w:rsidP="003201F9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2762" w:type="dxa"/>
            <w:shd w:val="clear" w:color="auto" w:fill="CCCCFF"/>
          </w:tcPr>
          <w:p w14:paraId="219A52AA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eastAsiaTheme="minorHAnsi" w:hAnsiTheme="majorHAnsi" w:cstheme="minorBidi"/>
                <w:sz w:val="18"/>
                <w:szCs w:val="18"/>
              </w:rPr>
              <w:lastRenderedPageBreak/>
              <w:t xml:space="preserve">Demonstrates a range of </w:t>
            </w:r>
            <w:r w:rsidRPr="007E011A">
              <w:rPr>
                <w:rFonts w:asciiTheme="majorHAnsi" w:eastAsiaTheme="minorHAnsi" w:hAnsiTheme="majorHAnsi" w:cstheme="minorBidi"/>
                <w:sz w:val="18"/>
                <w:szCs w:val="18"/>
              </w:rPr>
              <w:lastRenderedPageBreak/>
              <w:t>responsive strategies reflective of current family and practitioner competencies, strengths, and opportunities for growth.</w:t>
            </w:r>
          </w:p>
          <w:p w14:paraId="3861FA3B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sz w:val="18"/>
                <w:szCs w:val="18"/>
              </w:rPr>
            </w:pPr>
          </w:p>
          <w:p w14:paraId="21C9854C" w14:textId="77777777" w:rsidR="007E011A" w:rsidRPr="007E011A" w:rsidRDefault="007E011A">
            <w:pPr>
              <w:textAlignment w:val="baseline"/>
              <w:rPr>
                <w:rFonts w:asciiTheme="majorHAnsi" w:eastAsia="Arial Unicode MS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 xml:space="preserve">Supports families and practitioners in developing knowledge regarding their critical role in enhancing infant/toddler development and learning. </w:t>
            </w:r>
          </w:p>
          <w:p w14:paraId="4B0B829C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color w:val="000000" w:themeColor="text1"/>
                <w:sz w:val="18"/>
                <w:szCs w:val="18"/>
              </w:rPr>
            </w:pPr>
          </w:p>
          <w:p w14:paraId="139E77E3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Promotes family and practitioner competence in problem-solving, skill acquisition, and utilization of reflective practice to support healthy infant/toddler development, learning, and well-being.</w:t>
            </w: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br/>
            </w:r>
          </w:p>
          <w:p w14:paraId="4169F171" w14:textId="77777777" w:rsidR="007E011A" w:rsidRPr="007E011A" w:rsidRDefault="007E011A">
            <w:pPr>
              <w:textAlignment w:val="baseline"/>
              <w:rPr>
                <w:rFonts w:asciiTheme="majorHAnsi" w:eastAsia="Arial Unicode MS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Identifies, in partnership with families and practitioners, opportunities embedded within daily routines to support infant/toddler development and learning.</w:t>
            </w:r>
          </w:p>
          <w:p w14:paraId="18605BD0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color w:val="000000" w:themeColor="text1"/>
                <w:sz w:val="18"/>
                <w:szCs w:val="18"/>
              </w:rPr>
            </w:pPr>
          </w:p>
          <w:p w14:paraId="57D164BD" w14:textId="43AEF349" w:rsidR="007E011A" w:rsidRPr="007E011A" w:rsidRDefault="007E011A" w:rsidP="00697966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Facilitates family and practitioner application of evidence-based practices within unique developmental contexts.</w:t>
            </w:r>
          </w:p>
        </w:tc>
        <w:tc>
          <w:tcPr>
            <w:tcW w:w="2751" w:type="dxa"/>
            <w:shd w:val="clear" w:color="auto" w:fill="CCCCFF"/>
          </w:tcPr>
          <w:p w14:paraId="29B7FE41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eastAsiaTheme="minorHAnsi" w:hAnsiTheme="majorHAnsi" w:cstheme="minorBidi"/>
                <w:sz w:val="18"/>
                <w:szCs w:val="18"/>
              </w:rPr>
              <w:lastRenderedPageBreak/>
              <w:t xml:space="preserve">Demonstrates responsiveness to </w:t>
            </w:r>
            <w:r w:rsidRPr="007E011A">
              <w:rPr>
                <w:rFonts w:asciiTheme="majorHAnsi" w:eastAsiaTheme="minorHAnsi" w:hAnsiTheme="majorHAnsi" w:cstheme="minorBidi"/>
                <w:sz w:val="18"/>
                <w:szCs w:val="18"/>
              </w:rPr>
              <w:lastRenderedPageBreak/>
              <w:t>current family or practitioner competencies, strengths, and opportunities for growth.</w:t>
            </w:r>
          </w:p>
          <w:p w14:paraId="12A1C913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sz w:val="18"/>
                <w:szCs w:val="18"/>
              </w:rPr>
            </w:pPr>
          </w:p>
          <w:p w14:paraId="63AB9FFD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 xml:space="preserve">Identifies the critical roles of families and practitioners in enhancing infant/toddler development and learning. </w:t>
            </w:r>
          </w:p>
          <w:p w14:paraId="4A258EB1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Identifies family/practitioner competence in problem-solving, skill acquisition, and utilization of reflective practice to support healthy infant/toddler development, learning, and well-being.</w:t>
            </w: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br/>
            </w:r>
          </w:p>
          <w:p w14:paraId="1DDFF7B7" w14:textId="77777777" w:rsidR="007E011A" w:rsidRPr="007E011A" w:rsidRDefault="007E011A">
            <w:pPr>
              <w:textAlignment w:val="baseline"/>
              <w:rPr>
                <w:rFonts w:asciiTheme="majorHAnsi" w:eastAsia="Arial Unicode MS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Identifies opportunities, embedded within daily routines, to support infant/toddler development and learning.</w:t>
            </w:r>
          </w:p>
          <w:p w14:paraId="342EF209" w14:textId="77777777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color w:val="000000" w:themeColor="text1"/>
                <w:sz w:val="18"/>
                <w:szCs w:val="18"/>
              </w:rPr>
            </w:pPr>
          </w:p>
          <w:p w14:paraId="1712963B" w14:textId="080812D9" w:rsidR="007E011A" w:rsidRPr="007E011A" w:rsidRDefault="007E011A" w:rsidP="004638D6">
            <w:pPr>
              <w:rPr>
                <w:rFonts w:asciiTheme="majorHAnsi" w:eastAsiaTheme="minorEastAsia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Shares strategies designed to support family and practitioner application of evidence-based practices within unique developmental contexts.</w:t>
            </w:r>
          </w:p>
        </w:tc>
        <w:tc>
          <w:tcPr>
            <w:tcW w:w="2756" w:type="dxa"/>
            <w:shd w:val="clear" w:color="auto" w:fill="CCCCFF"/>
          </w:tcPr>
          <w:p w14:paraId="3F1A1AAB" w14:textId="38C7BE90" w:rsidR="007E011A" w:rsidRPr="007E011A" w:rsidRDefault="007E011A" w:rsidP="003201F9">
            <w:pPr>
              <w:rPr>
                <w:rFonts w:asciiTheme="majorHAnsi" w:eastAsia="Times" w:hAnsiTheme="majorHAnsi" w:cs="Times"/>
                <w:sz w:val="18"/>
                <w:szCs w:val="18"/>
              </w:rPr>
            </w:pP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 xml:space="preserve">Engages in practices that </w:t>
            </w:r>
            <w:r w:rsidRPr="007E011A">
              <w:rPr>
                <w:rStyle w:val="normaltextrun"/>
                <w:rFonts w:asciiTheme="majorHAnsi" w:hAnsiTheme="majorHAnsi"/>
                <w:sz w:val="18"/>
                <w:szCs w:val="18"/>
              </w:rPr>
              <w:lastRenderedPageBreak/>
              <w:t>undermine family and practitioner competencies in responding to the unique developmental trajectories and contexts of infants and toddlers.</w:t>
            </w:r>
          </w:p>
        </w:tc>
        <w:tc>
          <w:tcPr>
            <w:tcW w:w="0" w:type="auto"/>
          </w:tcPr>
          <w:p w14:paraId="677DE5AA" w14:textId="77777777" w:rsidR="007E011A" w:rsidRPr="007E011A" w:rsidRDefault="007E011A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011A" w:rsidRPr="007E011A" w14:paraId="331FB915" w14:textId="77777777" w:rsidTr="007E011A">
        <w:tc>
          <w:tcPr>
            <w:tcW w:w="2758" w:type="dxa"/>
            <w:shd w:val="clear" w:color="auto" w:fill="CCCCFF"/>
          </w:tcPr>
          <w:p w14:paraId="369A95F3" w14:textId="77777777" w:rsidR="007E011A" w:rsidRPr="007E011A" w:rsidRDefault="007E011A">
            <w:pPr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lastRenderedPageBreak/>
              <w:t>CPD8:  Develops and implements relationship-based infant/toddler activities and program plans based on each individual child and family’s strengths, opportunities for growth, cultural context, individual goals, and</w:t>
            </w:r>
            <w:r w:rsidRPr="007E011A">
              <w:rPr>
                <w:rFonts w:asciiTheme="majorHAnsi" w:hAnsiTheme="majorHAnsi"/>
                <w:b/>
                <w:color w:val="000000" w:themeColor="text1"/>
                <w:sz w:val="18"/>
                <w:szCs w:val="18"/>
              </w:rPr>
              <w:t xml:space="preserve"> </w:t>
            </w: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desired outcomes.</w:t>
            </w:r>
          </w:p>
          <w:p w14:paraId="4CB9B8BB" w14:textId="77777777" w:rsidR="007E011A" w:rsidRPr="007E011A" w:rsidRDefault="007E011A">
            <w:pPr>
              <w:textAlignment w:val="baseline"/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2761" w:type="dxa"/>
            <w:shd w:val="clear" w:color="auto" w:fill="CCCCFF"/>
          </w:tcPr>
          <w:p w14:paraId="6377505C" w14:textId="77777777" w:rsidR="007E011A" w:rsidRPr="007E011A" w:rsidRDefault="007E011A">
            <w:pPr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Cultivates family and practitioner skill in designing relationship-based activities and program plans that are reflective of and responsive to each unique needs, desires, history, lifestyle, challenges, strengths, resources, cultural community, priorities and desired outcomes.</w:t>
            </w:r>
          </w:p>
          <w:p w14:paraId="7352C564" w14:textId="77777777" w:rsidR="007E011A" w:rsidRPr="007E011A" w:rsidRDefault="007E011A">
            <w:pPr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  <w:p w14:paraId="496B83B7" w14:textId="77777777" w:rsidR="007E011A" w:rsidRPr="007E011A" w:rsidRDefault="007E011A">
            <w:pPr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  <w:p w14:paraId="0BF0BE38" w14:textId="3CA8DD05" w:rsidR="007E011A" w:rsidRPr="007E011A" w:rsidRDefault="007E011A">
            <w:pPr>
              <w:textAlignment w:val="baseline"/>
              <w:rPr>
                <w:rStyle w:val="normaltextrun"/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 xml:space="preserve"> </w:t>
            </w:r>
          </w:p>
        </w:tc>
        <w:tc>
          <w:tcPr>
            <w:tcW w:w="2762" w:type="dxa"/>
            <w:shd w:val="clear" w:color="auto" w:fill="CCCCFF"/>
          </w:tcPr>
          <w:p w14:paraId="3533E4FB" w14:textId="77777777" w:rsidR="007E011A" w:rsidRPr="007E011A" w:rsidRDefault="007E011A">
            <w:pPr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Develops relationship-based activities and program plans that are reflective of and responsive to each child and family’s unique needs, desires, history, lifestyle, challenges, strengths, resources, cultural community, priorities and desired outcomes.</w:t>
            </w:r>
          </w:p>
          <w:p w14:paraId="22E434B2" w14:textId="77777777" w:rsidR="007E011A" w:rsidRPr="007E011A" w:rsidRDefault="007E011A">
            <w:pPr>
              <w:rPr>
                <w:rFonts w:asciiTheme="majorHAnsi" w:hAnsiTheme="majorHAnsi"/>
                <w:color w:val="000000" w:themeColor="text1"/>
                <w:sz w:val="18"/>
                <w:szCs w:val="18"/>
              </w:rPr>
            </w:pPr>
          </w:p>
          <w:p w14:paraId="2DBE2D7B" w14:textId="27C65D64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 xml:space="preserve">Implements relationship-based activities and program plans using strategies that are reflective of </w:t>
            </w: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lastRenderedPageBreak/>
              <w:t>and responsive to each child and family’s unique needs, desires, history, lifestyle, challenges, strengths, resources, cultural community, priorities and desired outcomes.</w:t>
            </w:r>
          </w:p>
        </w:tc>
        <w:tc>
          <w:tcPr>
            <w:tcW w:w="2751" w:type="dxa"/>
            <w:shd w:val="clear" w:color="auto" w:fill="CCCCFF"/>
          </w:tcPr>
          <w:p w14:paraId="73E397EE" w14:textId="7FF99F2A" w:rsidR="007E011A" w:rsidRPr="007E011A" w:rsidRDefault="007E011A">
            <w:pPr>
              <w:textAlignment w:val="baseline"/>
              <w:rPr>
                <w:rFonts w:asciiTheme="majorHAnsi" w:eastAsiaTheme="minorHAnsi" w:hAnsiTheme="majorHAnsi" w:cstheme="minorBid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lastRenderedPageBreak/>
              <w:t>Develops and implements relationship-based activities and program plans.</w:t>
            </w:r>
          </w:p>
        </w:tc>
        <w:tc>
          <w:tcPr>
            <w:tcW w:w="2756" w:type="dxa"/>
            <w:shd w:val="clear" w:color="auto" w:fill="CCCCFF"/>
          </w:tcPr>
          <w:p w14:paraId="7D4873E7" w14:textId="265C064B" w:rsidR="007E011A" w:rsidRPr="007E011A" w:rsidRDefault="007E011A" w:rsidP="003201F9">
            <w:pPr>
              <w:rPr>
                <w:rStyle w:val="normaltextrun"/>
                <w:rFonts w:asciiTheme="majorHAnsi" w:hAnsiTheme="majorHAnsi"/>
                <w:sz w:val="18"/>
                <w:szCs w:val="18"/>
              </w:rPr>
            </w:pPr>
            <w:r w:rsidRPr="007E011A">
              <w:rPr>
                <w:rFonts w:asciiTheme="majorHAnsi" w:hAnsiTheme="majorHAnsi"/>
                <w:color w:val="000000" w:themeColor="text1"/>
                <w:sz w:val="18"/>
                <w:szCs w:val="18"/>
              </w:rPr>
              <w:t>Develops and implements activities and program plans.</w:t>
            </w:r>
          </w:p>
        </w:tc>
        <w:tc>
          <w:tcPr>
            <w:tcW w:w="0" w:type="auto"/>
          </w:tcPr>
          <w:p w14:paraId="5F935B3A" w14:textId="77777777" w:rsidR="007E011A" w:rsidRPr="007E011A" w:rsidRDefault="007E011A">
            <w:pPr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D365502" w14:textId="69966195" w:rsidR="00CE7933" w:rsidRPr="007E011A" w:rsidRDefault="007E011A" w:rsidP="00603290">
      <w:pPr>
        <w:pStyle w:val="Body"/>
        <w:widowControl w:val="0"/>
        <w:spacing w:line="240" w:lineRule="auto"/>
        <w:rPr>
          <w:rFonts w:asciiTheme="majorHAnsi" w:hAnsiTheme="majorHAnsi"/>
          <w:color w:val="auto"/>
          <w:sz w:val="18"/>
          <w:szCs w:val="18"/>
        </w:rPr>
      </w:pPr>
      <w:r w:rsidRPr="007E011A">
        <w:rPr>
          <w:rStyle w:val="normaltextrun"/>
          <w:rFonts w:asciiTheme="majorHAnsi" w:eastAsia="Times" w:hAnsiTheme="majorHAnsi" w:cs="Times"/>
          <w:color w:val="auto"/>
          <w:sz w:val="18"/>
          <w:szCs w:val="18"/>
        </w:rPr>
        <w:lastRenderedPageBreak/>
        <w:t>Green=Level 3</w:t>
      </w:r>
      <w:r w:rsidRPr="007E011A">
        <w:rPr>
          <w:rStyle w:val="normaltextrun"/>
          <w:rFonts w:asciiTheme="majorHAnsi" w:hAnsiTheme="majorHAnsi"/>
          <w:color w:val="auto"/>
          <w:sz w:val="18"/>
          <w:szCs w:val="18"/>
        </w:rPr>
        <w:tab/>
      </w:r>
      <w:r w:rsidRPr="007E011A">
        <w:rPr>
          <w:rStyle w:val="normaltextrun"/>
          <w:rFonts w:asciiTheme="majorHAnsi" w:eastAsia="Times" w:hAnsiTheme="majorHAnsi" w:cs="Times"/>
          <w:color w:val="auto"/>
          <w:sz w:val="18"/>
          <w:szCs w:val="18"/>
        </w:rPr>
        <w:t>Orange=Level 4</w:t>
      </w:r>
      <w:r w:rsidR="008B5158" w:rsidRPr="007E011A">
        <w:rPr>
          <w:rStyle w:val="normaltextrun"/>
          <w:rFonts w:asciiTheme="majorHAnsi" w:hAnsiTheme="majorHAnsi"/>
          <w:color w:val="auto"/>
          <w:sz w:val="18"/>
          <w:szCs w:val="18"/>
        </w:rPr>
        <w:tab/>
      </w:r>
      <w:r w:rsidR="008B5158" w:rsidRPr="007E011A">
        <w:rPr>
          <w:rStyle w:val="normaltextrun"/>
          <w:rFonts w:asciiTheme="majorHAnsi" w:eastAsia="Times" w:hAnsiTheme="majorHAnsi" w:cs="Times"/>
          <w:color w:val="auto"/>
          <w:sz w:val="18"/>
          <w:szCs w:val="18"/>
        </w:rPr>
        <w:t xml:space="preserve">Blue=Level </w:t>
      </w:r>
      <w:r w:rsidRPr="007E011A">
        <w:rPr>
          <w:rStyle w:val="normaltextrun"/>
          <w:rFonts w:asciiTheme="majorHAnsi" w:eastAsia="Times" w:hAnsiTheme="majorHAnsi" w:cs="Times"/>
          <w:color w:val="auto"/>
          <w:sz w:val="18"/>
          <w:szCs w:val="18"/>
        </w:rPr>
        <w:t>5</w:t>
      </w:r>
      <w:r w:rsidRPr="007E011A">
        <w:rPr>
          <w:rStyle w:val="normaltextrun"/>
          <w:rFonts w:asciiTheme="majorHAnsi" w:eastAsia="Times" w:hAnsiTheme="majorHAnsi" w:cs="Times"/>
          <w:color w:val="auto"/>
          <w:sz w:val="18"/>
          <w:szCs w:val="18"/>
        </w:rPr>
        <w:tab/>
        <w:t>Purple=Level6</w:t>
      </w:r>
    </w:p>
    <w:sectPr w:rsidR="00CE7933" w:rsidRPr="007E011A" w:rsidSect="00CE7933">
      <w:footerReference w:type="default" r:id="rId8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ACB903" w14:textId="77777777" w:rsidR="007E011A" w:rsidRDefault="007E011A" w:rsidP="007E011A">
      <w:r>
        <w:separator/>
      </w:r>
    </w:p>
  </w:endnote>
  <w:endnote w:type="continuationSeparator" w:id="0">
    <w:p w14:paraId="1956B2B8" w14:textId="77777777" w:rsidR="007E011A" w:rsidRDefault="007E011A" w:rsidP="007E01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AC6B3" w14:textId="483C5BC9" w:rsidR="007E011A" w:rsidRDefault="007E011A" w:rsidP="007E011A">
    <w:pPr>
      <w:pStyle w:val="Footer"/>
    </w:pPr>
    <w:r>
      <w:t>5/7/18</w:t>
    </w:r>
    <w:r>
      <w:tab/>
    </w:r>
    <w:r>
      <w:tab/>
    </w:r>
    <w:r>
      <w:tab/>
    </w:r>
    <w:r>
      <w:tab/>
    </w:r>
    <w:r>
      <w:tab/>
    </w:r>
    <w:r>
      <w:tab/>
    </w:r>
    <w:r>
      <w:tab/>
    </w:r>
    <w:r>
      <w:tab/>
    </w:r>
    <w:sdt>
      <w:sdtPr>
        <w:id w:val="163988407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61156">
          <w:rPr>
            <w:noProof/>
          </w:rPr>
          <w:t>5</w:t>
        </w:r>
        <w:r>
          <w:rPr>
            <w:noProof/>
          </w:rPr>
          <w:fldChar w:fldCharType="end"/>
        </w:r>
      </w:sdtContent>
    </w:sdt>
  </w:p>
  <w:p w14:paraId="0FA52C79" w14:textId="77777777" w:rsidR="007E011A" w:rsidRDefault="007E011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D101C05" w14:textId="77777777" w:rsidR="007E011A" w:rsidRDefault="007E011A" w:rsidP="007E011A">
      <w:r>
        <w:separator/>
      </w:r>
    </w:p>
  </w:footnote>
  <w:footnote w:type="continuationSeparator" w:id="0">
    <w:p w14:paraId="761A8013" w14:textId="77777777" w:rsidR="007E011A" w:rsidRDefault="007E011A" w:rsidP="007E011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8A6363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3A50D9C"/>
    <w:multiLevelType w:val="hybridMultilevel"/>
    <w:tmpl w:val="87FA2BC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8196A82"/>
    <w:multiLevelType w:val="hybridMultilevel"/>
    <w:tmpl w:val="AB1A6E46"/>
    <w:lvl w:ilvl="0" w:tplc="64F2F8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473A53"/>
    <w:multiLevelType w:val="hybridMultilevel"/>
    <w:tmpl w:val="7C3A3F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F7A6870"/>
    <w:multiLevelType w:val="hybridMultilevel"/>
    <w:tmpl w:val="DC1E29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4B5814"/>
    <w:multiLevelType w:val="hybridMultilevel"/>
    <w:tmpl w:val="6228F5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81A5040"/>
    <w:multiLevelType w:val="hybridMultilevel"/>
    <w:tmpl w:val="D22EC2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8BE57F7"/>
    <w:multiLevelType w:val="hybridMultilevel"/>
    <w:tmpl w:val="EC0C33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592000A"/>
    <w:multiLevelType w:val="hybridMultilevel"/>
    <w:tmpl w:val="3D30AD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C6735FE"/>
    <w:multiLevelType w:val="hybridMultilevel"/>
    <w:tmpl w:val="0FA449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7445E7D"/>
    <w:multiLevelType w:val="hybridMultilevel"/>
    <w:tmpl w:val="C56671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78A583D"/>
    <w:multiLevelType w:val="hybridMultilevel"/>
    <w:tmpl w:val="ABF456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7D64AA"/>
    <w:multiLevelType w:val="hybridMultilevel"/>
    <w:tmpl w:val="0F2C762E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3">
    <w:nsid w:val="40F70CC3"/>
    <w:multiLevelType w:val="hybridMultilevel"/>
    <w:tmpl w:val="AD04F7B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43740525"/>
    <w:multiLevelType w:val="hybridMultilevel"/>
    <w:tmpl w:val="FC96A4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B8020E6"/>
    <w:multiLevelType w:val="hybridMultilevel"/>
    <w:tmpl w:val="2A4E78DE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6">
    <w:nsid w:val="55445007"/>
    <w:multiLevelType w:val="hybridMultilevel"/>
    <w:tmpl w:val="A6D02C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5596ECB"/>
    <w:multiLevelType w:val="hybridMultilevel"/>
    <w:tmpl w:val="FD8A5B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A827873"/>
    <w:multiLevelType w:val="hybridMultilevel"/>
    <w:tmpl w:val="54A80A8C"/>
    <w:lvl w:ilvl="0" w:tplc="04090001">
      <w:start w:val="1"/>
      <w:numFmt w:val="bullet"/>
      <w:lvlText w:val=""/>
      <w:lvlJc w:val="left"/>
      <w:pPr>
        <w:ind w:left="4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19">
    <w:nsid w:val="62B91FD8"/>
    <w:multiLevelType w:val="hybridMultilevel"/>
    <w:tmpl w:val="E23EEBC6"/>
    <w:lvl w:ilvl="0" w:tplc="061EF8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431FCF"/>
    <w:multiLevelType w:val="hybridMultilevel"/>
    <w:tmpl w:val="DFEC0F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1110A7"/>
    <w:multiLevelType w:val="hybridMultilevel"/>
    <w:tmpl w:val="39CCD8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2EF03FB"/>
    <w:multiLevelType w:val="hybridMultilevel"/>
    <w:tmpl w:val="DB7A94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7404045E"/>
    <w:multiLevelType w:val="hybridMultilevel"/>
    <w:tmpl w:val="CB2AB746"/>
    <w:lvl w:ilvl="0" w:tplc="64F2F8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4E83FA9"/>
    <w:multiLevelType w:val="hybridMultilevel"/>
    <w:tmpl w:val="EF3676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6340B47"/>
    <w:multiLevelType w:val="hybridMultilevel"/>
    <w:tmpl w:val="B4F24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7345322"/>
    <w:multiLevelType w:val="hybridMultilevel"/>
    <w:tmpl w:val="8EB05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2A3330"/>
    <w:multiLevelType w:val="hybridMultilevel"/>
    <w:tmpl w:val="E94CB758"/>
    <w:lvl w:ilvl="0" w:tplc="64F2F844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79B56D09"/>
    <w:multiLevelType w:val="hybridMultilevel"/>
    <w:tmpl w:val="706695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916A91"/>
    <w:multiLevelType w:val="hybridMultilevel"/>
    <w:tmpl w:val="42B691A4"/>
    <w:lvl w:ilvl="0" w:tplc="64F2F8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1"/>
  </w:num>
  <w:num w:numId="4">
    <w:abstractNumId w:val="8"/>
  </w:num>
  <w:num w:numId="5">
    <w:abstractNumId w:val="18"/>
  </w:num>
  <w:num w:numId="6">
    <w:abstractNumId w:val="15"/>
  </w:num>
  <w:num w:numId="7">
    <w:abstractNumId w:val="12"/>
  </w:num>
  <w:num w:numId="8">
    <w:abstractNumId w:val="13"/>
  </w:num>
  <w:num w:numId="9">
    <w:abstractNumId w:val="25"/>
  </w:num>
  <w:num w:numId="10">
    <w:abstractNumId w:val="22"/>
  </w:num>
  <w:num w:numId="11">
    <w:abstractNumId w:val="21"/>
  </w:num>
  <w:num w:numId="12">
    <w:abstractNumId w:val="16"/>
  </w:num>
  <w:num w:numId="13">
    <w:abstractNumId w:val="4"/>
  </w:num>
  <w:num w:numId="14">
    <w:abstractNumId w:val="9"/>
  </w:num>
  <w:num w:numId="15">
    <w:abstractNumId w:val="20"/>
  </w:num>
  <w:num w:numId="16">
    <w:abstractNumId w:val="17"/>
  </w:num>
  <w:num w:numId="17">
    <w:abstractNumId w:val="26"/>
  </w:num>
  <w:num w:numId="18">
    <w:abstractNumId w:val="7"/>
  </w:num>
  <w:num w:numId="19">
    <w:abstractNumId w:val="19"/>
  </w:num>
  <w:num w:numId="20">
    <w:abstractNumId w:val="29"/>
  </w:num>
  <w:num w:numId="21">
    <w:abstractNumId w:val="2"/>
  </w:num>
  <w:num w:numId="22">
    <w:abstractNumId w:val="23"/>
  </w:num>
  <w:num w:numId="23">
    <w:abstractNumId w:val="27"/>
  </w:num>
  <w:num w:numId="24">
    <w:abstractNumId w:val="5"/>
  </w:num>
  <w:num w:numId="25">
    <w:abstractNumId w:val="6"/>
  </w:num>
  <w:num w:numId="26">
    <w:abstractNumId w:val="11"/>
  </w:num>
  <w:num w:numId="27">
    <w:abstractNumId w:val="24"/>
  </w:num>
  <w:num w:numId="28">
    <w:abstractNumId w:val="10"/>
  </w:num>
  <w:num w:numId="29">
    <w:abstractNumId w:val="28"/>
  </w:num>
  <w:num w:numId="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933"/>
    <w:rsid w:val="00050874"/>
    <w:rsid w:val="00064C36"/>
    <w:rsid w:val="00070339"/>
    <w:rsid w:val="00073DF5"/>
    <w:rsid w:val="0007561E"/>
    <w:rsid w:val="00076911"/>
    <w:rsid w:val="00083124"/>
    <w:rsid w:val="000C0BDE"/>
    <w:rsid w:val="000E0027"/>
    <w:rsid w:val="000F7AD7"/>
    <w:rsid w:val="00165195"/>
    <w:rsid w:val="00165F7E"/>
    <w:rsid w:val="001A2C7A"/>
    <w:rsid w:val="001A3845"/>
    <w:rsid w:val="001B7F4E"/>
    <w:rsid w:val="001C0056"/>
    <w:rsid w:val="001C71FB"/>
    <w:rsid w:val="001D61E4"/>
    <w:rsid w:val="001F3F08"/>
    <w:rsid w:val="00207917"/>
    <w:rsid w:val="00242DEB"/>
    <w:rsid w:val="00272BD0"/>
    <w:rsid w:val="00277273"/>
    <w:rsid w:val="00281E3A"/>
    <w:rsid w:val="00282B69"/>
    <w:rsid w:val="00292305"/>
    <w:rsid w:val="002A36D8"/>
    <w:rsid w:val="002A5B6C"/>
    <w:rsid w:val="002E1C48"/>
    <w:rsid w:val="002F3152"/>
    <w:rsid w:val="003005CE"/>
    <w:rsid w:val="00303827"/>
    <w:rsid w:val="00313D1B"/>
    <w:rsid w:val="003201F9"/>
    <w:rsid w:val="00322111"/>
    <w:rsid w:val="003516FD"/>
    <w:rsid w:val="00360C6C"/>
    <w:rsid w:val="0037127B"/>
    <w:rsid w:val="00380CCF"/>
    <w:rsid w:val="00383F65"/>
    <w:rsid w:val="0038644C"/>
    <w:rsid w:val="00421A83"/>
    <w:rsid w:val="00432E7D"/>
    <w:rsid w:val="004638D6"/>
    <w:rsid w:val="00493515"/>
    <w:rsid w:val="004951C8"/>
    <w:rsid w:val="004E2867"/>
    <w:rsid w:val="00505434"/>
    <w:rsid w:val="00527FB9"/>
    <w:rsid w:val="00534532"/>
    <w:rsid w:val="005922FA"/>
    <w:rsid w:val="00593A32"/>
    <w:rsid w:val="00597ED4"/>
    <w:rsid w:val="005A1195"/>
    <w:rsid w:val="005A2035"/>
    <w:rsid w:val="005B17E7"/>
    <w:rsid w:val="005B22D5"/>
    <w:rsid w:val="005C0004"/>
    <w:rsid w:val="005C191A"/>
    <w:rsid w:val="00603038"/>
    <w:rsid w:val="00603290"/>
    <w:rsid w:val="00622DF1"/>
    <w:rsid w:val="0063473D"/>
    <w:rsid w:val="00650E66"/>
    <w:rsid w:val="00660874"/>
    <w:rsid w:val="00670A73"/>
    <w:rsid w:val="0067665D"/>
    <w:rsid w:val="00691D39"/>
    <w:rsid w:val="00697966"/>
    <w:rsid w:val="006B60F1"/>
    <w:rsid w:val="006C6F1C"/>
    <w:rsid w:val="006E66B5"/>
    <w:rsid w:val="006F57C5"/>
    <w:rsid w:val="00702E03"/>
    <w:rsid w:val="00724ED5"/>
    <w:rsid w:val="007A45F6"/>
    <w:rsid w:val="007C1489"/>
    <w:rsid w:val="007D63D6"/>
    <w:rsid w:val="007E011A"/>
    <w:rsid w:val="007E0543"/>
    <w:rsid w:val="00821798"/>
    <w:rsid w:val="00894545"/>
    <w:rsid w:val="00894E94"/>
    <w:rsid w:val="008A7179"/>
    <w:rsid w:val="008B5158"/>
    <w:rsid w:val="008C5487"/>
    <w:rsid w:val="008E1935"/>
    <w:rsid w:val="008E1CDA"/>
    <w:rsid w:val="008F0BBC"/>
    <w:rsid w:val="00901D4A"/>
    <w:rsid w:val="00925B87"/>
    <w:rsid w:val="00932523"/>
    <w:rsid w:val="00956FDA"/>
    <w:rsid w:val="00970099"/>
    <w:rsid w:val="009775A3"/>
    <w:rsid w:val="00990FC9"/>
    <w:rsid w:val="009C1A11"/>
    <w:rsid w:val="009C7001"/>
    <w:rsid w:val="009D421A"/>
    <w:rsid w:val="009D48C2"/>
    <w:rsid w:val="00A00708"/>
    <w:rsid w:val="00A13D5C"/>
    <w:rsid w:val="00A21DE3"/>
    <w:rsid w:val="00A3232B"/>
    <w:rsid w:val="00A47251"/>
    <w:rsid w:val="00A61156"/>
    <w:rsid w:val="00AA1F11"/>
    <w:rsid w:val="00AC131D"/>
    <w:rsid w:val="00AD2DAA"/>
    <w:rsid w:val="00B04B51"/>
    <w:rsid w:val="00B20E55"/>
    <w:rsid w:val="00B23D65"/>
    <w:rsid w:val="00B26922"/>
    <w:rsid w:val="00B37560"/>
    <w:rsid w:val="00B41788"/>
    <w:rsid w:val="00B47654"/>
    <w:rsid w:val="00B934FE"/>
    <w:rsid w:val="00BA2D48"/>
    <w:rsid w:val="00BB284D"/>
    <w:rsid w:val="00BB75AD"/>
    <w:rsid w:val="00BC17C7"/>
    <w:rsid w:val="00BC3A76"/>
    <w:rsid w:val="00BD7CEF"/>
    <w:rsid w:val="00C03857"/>
    <w:rsid w:val="00C33B43"/>
    <w:rsid w:val="00C93E04"/>
    <w:rsid w:val="00C97325"/>
    <w:rsid w:val="00C977B8"/>
    <w:rsid w:val="00CC771D"/>
    <w:rsid w:val="00CE7933"/>
    <w:rsid w:val="00CF2915"/>
    <w:rsid w:val="00CF6904"/>
    <w:rsid w:val="00D0532F"/>
    <w:rsid w:val="00DB2B5E"/>
    <w:rsid w:val="00DB4A33"/>
    <w:rsid w:val="00DF7DA9"/>
    <w:rsid w:val="00E00E61"/>
    <w:rsid w:val="00E17DC9"/>
    <w:rsid w:val="00E30185"/>
    <w:rsid w:val="00E459E8"/>
    <w:rsid w:val="00E513E8"/>
    <w:rsid w:val="00E56E59"/>
    <w:rsid w:val="00E66B8E"/>
    <w:rsid w:val="00EA4813"/>
    <w:rsid w:val="00EA5B54"/>
    <w:rsid w:val="00EB17D1"/>
    <w:rsid w:val="00EC0178"/>
    <w:rsid w:val="00EC7BC5"/>
    <w:rsid w:val="00ED3364"/>
    <w:rsid w:val="00EF1617"/>
    <w:rsid w:val="00EF16B9"/>
    <w:rsid w:val="00F06B9B"/>
    <w:rsid w:val="00F25870"/>
    <w:rsid w:val="00F352AE"/>
    <w:rsid w:val="00F44F49"/>
    <w:rsid w:val="00F45DEA"/>
    <w:rsid w:val="00F52BF7"/>
    <w:rsid w:val="00F6471F"/>
    <w:rsid w:val="00F65AFD"/>
    <w:rsid w:val="00F77DEE"/>
    <w:rsid w:val="00F86D33"/>
    <w:rsid w:val="00FD503C"/>
    <w:rsid w:val="00FE4677"/>
    <w:rsid w:val="00FF22A0"/>
    <w:rsid w:val="27A939D5"/>
    <w:rsid w:val="3AC0F72F"/>
    <w:rsid w:val="442D09B7"/>
    <w:rsid w:val="447E9068"/>
    <w:rsid w:val="47CE20AF"/>
    <w:rsid w:val="4EC538E3"/>
    <w:rsid w:val="539F002C"/>
    <w:rsid w:val="739DDDCD"/>
    <w:rsid w:val="7A16A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64841C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qFormat/>
    <w:rsid w:val="00CE793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CE7933"/>
    <w:rPr>
      <w:strike w:val="0"/>
      <w:dstrike w:val="0"/>
      <w:color w:val="333399"/>
      <w:u w:val="none"/>
      <w:effect w:val="none"/>
    </w:rPr>
  </w:style>
  <w:style w:type="character" w:customStyle="1" w:styleId="points">
    <w:name w:val="points"/>
    <w:basedOn w:val="DefaultParagraphFont"/>
    <w:rsid w:val="00CE7933"/>
  </w:style>
  <w:style w:type="character" w:customStyle="1" w:styleId="standards">
    <w:name w:val="standards"/>
    <w:basedOn w:val="DefaultParagraphFont"/>
    <w:rsid w:val="00CE7933"/>
  </w:style>
  <w:style w:type="table" w:styleId="TableGrid">
    <w:name w:val="Table Grid"/>
    <w:basedOn w:val="TableNormal"/>
    <w:uiPriority w:val="59"/>
    <w:rsid w:val="00EA5B5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qFormat/>
    <w:rsid w:val="00F25870"/>
    <w:rPr>
      <w:b/>
      <w:bCs/>
    </w:rPr>
  </w:style>
  <w:style w:type="paragraph" w:styleId="BalloonText">
    <w:name w:val="Balloon Text"/>
    <w:basedOn w:val="Normal"/>
    <w:link w:val="BalloonTextChar"/>
    <w:rsid w:val="0082179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21798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B60F1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normaltextrun">
    <w:name w:val="normaltextrun"/>
    <w:basedOn w:val="DefaultParagraphFont"/>
    <w:rsid w:val="00894E94"/>
  </w:style>
  <w:style w:type="character" w:customStyle="1" w:styleId="eop">
    <w:name w:val="eop"/>
    <w:basedOn w:val="DefaultParagraphFont"/>
    <w:rsid w:val="00894E94"/>
  </w:style>
  <w:style w:type="paragraph" w:customStyle="1" w:styleId="paragraph">
    <w:name w:val="paragraph"/>
    <w:basedOn w:val="Normal"/>
    <w:rsid w:val="00894E94"/>
    <w:pPr>
      <w:spacing w:before="100" w:beforeAutospacing="1" w:after="100" w:afterAutospacing="1"/>
    </w:pPr>
  </w:style>
  <w:style w:type="paragraph" w:styleId="CommentText">
    <w:name w:val="annotation text"/>
    <w:basedOn w:val="Normal"/>
    <w:link w:val="CommentTextChar"/>
  </w:style>
  <w:style w:type="character" w:customStyle="1" w:styleId="CommentTextChar">
    <w:name w:val="Comment Text Char"/>
    <w:basedOn w:val="DefaultParagraphFont"/>
    <w:link w:val="CommentText"/>
    <w:rPr>
      <w:sz w:val="24"/>
      <w:szCs w:val="24"/>
    </w:rPr>
  </w:style>
  <w:style w:type="character" w:styleId="CommentReference">
    <w:name w:val="annotation reference"/>
    <w:basedOn w:val="DefaultParagraphFont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rsid w:val="001651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165195"/>
    <w:rPr>
      <w:b/>
      <w:bCs/>
      <w:sz w:val="24"/>
      <w:szCs w:val="24"/>
    </w:rPr>
  </w:style>
  <w:style w:type="paragraph" w:customStyle="1" w:styleId="Body">
    <w:name w:val="Body"/>
    <w:rsid w:val="008B515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Header">
    <w:name w:val="header"/>
    <w:basedOn w:val="Normal"/>
    <w:link w:val="HeaderChar"/>
    <w:unhideWhenUsed/>
    <w:rsid w:val="007E011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E011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E011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011A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Title" w:qFormat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34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3">
    <w:name w:val="heading 3"/>
    <w:basedOn w:val="Normal"/>
    <w:qFormat/>
    <w:rsid w:val="00CE7933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CE7933"/>
    <w:rPr>
      <w:strike w:val="0"/>
      <w:dstrike w:val="0"/>
      <w:color w:val="333399"/>
      <w:u w:val="none"/>
      <w:effect w:val="none"/>
    </w:rPr>
  </w:style>
  <w:style w:type="character" w:customStyle="1" w:styleId="points">
    <w:name w:val="points"/>
    <w:basedOn w:val="DefaultParagraphFont"/>
    <w:rsid w:val="00CE7933"/>
  </w:style>
  <w:style w:type="character" w:customStyle="1" w:styleId="standards">
    <w:name w:val="standards"/>
    <w:basedOn w:val="DefaultParagraphFont"/>
    <w:rsid w:val="00CE7933"/>
  </w:style>
  <w:style w:type="table" w:styleId="TableGrid">
    <w:name w:val="Table Grid"/>
    <w:basedOn w:val="TableNormal"/>
    <w:uiPriority w:val="59"/>
    <w:rsid w:val="00EA5B54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qFormat/>
    <w:rsid w:val="00F25870"/>
    <w:rPr>
      <w:b/>
      <w:bCs/>
    </w:rPr>
  </w:style>
  <w:style w:type="paragraph" w:styleId="BalloonText">
    <w:name w:val="Balloon Text"/>
    <w:basedOn w:val="Normal"/>
    <w:link w:val="BalloonTextChar"/>
    <w:rsid w:val="00821798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rsid w:val="00821798"/>
    <w:rPr>
      <w:rFonts w:ascii="Lucida Grande" w:hAnsi="Lucida Grande" w:cs="Lucida Grande"/>
      <w:sz w:val="18"/>
      <w:szCs w:val="18"/>
    </w:rPr>
  </w:style>
  <w:style w:type="paragraph" w:styleId="ListParagraph">
    <w:name w:val="List Paragraph"/>
    <w:basedOn w:val="Normal"/>
    <w:uiPriority w:val="34"/>
    <w:qFormat/>
    <w:rsid w:val="006B60F1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customStyle="1" w:styleId="normaltextrun">
    <w:name w:val="normaltextrun"/>
    <w:basedOn w:val="DefaultParagraphFont"/>
    <w:rsid w:val="00894E94"/>
  </w:style>
  <w:style w:type="character" w:customStyle="1" w:styleId="eop">
    <w:name w:val="eop"/>
    <w:basedOn w:val="DefaultParagraphFont"/>
    <w:rsid w:val="00894E94"/>
  </w:style>
  <w:style w:type="paragraph" w:customStyle="1" w:styleId="paragraph">
    <w:name w:val="paragraph"/>
    <w:basedOn w:val="Normal"/>
    <w:rsid w:val="00894E94"/>
    <w:pPr>
      <w:spacing w:before="100" w:beforeAutospacing="1" w:after="100" w:afterAutospacing="1"/>
    </w:pPr>
  </w:style>
  <w:style w:type="paragraph" w:styleId="CommentText">
    <w:name w:val="annotation text"/>
    <w:basedOn w:val="Normal"/>
    <w:link w:val="CommentTextChar"/>
  </w:style>
  <w:style w:type="character" w:customStyle="1" w:styleId="CommentTextChar">
    <w:name w:val="Comment Text Char"/>
    <w:basedOn w:val="DefaultParagraphFont"/>
    <w:link w:val="CommentText"/>
    <w:rPr>
      <w:sz w:val="24"/>
      <w:szCs w:val="24"/>
    </w:rPr>
  </w:style>
  <w:style w:type="character" w:styleId="CommentReference">
    <w:name w:val="annotation reference"/>
    <w:basedOn w:val="DefaultParagraphFont"/>
    <w:rPr>
      <w:sz w:val="18"/>
      <w:szCs w:val="18"/>
    </w:rPr>
  </w:style>
  <w:style w:type="paragraph" w:styleId="CommentSubject">
    <w:name w:val="annotation subject"/>
    <w:basedOn w:val="CommentText"/>
    <w:next w:val="CommentText"/>
    <w:link w:val="CommentSubjectChar"/>
    <w:rsid w:val="00165195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rsid w:val="00165195"/>
    <w:rPr>
      <w:b/>
      <w:bCs/>
      <w:sz w:val="24"/>
      <w:szCs w:val="24"/>
    </w:rPr>
  </w:style>
  <w:style w:type="paragraph" w:customStyle="1" w:styleId="Body">
    <w:name w:val="Body"/>
    <w:rsid w:val="008B5158"/>
    <w:pPr>
      <w:pBdr>
        <w:top w:val="nil"/>
        <w:left w:val="nil"/>
        <w:bottom w:val="nil"/>
        <w:right w:val="nil"/>
        <w:between w:val="nil"/>
        <w:bar w:val="nil"/>
      </w:pBd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  <w:bdr w:val="nil"/>
    </w:rPr>
  </w:style>
  <w:style w:type="paragraph" w:styleId="Header">
    <w:name w:val="header"/>
    <w:basedOn w:val="Normal"/>
    <w:link w:val="HeaderChar"/>
    <w:unhideWhenUsed/>
    <w:rsid w:val="007E011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7E011A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E011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E011A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93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558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66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0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8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678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541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9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019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66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229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915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86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4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9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012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329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2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199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91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382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4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334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5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15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20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94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0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18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538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4826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770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6133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576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45187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3037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2618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2792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148001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122329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3131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7938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1928</Words>
  <Characters>10991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ECE 3: Social Studies Instructional Unit &amp; Implementation</vt:lpstr>
    </vt:vector>
  </TitlesOfParts>
  <Company>Illinois State University</Company>
  <LinksUpToDate>false</LinksUpToDate>
  <CharactersWithSpaces>12894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 3: Social Studies Instructional Unit &amp; Implementation</dc:title>
  <dc:creator>Jeannie Keist</dc:creator>
  <cp:lastModifiedBy>Teresa Gammons</cp:lastModifiedBy>
  <cp:revision>2</cp:revision>
  <cp:lastPrinted>2017-05-05T16:15:00Z</cp:lastPrinted>
  <dcterms:created xsi:type="dcterms:W3CDTF">2018-09-26T15:04:00Z</dcterms:created>
  <dcterms:modified xsi:type="dcterms:W3CDTF">2018-09-26T15:04:00Z</dcterms:modified>
</cp:coreProperties>
</file>