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F76BE0" w14:textId="22F70B92" w:rsidR="4A2587C5" w:rsidRPr="00885DD9" w:rsidRDefault="4A2587C5">
      <w:pPr>
        <w:rPr>
          <w:sz w:val="18"/>
          <w:szCs w:val="18"/>
          <w:vertAlign w:val="subscript"/>
        </w:rPr>
      </w:pPr>
    </w:p>
    <w:tbl>
      <w:tblPr>
        <w:tblStyle w:val="TableGrid"/>
        <w:tblW w:w="14778" w:type="dxa"/>
        <w:tblLook w:val="04A0" w:firstRow="1" w:lastRow="0" w:firstColumn="1" w:lastColumn="0" w:noHBand="0" w:noVBand="1"/>
      </w:tblPr>
      <w:tblGrid>
        <w:gridCol w:w="2777"/>
        <w:gridCol w:w="2778"/>
        <w:gridCol w:w="2778"/>
        <w:gridCol w:w="2778"/>
        <w:gridCol w:w="2778"/>
        <w:gridCol w:w="889"/>
      </w:tblGrid>
      <w:tr w:rsidR="00DC07C6" w:rsidRPr="00885DD9" w14:paraId="5C699749" w14:textId="77777777" w:rsidTr="00B76A99">
        <w:trPr>
          <w:tblHeader/>
        </w:trPr>
        <w:tc>
          <w:tcPr>
            <w:tcW w:w="14778" w:type="dxa"/>
            <w:gridSpan w:val="6"/>
            <w:shd w:val="clear" w:color="auto" w:fill="D9D9D9" w:themeFill="background1" w:themeFillShade="D9"/>
          </w:tcPr>
          <w:p w14:paraId="43DBA584" w14:textId="56EAF39B" w:rsidR="007C4A5D" w:rsidRPr="00885DD9" w:rsidRDefault="00606B94" w:rsidP="00885DD9">
            <w:pPr>
              <w:jc w:val="center"/>
              <w:rPr>
                <w:rFonts w:eastAsia="Times" w:cs="Times"/>
                <w:b/>
                <w:bCs/>
                <w:sz w:val="18"/>
                <w:szCs w:val="18"/>
              </w:rPr>
            </w:pPr>
            <w:bookmarkStart w:id="0" w:name="_GoBack" w:colFirst="0" w:colLast="5"/>
            <w:r w:rsidRPr="00885DD9">
              <w:rPr>
                <w:rFonts w:eastAsia="Times" w:cs="Times"/>
                <w:b/>
                <w:bCs/>
                <w:sz w:val="18"/>
                <w:szCs w:val="18"/>
              </w:rPr>
              <w:t xml:space="preserve">ITC </w:t>
            </w:r>
            <w:r w:rsidR="0261B182" w:rsidRPr="00885DD9">
              <w:rPr>
                <w:rFonts w:eastAsia="Times" w:cs="Times"/>
                <w:b/>
                <w:bCs/>
                <w:sz w:val="18"/>
                <w:szCs w:val="18"/>
              </w:rPr>
              <w:t xml:space="preserve">Family &amp; Community </w:t>
            </w:r>
            <w:r w:rsidR="00885DD9">
              <w:rPr>
                <w:rFonts w:eastAsia="Times" w:cs="Times"/>
                <w:b/>
                <w:bCs/>
                <w:sz w:val="18"/>
                <w:szCs w:val="18"/>
              </w:rPr>
              <w:t>Relationships</w:t>
            </w:r>
            <w:r w:rsidR="0261B182" w:rsidRPr="00885DD9">
              <w:rPr>
                <w:rFonts w:eastAsia="Times" w:cs="Times"/>
                <w:b/>
                <w:bCs/>
                <w:sz w:val="18"/>
                <w:szCs w:val="18"/>
              </w:rPr>
              <w:t xml:space="preserve"> Master Rubric</w:t>
            </w:r>
          </w:p>
        </w:tc>
      </w:tr>
      <w:tr w:rsidR="00DC07C6" w:rsidRPr="00885DD9" w14:paraId="2B90E066" w14:textId="75C785AA" w:rsidTr="00B76A99">
        <w:trPr>
          <w:tblHeader/>
        </w:trPr>
        <w:tc>
          <w:tcPr>
            <w:tcW w:w="2777" w:type="dxa"/>
            <w:tcBorders>
              <w:bottom w:val="single" w:sz="4" w:space="0" w:color="000000" w:themeColor="text1"/>
            </w:tcBorders>
            <w:shd w:val="clear" w:color="auto" w:fill="D9D9D9" w:themeFill="background1" w:themeFillShade="D9"/>
          </w:tcPr>
          <w:p w14:paraId="3964F9E9" w14:textId="56637C24" w:rsidR="003208E6" w:rsidRPr="00885DD9" w:rsidRDefault="0261B182" w:rsidP="00E21537">
            <w:pPr>
              <w:jc w:val="center"/>
              <w:rPr>
                <w:rFonts w:cs="Times New Roman"/>
                <w:b/>
                <w:sz w:val="18"/>
                <w:szCs w:val="18"/>
              </w:rPr>
            </w:pPr>
            <w:r w:rsidRPr="00885DD9">
              <w:rPr>
                <w:rFonts w:eastAsia="Times" w:cs="Times"/>
                <w:b/>
                <w:bCs/>
                <w:sz w:val="18"/>
                <w:szCs w:val="18"/>
              </w:rPr>
              <w:t>Competency</w:t>
            </w:r>
          </w:p>
        </w:tc>
        <w:tc>
          <w:tcPr>
            <w:tcW w:w="2778" w:type="dxa"/>
            <w:tcBorders>
              <w:bottom w:val="single" w:sz="4" w:space="0" w:color="000000" w:themeColor="text1"/>
            </w:tcBorders>
            <w:shd w:val="clear" w:color="auto" w:fill="D9D9D9" w:themeFill="background1" w:themeFillShade="D9"/>
          </w:tcPr>
          <w:p w14:paraId="71D43B6E" w14:textId="77777777" w:rsidR="003208E6" w:rsidRPr="00885DD9" w:rsidRDefault="0261B182" w:rsidP="00E21537">
            <w:pPr>
              <w:jc w:val="center"/>
              <w:rPr>
                <w:rFonts w:cs="Times New Roman"/>
                <w:b/>
                <w:sz w:val="18"/>
                <w:szCs w:val="18"/>
              </w:rPr>
            </w:pPr>
            <w:r w:rsidRPr="00885DD9">
              <w:rPr>
                <w:rFonts w:eastAsia="Times" w:cs="Times"/>
                <w:b/>
                <w:bCs/>
                <w:sz w:val="18"/>
                <w:szCs w:val="18"/>
              </w:rPr>
              <w:t>Distinguished</w:t>
            </w:r>
          </w:p>
        </w:tc>
        <w:tc>
          <w:tcPr>
            <w:tcW w:w="2778" w:type="dxa"/>
            <w:tcBorders>
              <w:bottom w:val="single" w:sz="4" w:space="0" w:color="000000" w:themeColor="text1"/>
            </w:tcBorders>
            <w:shd w:val="clear" w:color="auto" w:fill="D9D9D9" w:themeFill="background1" w:themeFillShade="D9"/>
          </w:tcPr>
          <w:p w14:paraId="75F8D85A" w14:textId="77777777" w:rsidR="003208E6" w:rsidRPr="00885DD9" w:rsidRDefault="0261B182" w:rsidP="00E21537">
            <w:pPr>
              <w:jc w:val="center"/>
              <w:rPr>
                <w:rFonts w:cs="Times New Roman"/>
                <w:b/>
                <w:sz w:val="18"/>
                <w:szCs w:val="18"/>
              </w:rPr>
            </w:pPr>
            <w:r w:rsidRPr="00885DD9">
              <w:rPr>
                <w:rFonts w:eastAsia="Times" w:cs="Times"/>
                <w:b/>
                <w:bCs/>
                <w:sz w:val="18"/>
                <w:szCs w:val="18"/>
              </w:rPr>
              <w:t>Proficient</w:t>
            </w:r>
          </w:p>
        </w:tc>
        <w:tc>
          <w:tcPr>
            <w:tcW w:w="2778" w:type="dxa"/>
            <w:tcBorders>
              <w:bottom w:val="single" w:sz="4" w:space="0" w:color="000000" w:themeColor="text1"/>
            </w:tcBorders>
            <w:shd w:val="clear" w:color="auto" w:fill="D9D9D9" w:themeFill="background1" w:themeFillShade="D9"/>
          </w:tcPr>
          <w:p w14:paraId="6690FC63" w14:textId="77777777" w:rsidR="003208E6" w:rsidRPr="00885DD9" w:rsidRDefault="0261B182" w:rsidP="00E21537">
            <w:pPr>
              <w:jc w:val="center"/>
              <w:rPr>
                <w:rFonts w:cs="Times New Roman"/>
                <w:b/>
                <w:sz w:val="18"/>
                <w:szCs w:val="18"/>
              </w:rPr>
            </w:pPr>
            <w:r w:rsidRPr="00885DD9">
              <w:rPr>
                <w:rFonts w:eastAsia="Times" w:cs="Times"/>
                <w:b/>
                <w:bCs/>
                <w:sz w:val="18"/>
                <w:szCs w:val="18"/>
              </w:rPr>
              <w:t>Needs Improvement</w:t>
            </w:r>
          </w:p>
        </w:tc>
        <w:tc>
          <w:tcPr>
            <w:tcW w:w="2778" w:type="dxa"/>
            <w:tcBorders>
              <w:bottom w:val="single" w:sz="4" w:space="0" w:color="000000" w:themeColor="text1"/>
            </w:tcBorders>
            <w:shd w:val="clear" w:color="auto" w:fill="D9D9D9" w:themeFill="background1" w:themeFillShade="D9"/>
          </w:tcPr>
          <w:p w14:paraId="632F605E" w14:textId="77777777" w:rsidR="003208E6" w:rsidRPr="00885DD9" w:rsidRDefault="0261B182" w:rsidP="00E21537">
            <w:pPr>
              <w:jc w:val="center"/>
              <w:rPr>
                <w:rFonts w:cs="Times New Roman"/>
                <w:b/>
                <w:sz w:val="18"/>
                <w:szCs w:val="18"/>
              </w:rPr>
            </w:pPr>
            <w:r w:rsidRPr="00885DD9">
              <w:rPr>
                <w:rFonts w:eastAsia="Times" w:cs="Times"/>
                <w:b/>
                <w:bCs/>
                <w:sz w:val="18"/>
                <w:szCs w:val="18"/>
              </w:rPr>
              <w:t>Unsatisfactory</w:t>
            </w:r>
          </w:p>
        </w:tc>
        <w:tc>
          <w:tcPr>
            <w:tcW w:w="889" w:type="dxa"/>
            <w:shd w:val="clear" w:color="auto" w:fill="D9D9D9" w:themeFill="background1" w:themeFillShade="D9"/>
          </w:tcPr>
          <w:p w14:paraId="025FB323" w14:textId="1D2074F5" w:rsidR="003208E6" w:rsidRPr="00885DD9" w:rsidRDefault="0261B182" w:rsidP="00E21537">
            <w:pPr>
              <w:jc w:val="center"/>
              <w:rPr>
                <w:rFonts w:cs="Times New Roman"/>
                <w:b/>
                <w:bCs/>
                <w:sz w:val="18"/>
                <w:szCs w:val="18"/>
              </w:rPr>
            </w:pPr>
            <w:r w:rsidRPr="00885DD9">
              <w:rPr>
                <w:rFonts w:eastAsia="Times" w:cs="Times"/>
                <w:b/>
                <w:bCs/>
                <w:sz w:val="18"/>
                <w:szCs w:val="18"/>
              </w:rPr>
              <w:t>Unable to Assess</w:t>
            </w:r>
          </w:p>
        </w:tc>
      </w:tr>
      <w:bookmarkEnd w:id="0"/>
      <w:tr w:rsidR="00DC07C6" w:rsidRPr="00885DD9" w14:paraId="5177AADB" w14:textId="2C67FA3E" w:rsidTr="00100D68">
        <w:trPr>
          <w:trHeight w:val="4112"/>
        </w:trPr>
        <w:tc>
          <w:tcPr>
            <w:tcW w:w="2777" w:type="dxa"/>
            <w:shd w:val="clear" w:color="auto" w:fill="FFFD78"/>
          </w:tcPr>
          <w:p w14:paraId="1A9C283A" w14:textId="7A74E6A2" w:rsidR="00E21537" w:rsidRPr="00885DD9" w:rsidRDefault="00606B94" w:rsidP="00FC0DED">
            <w:pPr>
              <w:rPr>
                <w:rFonts w:eastAsia="Times New Roman" w:cs="Times New Roman"/>
                <w:sz w:val="18"/>
                <w:szCs w:val="18"/>
              </w:rPr>
            </w:pPr>
            <w:r w:rsidRPr="00885DD9">
              <w:rPr>
                <w:rFonts w:eastAsia="Times New Roman" w:cs="Times New Roman"/>
                <w:b/>
                <w:sz w:val="18"/>
                <w:szCs w:val="18"/>
                <w:u w:val="single"/>
              </w:rPr>
              <w:t>FCR1</w:t>
            </w:r>
            <w:r w:rsidRPr="00885DD9">
              <w:rPr>
                <w:rFonts w:eastAsia="Times New Roman" w:cs="Times New Roman"/>
                <w:sz w:val="18"/>
                <w:szCs w:val="18"/>
              </w:rPr>
              <w:t xml:space="preserve">:  </w:t>
            </w:r>
          </w:p>
          <w:p w14:paraId="344FB3EB" w14:textId="73C00725" w:rsidR="00606B94" w:rsidRPr="00885DD9" w:rsidRDefault="00606B94" w:rsidP="00FC0DED">
            <w:pPr>
              <w:rPr>
                <w:rFonts w:eastAsia="Times New Roman" w:cs="Times New Roman"/>
                <w:sz w:val="18"/>
                <w:szCs w:val="18"/>
              </w:rPr>
            </w:pPr>
            <w:r w:rsidRPr="00885DD9">
              <w:rPr>
                <w:rFonts w:eastAsia="Times New Roman" w:cs="Times New Roman"/>
                <w:sz w:val="18"/>
                <w:szCs w:val="18"/>
              </w:rPr>
              <w:t>Describes the inter-relationship between children, family, practitioners, and community contexts, their influence on families’ approaches to parenting children birth to age three, and the impact on family-practitioner collaboration.</w:t>
            </w:r>
          </w:p>
          <w:p w14:paraId="28DEFA9F" w14:textId="77777777" w:rsidR="00E21537" w:rsidRPr="00885DD9" w:rsidRDefault="00E21537" w:rsidP="00FC0DED">
            <w:pPr>
              <w:rPr>
                <w:rFonts w:eastAsia="Times New Roman" w:cs="Times New Roman"/>
                <w:sz w:val="18"/>
                <w:szCs w:val="18"/>
              </w:rPr>
            </w:pPr>
          </w:p>
          <w:p w14:paraId="0D417A0F" w14:textId="720ABE04" w:rsidR="00E21537" w:rsidRPr="00885DD9" w:rsidRDefault="00E21537" w:rsidP="00FC0DED">
            <w:pPr>
              <w:rPr>
                <w:rFonts w:eastAsia="Times New Roman" w:cs="Times New Roman"/>
                <w:sz w:val="18"/>
                <w:szCs w:val="18"/>
              </w:rPr>
            </w:pPr>
            <w:proofErr w:type="spellStart"/>
            <w:r w:rsidRPr="00885DD9">
              <w:rPr>
                <w:rFonts w:eastAsia="Times New Roman" w:cs="Times New Roman"/>
                <w:b/>
                <w:sz w:val="18"/>
                <w:szCs w:val="18"/>
              </w:rPr>
              <w:t>NAEYC</w:t>
            </w:r>
            <w:proofErr w:type="spellEnd"/>
            <w:r w:rsidRPr="00885DD9">
              <w:rPr>
                <w:rFonts w:eastAsia="Times New Roman" w:cs="Times New Roman"/>
                <w:sz w:val="18"/>
                <w:szCs w:val="18"/>
              </w:rPr>
              <w:t xml:space="preserve">: </w:t>
            </w:r>
            <w:r w:rsidRPr="00885DD9">
              <w:rPr>
                <w:sz w:val="18"/>
                <w:szCs w:val="18"/>
              </w:rPr>
              <w:t>1a, 1b, 2a, 2b</w:t>
            </w:r>
          </w:p>
          <w:p w14:paraId="23D6973E" w14:textId="1654FEEF" w:rsidR="00E21537" w:rsidRPr="00885DD9" w:rsidRDefault="005A4749" w:rsidP="00FC0DED">
            <w:pPr>
              <w:rPr>
                <w:rFonts w:eastAsia="Times New Roman" w:cs="Times New Roman"/>
                <w:sz w:val="18"/>
                <w:szCs w:val="18"/>
              </w:rPr>
            </w:pPr>
            <w:proofErr w:type="spellStart"/>
            <w:r w:rsidRPr="00885DD9">
              <w:rPr>
                <w:rFonts w:eastAsia="Times New Roman" w:cs="Times New Roman"/>
                <w:b/>
                <w:sz w:val="18"/>
                <w:szCs w:val="18"/>
              </w:rPr>
              <w:t>IPTS</w:t>
            </w:r>
            <w:proofErr w:type="spellEnd"/>
            <w:r w:rsidR="00E21537" w:rsidRPr="00885DD9">
              <w:rPr>
                <w:rFonts w:eastAsia="Times New Roman" w:cs="Times New Roman"/>
                <w:sz w:val="18"/>
                <w:szCs w:val="18"/>
              </w:rPr>
              <w:t xml:space="preserve">: </w:t>
            </w:r>
            <w:r w:rsidR="00E21537" w:rsidRPr="00885DD9">
              <w:rPr>
                <w:sz w:val="18"/>
                <w:szCs w:val="18"/>
              </w:rPr>
              <w:t>9C, 9H</w:t>
            </w:r>
          </w:p>
          <w:p w14:paraId="373E7D94" w14:textId="71A3CA6D" w:rsidR="00E21537" w:rsidRPr="00885DD9" w:rsidRDefault="00E21537" w:rsidP="00FC0DED">
            <w:pPr>
              <w:rPr>
                <w:rFonts w:eastAsia="Times New Roman" w:cs="Times New Roman"/>
                <w:sz w:val="18"/>
                <w:szCs w:val="18"/>
              </w:rPr>
            </w:pPr>
            <w:r w:rsidRPr="00885DD9">
              <w:rPr>
                <w:rFonts w:eastAsia="Times New Roman" w:cs="Times New Roman"/>
                <w:b/>
                <w:sz w:val="18"/>
                <w:szCs w:val="18"/>
              </w:rPr>
              <w:t>ITC</w:t>
            </w:r>
            <w:r w:rsidRPr="00885DD9">
              <w:rPr>
                <w:rFonts w:eastAsia="Times New Roman" w:cs="Times New Roman"/>
                <w:sz w:val="18"/>
                <w:szCs w:val="18"/>
              </w:rPr>
              <w:t xml:space="preserve">: </w:t>
            </w:r>
            <w:r w:rsidRPr="00885DD9">
              <w:rPr>
                <w:rStyle w:val="normaltextrun"/>
                <w:sz w:val="18"/>
                <w:szCs w:val="18"/>
              </w:rPr>
              <w:t>2-4F1, 2-4F8, 5F1, 5F8</w:t>
            </w:r>
          </w:p>
          <w:p w14:paraId="69153992" w14:textId="3D9FBE2E" w:rsidR="003208E6" w:rsidRPr="00885DD9" w:rsidRDefault="003208E6" w:rsidP="00FC0DED">
            <w:pPr>
              <w:rPr>
                <w:rFonts w:cs="Times New Roman"/>
                <w:sz w:val="18"/>
                <w:szCs w:val="18"/>
              </w:rPr>
            </w:pPr>
          </w:p>
        </w:tc>
        <w:tc>
          <w:tcPr>
            <w:tcW w:w="2778" w:type="dxa"/>
            <w:shd w:val="clear" w:color="auto" w:fill="FFFD78"/>
          </w:tcPr>
          <w:p w14:paraId="445189A0" w14:textId="77777777" w:rsidR="0042093C" w:rsidRPr="00885DD9" w:rsidRDefault="0042093C" w:rsidP="00FC0DED">
            <w:pPr>
              <w:textAlignment w:val="baseline"/>
              <w:rPr>
                <w:rFonts w:cs="Times New Roman"/>
                <w:sz w:val="18"/>
                <w:szCs w:val="18"/>
              </w:rPr>
            </w:pPr>
            <w:r w:rsidRPr="00885DD9">
              <w:rPr>
                <w:rFonts w:cs="Times New Roman"/>
                <w:sz w:val="18"/>
                <w:szCs w:val="18"/>
              </w:rPr>
              <w:t xml:space="preserve">Provides examples demonstrating understanding of how family structures, diversity in social, cultural, </w:t>
            </w:r>
            <w:proofErr w:type="gramStart"/>
            <w:r w:rsidRPr="00885DD9">
              <w:rPr>
                <w:rFonts w:cs="Times New Roman"/>
                <w:sz w:val="18"/>
                <w:szCs w:val="18"/>
              </w:rPr>
              <w:t>linguistic,</w:t>
            </w:r>
            <w:proofErr w:type="gramEnd"/>
            <w:r w:rsidRPr="00885DD9">
              <w:rPr>
                <w:rFonts w:cs="Times New Roman"/>
                <w:sz w:val="18"/>
                <w:szCs w:val="18"/>
              </w:rPr>
              <w:t xml:space="preserve"> or religious background influence families' approaches to parenting children birth-3, and to practitioners' approaches to collaboration. </w:t>
            </w:r>
          </w:p>
          <w:p w14:paraId="645F6D98" w14:textId="77777777" w:rsidR="005A4749" w:rsidRPr="00885DD9" w:rsidRDefault="005A4749" w:rsidP="00FC0DED">
            <w:pPr>
              <w:textAlignment w:val="baseline"/>
              <w:rPr>
                <w:rFonts w:cs="Times New Roman"/>
                <w:sz w:val="18"/>
                <w:szCs w:val="18"/>
              </w:rPr>
            </w:pPr>
          </w:p>
          <w:p w14:paraId="071990E0" w14:textId="77777777" w:rsidR="0042093C" w:rsidRPr="00885DD9" w:rsidRDefault="0042093C" w:rsidP="00FC0DED">
            <w:pPr>
              <w:textAlignment w:val="baseline"/>
              <w:rPr>
                <w:rFonts w:cs="Times New Roman"/>
                <w:sz w:val="18"/>
                <w:szCs w:val="18"/>
              </w:rPr>
            </w:pPr>
            <w:r w:rsidRPr="00885DD9">
              <w:rPr>
                <w:rFonts w:cs="Times New Roman"/>
                <w:sz w:val="18"/>
                <w:szCs w:val="18"/>
              </w:rPr>
              <w:t>Describes how community characteristics, family structures, and diversity in social, cultural, linguistic, or religious background influence families' and practitioner’s perspectives and interactions with children birth-3, each other, and the community. </w:t>
            </w:r>
          </w:p>
          <w:p w14:paraId="3BFC55C8" w14:textId="77777777" w:rsidR="005A4749" w:rsidRPr="00885DD9" w:rsidRDefault="005A4749" w:rsidP="00FC0DED">
            <w:pPr>
              <w:textAlignment w:val="baseline"/>
              <w:rPr>
                <w:rFonts w:cs="Times New Roman"/>
                <w:sz w:val="18"/>
                <w:szCs w:val="18"/>
              </w:rPr>
            </w:pPr>
          </w:p>
          <w:p w14:paraId="7AD79B5E" w14:textId="77777777" w:rsidR="0042093C" w:rsidRPr="00885DD9" w:rsidRDefault="0042093C" w:rsidP="00FC0DED">
            <w:pPr>
              <w:textAlignment w:val="baseline"/>
              <w:rPr>
                <w:rFonts w:cs="Times New Roman"/>
                <w:b/>
                <w:bCs/>
                <w:sz w:val="18"/>
                <w:szCs w:val="18"/>
              </w:rPr>
            </w:pPr>
            <w:r w:rsidRPr="00885DD9">
              <w:rPr>
                <w:rFonts w:cs="Times New Roman"/>
                <w:sz w:val="18"/>
                <w:szCs w:val="18"/>
              </w:rPr>
              <w:t>Explains how relationships among practitioners, infants/toddlers, and families can impact other child-family, child-practitioner, and practitioner-family relationships.</w:t>
            </w:r>
            <w:r w:rsidRPr="00885DD9">
              <w:rPr>
                <w:rFonts w:cs="Times New Roman"/>
                <w:b/>
                <w:bCs/>
                <w:sz w:val="18"/>
                <w:szCs w:val="18"/>
              </w:rPr>
              <w:t> </w:t>
            </w:r>
          </w:p>
          <w:p w14:paraId="5A73B345" w14:textId="77777777" w:rsidR="005A4749" w:rsidRPr="00885DD9" w:rsidRDefault="005A4749" w:rsidP="00FC0DED">
            <w:pPr>
              <w:textAlignment w:val="baseline"/>
              <w:rPr>
                <w:rFonts w:cs="Times New Roman"/>
                <w:bCs/>
                <w:sz w:val="18"/>
                <w:szCs w:val="18"/>
              </w:rPr>
            </w:pPr>
          </w:p>
          <w:p w14:paraId="56F5250F" w14:textId="716C037F" w:rsidR="005A4749" w:rsidRPr="00885DD9" w:rsidRDefault="0042093C" w:rsidP="00FC0DED">
            <w:pPr>
              <w:textAlignment w:val="baseline"/>
              <w:rPr>
                <w:rFonts w:cs="Times New Roman"/>
                <w:bCs/>
                <w:sz w:val="18"/>
                <w:szCs w:val="18"/>
              </w:rPr>
            </w:pPr>
            <w:r w:rsidRPr="00885DD9">
              <w:rPr>
                <w:rFonts w:cs="Times New Roman"/>
                <w:bCs/>
                <w:sz w:val="18"/>
                <w:szCs w:val="18"/>
              </w:rPr>
              <w:t>Uses research and evidence-base to support explanation.</w:t>
            </w:r>
          </w:p>
        </w:tc>
        <w:tc>
          <w:tcPr>
            <w:tcW w:w="2778" w:type="dxa"/>
            <w:shd w:val="clear" w:color="auto" w:fill="FFFD78"/>
          </w:tcPr>
          <w:p w14:paraId="52984C5E" w14:textId="77777777" w:rsidR="0042093C" w:rsidRPr="00885DD9" w:rsidRDefault="0042093C" w:rsidP="00FC0DED">
            <w:pPr>
              <w:textAlignment w:val="baseline"/>
              <w:rPr>
                <w:rFonts w:cs="Times New Roman"/>
                <w:sz w:val="18"/>
                <w:szCs w:val="18"/>
              </w:rPr>
            </w:pPr>
            <w:r w:rsidRPr="00885DD9">
              <w:rPr>
                <w:rFonts w:cs="Times New Roman"/>
                <w:sz w:val="18"/>
                <w:szCs w:val="18"/>
              </w:rPr>
              <w:t xml:space="preserve">Provides examples demonstrating understanding of how family structures, diversity in social, cultural, </w:t>
            </w:r>
            <w:proofErr w:type="gramStart"/>
            <w:r w:rsidRPr="00885DD9">
              <w:rPr>
                <w:rFonts w:cs="Times New Roman"/>
                <w:sz w:val="18"/>
                <w:szCs w:val="18"/>
              </w:rPr>
              <w:t>linguistic,</w:t>
            </w:r>
            <w:proofErr w:type="gramEnd"/>
            <w:r w:rsidRPr="00885DD9">
              <w:rPr>
                <w:rFonts w:cs="Times New Roman"/>
                <w:sz w:val="18"/>
                <w:szCs w:val="18"/>
              </w:rPr>
              <w:t xml:space="preserve"> or religious background influence families' approaches to parenting children birth-3, and to practitioners' approaches to collaboration. </w:t>
            </w:r>
          </w:p>
          <w:p w14:paraId="140DD333" w14:textId="77777777" w:rsidR="00FC0DED" w:rsidRPr="00885DD9" w:rsidRDefault="00FC0DED" w:rsidP="00FC0DED">
            <w:pPr>
              <w:textAlignment w:val="baseline"/>
              <w:rPr>
                <w:rFonts w:cs="Times New Roman"/>
                <w:sz w:val="18"/>
                <w:szCs w:val="18"/>
              </w:rPr>
            </w:pPr>
          </w:p>
          <w:p w14:paraId="37B6835F" w14:textId="77777777" w:rsidR="0042093C" w:rsidRPr="00885DD9" w:rsidRDefault="0042093C" w:rsidP="00FC0DED">
            <w:pPr>
              <w:textAlignment w:val="baseline"/>
              <w:rPr>
                <w:rFonts w:cs="Times New Roman"/>
                <w:sz w:val="18"/>
                <w:szCs w:val="18"/>
              </w:rPr>
            </w:pPr>
            <w:r w:rsidRPr="00885DD9">
              <w:rPr>
                <w:rFonts w:cs="Times New Roman"/>
                <w:sz w:val="18"/>
                <w:szCs w:val="18"/>
              </w:rPr>
              <w:t>Describes how community characteristics, family structures, and diversity in social, cultural, linguistic, or religious background influence families' and practitioner’s perspectives and interactions with children birth-3, each other, and the community. </w:t>
            </w:r>
          </w:p>
          <w:p w14:paraId="05DD40DB" w14:textId="77777777" w:rsidR="00FC0DED" w:rsidRPr="00885DD9" w:rsidRDefault="00FC0DED" w:rsidP="00FC0DED">
            <w:pPr>
              <w:textAlignment w:val="baseline"/>
              <w:rPr>
                <w:rFonts w:cs="Times New Roman"/>
                <w:sz w:val="18"/>
                <w:szCs w:val="18"/>
              </w:rPr>
            </w:pPr>
          </w:p>
          <w:p w14:paraId="0B2C0986" w14:textId="5A730479" w:rsidR="003208E6" w:rsidRPr="00885DD9" w:rsidRDefault="0042093C" w:rsidP="00FC0DED">
            <w:pPr>
              <w:textAlignment w:val="baseline"/>
              <w:rPr>
                <w:rFonts w:cs="Times New Roman"/>
                <w:b/>
                <w:bCs/>
                <w:sz w:val="18"/>
                <w:szCs w:val="18"/>
              </w:rPr>
            </w:pPr>
            <w:r w:rsidRPr="00885DD9">
              <w:rPr>
                <w:rFonts w:cs="Times New Roman"/>
                <w:sz w:val="18"/>
                <w:szCs w:val="18"/>
              </w:rPr>
              <w:t>Explains how relationships among practitioners, infants/toddlers, and families can impact other child-family, child-practitioner, and practitioner-family relationships.</w:t>
            </w:r>
            <w:r w:rsidRPr="00885DD9">
              <w:rPr>
                <w:rFonts w:cs="Times New Roman"/>
                <w:b/>
                <w:bCs/>
                <w:sz w:val="18"/>
                <w:szCs w:val="18"/>
              </w:rPr>
              <w:t> </w:t>
            </w:r>
          </w:p>
        </w:tc>
        <w:tc>
          <w:tcPr>
            <w:tcW w:w="2778" w:type="dxa"/>
            <w:shd w:val="clear" w:color="auto" w:fill="FFFD78"/>
          </w:tcPr>
          <w:p w14:paraId="4C5A985F" w14:textId="011B929A" w:rsidR="0042093C" w:rsidRPr="00885DD9" w:rsidRDefault="0042093C" w:rsidP="00FC0DED">
            <w:pPr>
              <w:textAlignment w:val="baseline"/>
              <w:rPr>
                <w:rFonts w:cs="Times New Roman"/>
                <w:sz w:val="18"/>
                <w:szCs w:val="18"/>
              </w:rPr>
            </w:pPr>
            <w:r w:rsidRPr="00885DD9">
              <w:rPr>
                <w:rFonts w:cs="Times New Roman"/>
                <w:sz w:val="18"/>
                <w:szCs w:val="18"/>
              </w:rPr>
              <w:t xml:space="preserve">Provides limited examples demonstrating understanding of how family structures, diversity in social, cultural, </w:t>
            </w:r>
            <w:proofErr w:type="gramStart"/>
            <w:r w:rsidRPr="00885DD9">
              <w:rPr>
                <w:rFonts w:cs="Times New Roman"/>
                <w:sz w:val="18"/>
                <w:szCs w:val="18"/>
              </w:rPr>
              <w:t>linguistic,</w:t>
            </w:r>
            <w:proofErr w:type="gramEnd"/>
            <w:r w:rsidRPr="00885DD9">
              <w:rPr>
                <w:rFonts w:cs="Times New Roman"/>
                <w:sz w:val="18"/>
                <w:szCs w:val="18"/>
              </w:rPr>
              <w:t xml:space="preserve"> or religious background influence families' approaches to parenting children birth-3, and to practitioners' approaches to collaboration. </w:t>
            </w:r>
          </w:p>
          <w:p w14:paraId="7A07AF1B" w14:textId="77777777" w:rsidR="00FC0DED" w:rsidRPr="00885DD9" w:rsidRDefault="00FC0DED" w:rsidP="00FC0DED">
            <w:pPr>
              <w:textAlignment w:val="baseline"/>
              <w:rPr>
                <w:rFonts w:cs="Times New Roman"/>
                <w:sz w:val="18"/>
                <w:szCs w:val="18"/>
              </w:rPr>
            </w:pPr>
          </w:p>
          <w:p w14:paraId="4A94638E" w14:textId="19D3BCBE" w:rsidR="0042093C" w:rsidRPr="00885DD9" w:rsidRDefault="0042093C" w:rsidP="00FC0DED">
            <w:pPr>
              <w:textAlignment w:val="baseline"/>
              <w:rPr>
                <w:rFonts w:cs="Times New Roman"/>
                <w:sz w:val="18"/>
                <w:szCs w:val="18"/>
              </w:rPr>
            </w:pPr>
            <w:r w:rsidRPr="00885DD9">
              <w:rPr>
                <w:rFonts w:cs="Times New Roman"/>
                <w:sz w:val="18"/>
                <w:szCs w:val="18"/>
              </w:rPr>
              <w:t>Describes, in part, how community characteristics, family structures, and diversity in social, cultural, linguistic, or religious background influence families' and practitioner’s perspectives and interactions with children birth-3, each other, and the community. </w:t>
            </w:r>
          </w:p>
          <w:p w14:paraId="13D5A30F" w14:textId="77777777" w:rsidR="00FC0DED" w:rsidRPr="00885DD9" w:rsidRDefault="00FC0DED" w:rsidP="00FC0DED">
            <w:pPr>
              <w:textAlignment w:val="baseline"/>
              <w:rPr>
                <w:rFonts w:cs="Times New Roman"/>
                <w:sz w:val="18"/>
                <w:szCs w:val="18"/>
              </w:rPr>
            </w:pPr>
          </w:p>
          <w:p w14:paraId="53A140AB" w14:textId="621F00EA" w:rsidR="003208E6" w:rsidRPr="00885DD9" w:rsidRDefault="0042093C" w:rsidP="00FC0DED">
            <w:pPr>
              <w:textAlignment w:val="baseline"/>
              <w:rPr>
                <w:rFonts w:cs="Times New Roman"/>
                <w:b/>
                <w:bCs/>
                <w:sz w:val="18"/>
                <w:szCs w:val="18"/>
              </w:rPr>
            </w:pPr>
            <w:r w:rsidRPr="00885DD9">
              <w:rPr>
                <w:rFonts w:cs="Times New Roman"/>
                <w:sz w:val="18"/>
                <w:szCs w:val="18"/>
              </w:rPr>
              <w:t>Provides surface explanation of how relationships among practitioners, infants/toddlers, and families can impact other child-family, child-practitioner, and practitioner-family relationships.</w:t>
            </w:r>
            <w:r w:rsidRPr="00885DD9">
              <w:rPr>
                <w:rFonts w:cs="Times New Roman"/>
                <w:b/>
                <w:bCs/>
                <w:sz w:val="18"/>
                <w:szCs w:val="18"/>
              </w:rPr>
              <w:t> </w:t>
            </w:r>
          </w:p>
        </w:tc>
        <w:tc>
          <w:tcPr>
            <w:tcW w:w="2778" w:type="dxa"/>
            <w:shd w:val="clear" w:color="auto" w:fill="FFFD78"/>
          </w:tcPr>
          <w:p w14:paraId="72637701" w14:textId="6378E638" w:rsidR="0042093C" w:rsidRPr="00885DD9" w:rsidRDefault="0042093C" w:rsidP="00FC0DED">
            <w:pPr>
              <w:textAlignment w:val="baseline"/>
              <w:rPr>
                <w:rFonts w:cs="Times New Roman"/>
                <w:sz w:val="18"/>
                <w:szCs w:val="18"/>
              </w:rPr>
            </w:pPr>
            <w:r w:rsidRPr="00885DD9">
              <w:rPr>
                <w:rFonts w:cs="Times New Roman"/>
                <w:sz w:val="18"/>
                <w:szCs w:val="18"/>
              </w:rPr>
              <w:t xml:space="preserve">Provides examples demonstrating a lack of understanding of how family structures, diversity in social, cultural, </w:t>
            </w:r>
            <w:proofErr w:type="gramStart"/>
            <w:r w:rsidRPr="00885DD9">
              <w:rPr>
                <w:rFonts w:cs="Times New Roman"/>
                <w:sz w:val="18"/>
                <w:szCs w:val="18"/>
              </w:rPr>
              <w:t>linguistic,</w:t>
            </w:r>
            <w:proofErr w:type="gramEnd"/>
            <w:r w:rsidRPr="00885DD9">
              <w:rPr>
                <w:rFonts w:cs="Times New Roman"/>
                <w:sz w:val="18"/>
                <w:szCs w:val="18"/>
              </w:rPr>
              <w:t xml:space="preserve"> or religious background influence families' approaches to parenting children birth-3, and to practitioners' approaches to collaboration. </w:t>
            </w:r>
          </w:p>
          <w:p w14:paraId="24841433" w14:textId="77777777" w:rsidR="00FC0DED" w:rsidRPr="00885DD9" w:rsidRDefault="00FC0DED" w:rsidP="00FC0DED">
            <w:pPr>
              <w:textAlignment w:val="baseline"/>
              <w:rPr>
                <w:rFonts w:cs="Times New Roman"/>
                <w:sz w:val="18"/>
                <w:szCs w:val="18"/>
              </w:rPr>
            </w:pPr>
          </w:p>
          <w:p w14:paraId="79DE3FCF" w14:textId="77777777" w:rsidR="0042093C" w:rsidRPr="00885DD9" w:rsidRDefault="0042093C" w:rsidP="00FC0DED">
            <w:pPr>
              <w:textAlignment w:val="baseline"/>
              <w:rPr>
                <w:rFonts w:cs="Times New Roman"/>
                <w:sz w:val="18"/>
                <w:szCs w:val="18"/>
              </w:rPr>
            </w:pPr>
            <w:r w:rsidRPr="00885DD9">
              <w:rPr>
                <w:rFonts w:cs="Times New Roman"/>
                <w:sz w:val="18"/>
                <w:szCs w:val="18"/>
              </w:rPr>
              <w:t>Inaccurately describes how community characteristics, family structures, and diversity in social, cultural, linguistic, or religious background influence families' and practitioner’s perspectives and interactions with children birth-3, each other, and the community. </w:t>
            </w:r>
          </w:p>
          <w:p w14:paraId="4718FBE3" w14:textId="77777777" w:rsidR="00FC0DED" w:rsidRPr="00885DD9" w:rsidRDefault="00FC0DED" w:rsidP="00FC0DED">
            <w:pPr>
              <w:textAlignment w:val="baseline"/>
              <w:rPr>
                <w:rFonts w:cs="Times New Roman"/>
                <w:sz w:val="18"/>
                <w:szCs w:val="18"/>
              </w:rPr>
            </w:pPr>
          </w:p>
          <w:p w14:paraId="23676AC4" w14:textId="78699CDB" w:rsidR="003208E6" w:rsidRPr="00885DD9" w:rsidRDefault="0042093C" w:rsidP="00FC0DED">
            <w:pPr>
              <w:textAlignment w:val="baseline"/>
              <w:rPr>
                <w:rFonts w:cs="Times New Roman"/>
                <w:sz w:val="18"/>
                <w:szCs w:val="18"/>
              </w:rPr>
            </w:pPr>
            <w:r w:rsidRPr="00885DD9">
              <w:rPr>
                <w:rFonts w:cs="Times New Roman"/>
                <w:sz w:val="18"/>
                <w:szCs w:val="18"/>
              </w:rPr>
              <w:t>Provides an inaccurate explanation of how relationships among practitioners, infants/toddlers, and families can impact other child-family, child-practitioner, and practitioner-family relationships.</w:t>
            </w:r>
          </w:p>
        </w:tc>
        <w:tc>
          <w:tcPr>
            <w:tcW w:w="889" w:type="dxa"/>
            <w:shd w:val="clear" w:color="auto" w:fill="auto"/>
          </w:tcPr>
          <w:p w14:paraId="2BF7DCAA" w14:textId="77777777" w:rsidR="003208E6" w:rsidRPr="00885DD9" w:rsidRDefault="003208E6" w:rsidP="00FC0DED">
            <w:pPr>
              <w:rPr>
                <w:rFonts w:eastAsiaTheme="minorEastAsia" w:cs="Times New Roman"/>
                <w:sz w:val="18"/>
                <w:szCs w:val="18"/>
              </w:rPr>
            </w:pPr>
          </w:p>
        </w:tc>
      </w:tr>
      <w:tr w:rsidR="00DC07C6" w:rsidRPr="00885DD9" w14:paraId="5CBB2865" w14:textId="5ED942D1" w:rsidTr="00100D68">
        <w:tc>
          <w:tcPr>
            <w:tcW w:w="2777" w:type="dxa"/>
            <w:shd w:val="clear" w:color="auto" w:fill="FFFD78"/>
          </w:tcPr>
          <w:p w14:paraId="0C096774" w14:textId="77777777" w:rsidR="00E21537" w:rsidRPr="00885DD9" w:rsidRDefault="00606B94" w:rsidP="00FC0DED">
            <w:pPr>
              <w:rPr>
                <w:rFonts w:eastAsia="Times New Roman" w:cs="Times New Roman"/>
                <w:sz w:val="18"/>
                <w:szCs w:val="18"/>
              </w:rPr>
            </w:pPr>
            <w:r w:rsidRPr="00885DD9">
              <w:rPr>
                <w:rFonts w:eastAsia="Times New Roman" w:cs="Times New Roman"/>
                <w:b/>
                <w:sz w:val="18"/>
                <w:szCs w:val="18"/>
                <w:u w:val="single"/>
              </w:rPr>
              <w:t>FCR2</w:t>
            </w:r>
            <w:r w:rsidRPr="00885DD9">
              <w:rPr>
                <w:rFonts w:eastAsia="Times New Roman" w:cs="Times New Roman"/>
                <w:sz w:val="18"/>
                <w:szCs w:val="18"/>
              </w:rPr>
              <w:t xml:space="preserve">:  </w:t>
            </w:r>
          </w:p>
          <w:p w14:paraId="70FF8D9E" w14:textId="5FD2972B" w:rsidR="00606B94" w:rsidRPr="00885DD9" w:rsidRDefault="00606B94" w:rsidP="00FC0DED">
            <w:pPr>
              <w:rPr>
                <w:rFonts w:eastAsia="Times New Roman" w:cs="Times New Roman"/>
                <w:sz w:val="18"/>
                <w:szCs w:val="18"/>
              </w:rPr>
            </w:pPr>
            <w:r w:rsidRPr="00885DD9">
              <w:rPr>
                <w:rFonts w:eastAsia="Times New Roman" w:cs="Times New Roman"/>
                <w:sz w:val="18"/>
                <w:szCs w:val="18"/>
              </w:rPr>
              <w:t>Demonstrates behavior that reflects confidentiality and awareness of the unique role of providing services to infants/toddlers and their families. </w:t>
            </w:r>
          </w:p>
          <w:p w14:paraId="2CFE3825" w14:textId="77777777" w:rsidR="00E21537" w:rsidRPr="00885DD9" w:rsidRDefault="00E21537" w:rsidP="00FC0DED">
            <w:pPr>
              <w:rPr>
                <w:rFonts w:eastAsia="Times New Roman" w:cs="Times New Roman"/>
                <w:sz w:val="18"/>
                <w:szCs w:val="18"/>
              </w:rPr>
            </w:pPr>
          </w:p>
          <w:p w14:paraId="74B97BB7" w14:textId="2518F511" w:rsidR="00E21537" w:rsidRPr="00885DD9" w:rsidRDefault="005A4749" w:rsidP="00FC0DED">
            <w:pPr>
              <w:rPr>
                <w:rFonts w:eastAsia="Times New Roman" w:cs="Times New Roman"/>
                <w:sz w:val="18"/>
                <w:szCs w:val="18"/>
              </w:rPr>
            </w:pPr>
            <w:proofErr w:type="spellStart"/>
            <w:r w:rsidRPr="00885DD9">
              <w:rPr>
                <w:rFonts w:eastAsia="Times New Roman" w:cs="Times New Roman"/>
                <w:b/>
                <w:sz w:val="18"/>
                <w:szCs w:val="18"/>
              </w:rPr>
              <w:t>NAEYC</w:t>
            </w:r>
            <w:proofErr w:type="spellEnd"/>
            <w:r w:rsidR="00E21537" w:rsidRPr="00885DD9">
              <w:rPr>
                <w:rFonts w:eastAsia="Times New Roman" w:cs="Times New Roman"/>
                <w:sz w:val="18"/>
                <w:szCs w:val="18"/>
              </w:rPr>
              <w:t xml:space="preserve">: </w:t>
            </w:r>
            <w:r w:rsidR="00E21537" w:rsidRPr="00885DD9">
              <w:rPr>
                <w:sz w:val="18"/>
                <w:szCs w:val="18"/>
              </w:rPr>
              <w:t>6d</w:t>
            </w:r>
          </w:p>
          <w:p w14:paraId="0ACC1BC3" w14:textId="03F0B28D" w:rsidR="00E21537" w:rsidRPr="00885DD9" w:rsidRDefault="005A4749" w:rsidP="00FC0DED">
            <w:pPr>
              <w:rPr>
                <w:rFonts w:eastAsia="Times New Roman" w:cs="Times New Roman"/>
                <w:sz w:val="18"/>
                <w:szCs w:val="18"/>
              </w:rPr>
            </w:pPr>
            <w:proofErr w:type="spellStart"/>
            <w:r w:rsidRPr="00885DD9">
              <w:rPr>
                <w:rFonts w:eastAsia="Times New Roman" w:cs="Times New Roman"/>
                <w:b/>
                <w:sz w:val="18"/>
                <w:szCs w:val="18"/>
              </w:rPr>
              <w:t>IPTS</w:t>
            </w:r>
            <w:proofErr w:type="spellEnd"/>
            <w:r w:rsidR="00E21537" w:rsidRPr="00885DD9">
              <w:rPr>
                <w:rFonts w:eastAsia="Times New Roman" w:cs="Times New Roman"/>
                <w:sz w:val="18"/>
                <w:szCs w:val="18"/>
              </w:rPr>
              <w:t xml:space="preserve">: </w:t>
            </w:r>
            <w:r w:rsidR="00E21537" w:rsidRPr="00885DD9">
              <w:rPr>
                <w:sz w:val="18"/>
                <w:szCs w:val="18"/>
              </w:rPr>
              <w:t>N/A</w:t>
            </w:r>
          </w:p>
          <w:p w14:paraId="5351BA1E" w14:textId="02067D5C" w:rsidR="00E21537" w:rsidRPr="00885DD9" w:rsidRDefault="005A4749" w:rsidP="00FC0DED">
            <w:pPr>
              <w:rPr>
                <w:rFonts w:eastAsia="Times New Roman" w:cs="Times New Roman"/>
                <w:sz w:val="18"/>
                <w:szCs w:val="18"/>
              </w:rPr>
            </w:pPr>
            <w:r w:rsidRPr="00885DD9">
              <w:rPr>
                <w:rFonts w:eastAsia="Times New Roman" w:cs="Times New Roman"/>
                <w:b/>
                <w:sz w:val="18"/>
                <w:szCs w:val="18"/>
              </w:rPr>
              <w:t>ITC</w:t>
            </w:r>
            <w:r w:rsidR="00E21537" w:rsidRPr="00885DD9">
              <w:rPr>
                <w:rFonts w:eastAsia="Times New Roman" w:cs="Times New Roman"/>
                <w:sz w:val="18"/>
                <w:szCs w:val="18"/>
              </w:rPr>
              <w:t xml:space="preserve">: </w:t>
            </w:r>
            <w:r w:rsidR="00E21537" w:rsidRPr="00885DD9">
              <w:rPr>
                <w:rStyle w:val="normaltextrun"/>
                <w:sz w:val="18"/>
                <w:szCs w:val="18"/>
              </w:rPr>
              <w:t>2-4G11, 2-4G12</w:t>
            </w:r>
          </w:p>
          <w:p w14:paraId="2FBCB005" w14:textId="77777777" w:rsidR="00E21537" w:rsidRPr="00885DD9" w:rsidRDefault="00E21537" w:rsidP="00FC0DED">
            <w:pPr>
              <w:rPr>
                <w:rFonts w:eastAsia="Times New Roman" w:cs="Times New Roman"/>
                <w:sz w:val="18"/>
                <w:szCs w:val="18"/>
              </w:rPr>
            </w:pPr>
          </w:p>
          <w:p w14:paraId="76E28299" w14:textId="1FFE11DA" w:rsidR="003208E6" w:rsidRPr="00885DD9" w:rsidRDefault="003208E6" w:rsidP="00FC0DED">
            <w:pPr>
              <w:rPr>
                <w:rFonts w:cs="Times New Roman"/>
                <w:sz w:val="18"/>
                <w:szCs w:val="18"/>
              </w:rPr>
            </w:pPr>
          </w:p>
        </w:tc>
        <w:tc>
          <w:tcPr>
            <w:tcW w:w="2778" w:type="dxa"/>
            <w:shd w:val="clear" w:color="auto" w:fill="FFFD78"/>
          </w:tcPr>
          <w:p w14:paraId="7770EB8F" w14:textId="77777777" w:rsidR="0042093C" w:rsidRPr="00885DD9" w:rsidRDefault="0042093C" w:rsidP="00FC0DED">
            <w:pPr>
              <w:textAlignment w:val="baseline"/>
              <w:rPr>
                <w:rFonts w:cs="Times New Roman"/>
                <w:sz w:val="18"/>
                <w:szCs w:val="18"/>
              </w:rPr>
            </w:pPr>
            <w:r w:rsidRPr="00885DD9">
              <w:rPr>
                <w:rFonts w:cs="Times New Roman"/>
                <w:sz w:val="18"/>
                <w:szCs w:val="18"/>
              </w:rPr>
              <w:t>Provides examples of unique confidentiality issues and responsibilities that may arise in providing services to infants/toddlers and their families. </w:t>
            </w:r>
          </w:p>
          <w:p w14:paraId="2F231135" w14:textId="77777777" w:rsidR="005A4749" w:rsidRPr="00885DD9" w:rsidRDefault="005A4749" w:rsidP="00FC0DED">
            <w:pPr>
              <w:textAlignment w:val="baseline"/>
              <w:rPr>
                <w:rFonts w:cs="Times New Roman"/>
                <w:sz w:val="18"/>
                <w:szCs w:val="18"/>
              </w:rPr>
            </w:pPr>
          </w:p>
          <w:p w14:paraId="4209BCE4" w14:textId="77777777" w:rsidR="0042093C" w:rsidRPr="00885DD9" w:rsidRDefault="0042093C" w:rsidP="00FC0DED">
            <w:pPr>
              <w:textAlignment w:val="baseline"/>
              <w:rPr>
                <w:rFonts w:cs="Times New Roman"/>
                <w:sz w:val="18"/>
                <w:szCs w:val="18"/>
              </w:rPr>
            </w:pPr>
            <w:r w:rsidRPr="00885DD9">
              <w:rPr>
                <w:rFonts w:cs="Times New Roman"/>
                <w:sz w:val="18"/>
                <w:szCs w:val="18"/>
              </w:rPr>
              <w:t>Engages in behavior reflective of confidentiality.</w:t>
            </w:r>
          </w:p>
          <w:p w14:paraId="6F57DDA4" w14:textId="77777777" w:rsidR="005A4749" w:rsidRPr="00885DD9" w:rsidRDefault="005A4749" w:rsidP="00FC0DED">
            <w:pPr>
              <w:textAlignment w:val="baseline"/>
              <w:rPr>
                <w:rFonts w:cs="Times New Roman"/>
                <w:sz w:val="18"/>
                <w:szCs w:val="18"/>
              </w:rPr>
            </w:pPr>
          </w:p>
          <w:p w14:paraId="0AA05F0F" w14:textId="77777777" w:rsidR="0042093C" w:rsidRPr="00885DD9" w:rsidRDefault="0042093C" w:rsidP="00FC0DED">
            <w:pPr>
              <w:textAlignment w:val="baseline"/>
              <w:rPr>
                <w:rFonts w:eastAsia="Times New Roman" w:cs="Times New Roman"/>
                <w:sz w:val="18"/>
                <w:szCs w:val="18"/>
              </w:rPr>
            </w:pPr>
            <w:r w:rsidRPr="00885DD9">
              <w:rPr>
                <w:rFonts w:cs="Times New Roman"/>
                <w:sz w:val="18"/>
                <w:szCs w:val="18"/>
              </w:rPr>
              <w:t xml:space="preserve">Engages in behaviors reflective of understanding the unique role of </w:t>
            </w:r>
            <w:r w:rsidRPr="00885DD9">
              <w:rPr>
                <w:rFonts w:eastAsia="Times New Roman" w:cs="Times New Roman"/>
                <w:sz w:val="18"/>
                <w:szCs w:val="18"/>
              </w:rPr>
              <w:t>providing services to infants/toddlers and their families. </w:t>
            </w:r>
          </w:p>
          <w:p w14:paraId="18DED00C" w14:textId="77777777" w:rsidR="005A4749" w:rsidRPr="00885DD9" w:rsidRDefault="005A4749" w:rsidP="00FC0DED">
            <w:pPr>
              <w:rPr>
                <w:rFonts w:eastAsia="Times New Roman" w:cs="Times New Roman"/>
                <w:sz w:val="18"/>
                <w:szCs w:val="18"/>
              </w:rPr>
            </w:pPr>
          </w:p>
          <w:p w14:paraId="7B082849" w14:textId="090A0AEC" w:rsidR="003208E6" w:rsidRPr="00885DD9" w:rsidRDefault="0042093C" w:rsidP="00FC0DED">
            <w:pPr>
              <w:rPr>
                <w:rFonts w:eastAsia="Times New Roman" w:cs="Times New Roman"/>
                <w:sz w:val="18"/>
                <w:szCs w:val="18"/>
              </w:rPr>
            </w:pPr>
            <w:r w:rsidRPr="00885DD9">
              <w:rPr>
                <w:rFonts w:eastAsia="Times New Roman" w:cs="Times New Roman"/>
                <w:sz w:val="18"/>
                <w:szCs w:val="18"/>
              </w:rPr>
              <w:lastRenderedPageBreak/>
              <w:t xml:space="preserve">Identifies strategies that would support colleagues in developing and engaging in confidential behaviors and </w:t>
            </w:r>
            <w:r w:rsidR="0024131F" w:rsidRPr="00885DD9">
              <w:rPr>
                <w:rFonts w:eastAsia="Times New Roman" w:cs="Times New Roman"/>
                <w:sz w:val="18"/>
                <w:szCs w:val="18"/>
              </w:rPr>
              <w:t>behaviors that demonstrate awareness of the unique role of providing services to infan</w:t>
            </w:r>
            <w:r w:rsidR="00E21537" w:rsidRPr="00885DD9">
              <w:rPr>
                <w:rFonts w:eastAsia="Times New Roman" w:cs="Times New Roman"/>
                <w:sz w:val="18"/>
                <w:szCs w:val="18"/>
              </w:rPr>
              <w:t>ts/toddlers and their families.</w:t>
            </w:r>
          </w:p>
        </w:tc>
        <w:tc>
          <w:tcPr>
            <w:tcW w:w="2778" w:type="dxa"/>
            <w:shd w:val="clear" w:color="auto" w:fill="FFFD78"/>
          </w:tcPr>
          <w:p w14:paraId="110F61D2" w14:textId="3BC1D658" w:rsidR="00606B94" w:rsidRPr="00885DD9" w:rsidRDefault="00606B94" w:rsidP="00FC0DED">
            <w:pPr>
              <w:textAlignment w:val="baseline"/>
              <w:rPr>
                <w:rFonts w:cs="Times New Roman"/>
                <w:sz w:val="18"/>
                <w:szCs w:val="18"/>
              </w:rPr>
            </w:pPr>
            <w:r w:rsidRPr="00885DD9">
              <w:rPr>
                <w:rFonts w:cs="Times New Roman"/>
                <w:sz w:val="18"/>
                <w:szCs w:val="18"/>
              </w:rPr>
              <w:lastRenderedPageBreak/>
              <w:t>Provides examples of unique confidentiality issues and responsibilities that may arise in providing services to infants/toddlers and their families. </w:t>
            </w:r>
          </w:p>
          <w:p w14:paraId="27733B2F" w14:textId="77777777" w:rsidR="00C530AA" w:rsidRPr="00885DD9" w:rsidRDefault="00C530AA" w:rsidP="00FC0DED">
            <w:pPr>
              <w:textAlignment w:val="baseline"/>
              <w:rPr>
                <w:rFonts w:cs="Times New Roman"/>
                <w:sz w:val="18"/>
                <w:szCs w:val="18"/>
              </w:rPr>
            </w:pPr>
          </w:p>
          <w:p w14:paraId="039A6BBD" w14:textId="77777777" w:rsidR="0042093C" w:rsidRPr="00885DD9" w:rsidRDefault="0042093C" w:rsidP="00FC0DED">
            <w:pPr>
              <w:textAlignment w:val="baseline"/>
              <w:rPr>
                <w:rFonts w:cs="Times New Roman"/>
                <w:sz w:val="18"/>
                <w:szCs w:val="18"/>
              </w:rPr>
            </w:pPr>
            <w:r w:rsidRPr="00885DD9">
              <w:rPr>
                <w:rFonts w:cs="Times New Roman"/>
                <w:sz w:val="18"/>
                <w:szCs w:val="18"/>
              </w:rPr>
              <w:t>Engages in behavior reflective of confidentiality.</w:t>
            </w:r>
          </w:p>
          <w:p w14:paraId="0AB23665" w14:textId="77777777" w:rsidR="00C530AA" w:rsidRPr="00885DD9" w:rsidRDefault="00C530AA" w:rsidP="00FC0DED">
            <w:pPr>
              <w:textAlignment w:val="baseline"/>
              <w:rPr>
                <w:rFonts w:cs="Times New Roman"/>
                <w:sz w:val="18"/>
                <w:szCs w:val="18"/>
              </w:rPr>
            </w:pPr>
          </w:p>
          <w:p w14:paraId="5623D3AD" w14:textId="5A4F704B" w:rsidR="0042093C" w:rsidRPr="00885DD9" w:rsidRDefault="0042093C" w:rsidP="00FC0DED">
            <w:pPr>
              <w:textAlignment w:val="baseline"/>
              <w:rPr>
                <w:rFonts w:cs="Times New Roman"/>
                <w:sz w:val="18"/>
                <w:szCs w:val="18"/>
              </w:rPr>
            </w:pPr>
            <w:r w:rsidRPr="00885DD9">
              <w:rPr>
                <w:rFonts w:cs="Times New Roman"/>
                <w:sz w:val="18"/>
                <w:szCs w:val="18"/>
              </w:rPr>
              <w:t xml:space="preserve">Engages in behaviors reflective of understanding the unique role of </w:t>
            </w:r>
            <w:r w:rsidRPr="00885DD9">
              <w:rPr>
                <w:rFonts w:eastAsia="Times New Roman" w:cs="Times New Roman"/>
                <w:sz w:val="18"/>
                <w:szCs w:val="18"/>
              </w:rPr>
              <w:t>providing services to infants/toddlers and their families. </w:t>
            </w:r>
          </w:p>
          <w:p w14:paraId="7561DA6F" w14:textId="00B73F98" w:rsidR="003208E6" w:rsidRPr="00885DD9" w:rsidRDefault="003208E6" w:rsidP="00FC0DED">
            <w:pPr>
              <w:textAlignment w:val="baseline"/>
              <w:rPr>
                <w:rFonts w:cs="Times New Roman"/>
                <w:sz w:val="18"/>
                <w:szCs w:val="18"/>
              </w:rPr>
            </w:pPr>
          </w:p>
        </w:tc>
        <w:tc>
          <w:tcPr>
            <w:tcW w:w="2778" w:type="dxa"/>
            <w:shd w:val="clear" w:color="auto" w:fill="FFFD78"/>
          </w:tcPr>
          <w:p w14:paraId="7DA82A17" w14:textId="37639D68" w:rsidR="0042093C" w:rsidRPr="00885DD9" w:rsidRDefault="0042093C" w:rsidP="00FC0DED">
            <w:pPr>
              <w:textAlignment w:val="baseline"/>
              <w:rPr>
                <w:rFonts w:cs="Times New Roman"/>
                <w:sz w:val="18"/>
                <w:szCs w:val="18"/>
              </w:rPr>
            </w:pPr>
            <w:r w:rsidRPr="00885DD9">
              <w:rPr>
                <w:rFonts w:cs="Times New Roman"/>
                <w:sz w:val="18"/>
                <w:szCs w:val="18"/>
              </w:rPr>
              <w:t>Provides limited examples of unique confidentiality issues and responsibilities that may arise in providing services to infants/toddlers and their families. </w:t>
            </w:r>
          </w:p>
          <w:p w14:paraId="16DEEA16" w14:textId="77777777" w:rsidR="00FC0DED" w:rsidRPr="00885DD9" w:rsidRDefault="00FC0DED" w:rsidP="00FC0DED">
            <w:pPr>
              <w:textAlignment w:val="baseline"/>
              <w:rPr>
                <w:rFonts w:cs="Times New Roman"/>
                <w:sz w:val="18"/>
                <w:szCs w:val="18"/>
              </w:rPr>
            </w:pPr>
          </w:p>
          <w:p w14:paraId="341CD74D" w14:textId="2C14B189" w:rsidR="0042093C" w:rsidRPr="00885DD9" w:rsidRDefault="0042093C" w:rsidP="00FC0DED">
            <w:pPr>
              <w:textAlignment w:val="baseline"/>
              <w:rPr>
                <w:rFonts w:cs="Times New Roman"/>
                <w:sz w:val="18"/>
                <w:szCs w:val="18"/>
              </w:rPr>
            </w:pPr>
            <w:r w:rsidRPr="00885DD9">
              <w:rPr>
                <w:rFonts w:cs="Times New Roman"/>
                <w:sz w:val="18"/>
                <w:szCs w:val="18"/>
              </w:rPr>
              <w:t>Engages in behavior reflective of confidentiality on a fairly consistent basis.</w:t>
            </w:r>
          </w:p>
          <w:p w14:paraId="6151B6CE" w14:textId="77777777" w:rsidR="00FC0DED" w:rsidRPr="00885DD9" w:rsidRDefault="00FC0DED" w:rsidP="00FC0DED">
            <w:pPr>
              <w:textAlignment w:val="baseline"/>
              <w:rPr>
                <w:rFonts w:cs="Times New Roman"/>
                <w:sz w:val="18"/>
                <w:szCs w:val="18"/>
              </w:rPr>
            </w:pPr>
          </w:p>
          <w:p w14:paraId="517C63FD" w14:textId="430AB97F" w:rsidR="0042093C" w:rsidRPr="00885DD9" w:rsidRDefault="00FC0DED" w:rsidP="00FC0DED">
            <w:pPr>
              <w:textAlignment w:val="baseline"/>
              <w:rPr>
                <w:rFonts w:cs="Times New Roman"/>
                <w:sz w:val="18"/>
                <w:szCs w:val="18"/>
              </w:rPr>
            </w:pPr>
            <w:r w:rsidRPr="00885DD9">
              <w:rPr>
                <w:rFonts w:cs="Times New Roman"/>
                <w:sz w:val="18"/>
                <w:szCs w:val="18"/>
              </w:rPr>
              <w:t>Generally,</w:t>
            </w:r>
            <w:r w:rsidR="0042093C" w:rsidRPr="00885DD9">
              <w:rPr>
                <w:rFonts w:cs="Times New Roman"/>
                <w:sz w:val="18"/>
                <w:szCs w:val="18"/>
              </w:rPr>
              <w:t xml:space="preserve"> engages in behaviors reflective of understanding the unique role of </w:t>
            </w:r>
            <w:r w:rsidR="0042093C" w:rsidRPr="00885DD9">
              <w:rPr>
                <w:rFonts w:eastAsia="Times New Roman" w:cs="Times New Roman"/>
                <w:sz w:val="18"/>
                <w:szCs w:val="18"/>
              </w:rPr>
              <w:t>providing services to infants/toddlers and their families. </w:t>
            </w:r>
          </w:p>
          <w:p w14:paraId="1D07177D" w14:textId="77777777" w:rsidR="0042093C" w:rsidRPr="00885DD9" w:rsidRDefault="0042093C" w:rsidP="00FC0DED">
            <w:pPr>
              <w:textAlignment w:val="baseline"/>
              <w:rPr>
                <w:rFonts w:cs="Times New Roman"/>
                <w:sz w:val="18"/>
                <w:szCs w:val="18"/>
              </w:rPr>
            </w:pPr>
          </w:p>
          <w:p w14:paraId="24F97A22" w14:textId="1F2B3BC2" w:rsidR="003208E6" w:rsidRPr="00885DD9" w:rsidRDefault="003208E6" w:rsidP="00FC0DED">
            <w:pPr>
              <w:rPr>
                <w:sz w:val="18"/>
                <w:szCs w:val="18"/>
              </w:rPr>
            </w:pPr>
          </w:p>
          <w:p w14:paraId="6789555F" w14:textId="3ED08820" w:rsidR="003208E6" w:rsidRPr="00885DD9" w:rsidRDefault="003208E6" w:rsidP="00FC0DED">
            <w:pPr>
              <w:rPr>
                <w:rFonts w:cs="Times New Roman"/>
                <w:sz w:val="18"/>
                <w:szCs w:val="18"/>
              </w:rPr>
            </w:pPr>
          </w:p>
        </w:tc>
        <w:tc>
          <w:tcPr>
            <w:tcW w:w="2778" w:type="dxa"/>
            <w:shd w:val="clear" w:color="auto" w:fill="FFFD78"/>
          </w:tcPr>
          <w:p w14:paraId="345CF213" w14:textId="77777777" w:rsidR="003208E6" w:rsidRPr="00885DD9" w:rsidRDefault="0042093C" w:rsidP="00FC0DED">
            <w:pPr>
              <w:rPr>
                <w:rFonts w:eastAsia="Times" w:cs="Times"/>
                <w:sz w:val="18"/>
                <w:szCs w:val="18"/>
              </w:rPr>
            </w:pPr>
            <w:r w:rsidRPr="00885DD9">
              <w:rPr>
                <w:rFonts w:eastAsia="Times" w:cs="Times"/>
                <w:sz w:val="18"/>
                <w:szCs w:val="18"/>
              </w:rPr>
              <w:lastRenderedPageBreak/>
              <w:t>Does not maintain confidentiality.</w:t>
            </w:r>
          </w:p>
          <w:p w14:paraId="0B0A37F0" w14:textId="77777777" w:rsidR="0042093C" w:rsidRPr="00885DD9" w:rsidRDefault="0042093C" w:rsidP="00FC0DED">
            <w:pPr>
              <w:rPr>
                <w:rFonts w:eastAsia="Times" w:cs="Times"/>
                <w:sz w:val="18"/>
                <w:szCs w:val="18"/>
              </w:rPr>
            </w:pPr>
          </w:p>
          <w:p w14:paraId="0E61EBE1" w14:textId="0D7B1D20" w:rsidR="0042093C" w:rsidRPr="00885DD9" w:rsidRDefault="0042093C" w:rsidP="00FC0DED">
            <w:pPr>
              <w:textAlignment w:val="baseline"/>
              <w:rPr>
                <w:rFonts w:cs="Times New Roman"/>
                <w:sz w:val="18"/>
                <w:szCs w:val="18"/>
              </w:rPr>
            </w:pPr>
            <w:r w:rsidRPr="00885DD9">
              <w:rPr>
                <w:rFonts w:eastAsia="Times" w:cs="Times"/>
                <w:sz w:val="18"/>
                <w:szCs w:val="18"/>
              </w:rPr>
              <w:t xml:space="preserve">Behavior not reflective of </w:t>
            </w:r>
            <w:r w:rsidRPr="00885DD9">
              <w:rPr>
                <w:rFonts w:cs="Times New Roman"/>
                <w:sz w:val="18"/>
                <w:szCs w:val="18"/>
              </w:rPr>
              <w:t xml:space="preserve">understanding the unique role of </w:t>
            </w:r>
            <w:r w:rsidRPr="00885DD9">
              <w:rPr>
                <w:rFonts w:eastAsia="Times New Roman" w:cs="Times New Roman"/>
                <w:sz w:val="18"/>
                <w:szCs w:val="18"/>
              </w:rPr>
              <w:t>providing services to infants/toddlers and their families. </w:t>
            </w:r>
          </w:p>
          <w:p w14:paraId="7B288675" w14:textId="2210963B" w:rsidR="0042093C" w:rsidRPr="00885DD9" w:rsidRDefault="0042093C" w:rsidP="00FC0DED">
            <w:pPr>
              <w:rPr>
                <w:rFonts w:cs="Times New Roman"/>
                <w:sz w:val="18"/>
                <w:szCs w:val="18"/>
              </w:rPr>
            </w:pPr>
          </w:p>
        </w:tc>
        <w:tc>
          <w:tcPr>
            <w:tcW w:w="889" w:type="dxa"/>
            <w:shd w:val="clear" w:color="auto" w:fill="auto"/>
          </w:tcPr>
          <w:p w14:paraId="4FE53CB1" w14:textId="77777777" w:rsidR="003208E6" w:rsidRPr="00885DD9" w:rsidRDefault="003208E6" w:rsidP="00FC0DED">
            <w:pPr>
              <w:rPr>
                <w:rFonts w:eastAsiaTheme="minorEastAsia" w:cs="Times New Roman"/>
                <w:sz w:val="18"/>
                <w:szCs w:val="18"/>
              </w:rPr>
            </w:pPr>
          </w:p>
        </w:tc>
      </w:tr>
      <w:tr w:rsidR="00DC07C6" w:rsidRPr="00885DD9" w14:paraId="3497E20F" w14:textId="28563A4E" w:rsidTr="00100D68">
        <w:trPr>
          <w:trHeight w:val="3266"/>
        </w:trPr>
        <w:tc>
          <w:tcPr>
            <w:tcW w:w="2777" w:type="dxa"/>
            <w:tcBorders>
              <w:bottom w:val="single" w:sz="4" w:space="0" w:color="000000" w:themeColor="text1"/>
            </w:tcBorders>
            <w:shd w:val="clear" w:color="auto" w:fill="FFFD78"/>
          </w:tcPr>
          <w:p w14:paraId="62F8E8AD" w14:textId="77777777" w:rsidR="00E21537" w:rsidRPr="00885DD9" w:rsidRDefault="00606B94" w:rsidP="00FC0DED">
            <w:pPr>
              <w:rPr>
                <w:rFonts w:eastAsia="Times New Roman" w:cs="Times New Roman"/>
                <w:sz w:val="18"/>
                <w:szCs w:val="18"/>
              </w:rPr>
            </w:pPr>
            <w:r w:rsidRPr="00885DD9">
              <w:rPr>
                <w:rFonts w:eastAsia="Times New Roman" w:cs="Times New Roman"/>
                <w:b/>
                <w:sz w:val="18"/>
                <w:szCs w:val="18"/>
                <w:u w:val="single"/>
              </w:rPr>
              <w:lastRenderedPageBreak/>
              <w:t>FCR3</w:t>
            </w:r>
            <w:r w:rsidRPr="00885DD9">
              <w:rPr>
                <w:rFonts w:eastAsia="Times New Roman" w:cs="Times New Roman"/>
                <w:sz w:val="18"/>
                <w:szCs w:val="18"/>
              </w:rPr>
              <w:t xml:space="preserve">:  </w:t>
            </w:r>
          </w:p>
          <w:p w14:paraId="0B31A010" w14:textId="02030ED7" w:rsidR="00606B94" w:rsidRPr="00885DD9" w:rsidRDefault="00606B94" w:rsidP="00FC0DED">
            <w:pPr>
              <w:rPr>
                <w:rFonts w:eastAsia="Times New Roman" w:cs="Times New Roman"/>
                <w:sz w:val="18"/>
                <w:szCs w:val="18"/>
              </w:rPr>
            </w:pPr>
            <w:r w:rsidRPr="00885DD9">
              <w:rPr>
                <w:rFonts w:eastAsia="Times New Roman" w:cs="Times New Roman"/>
                <w:sz w:val="18"/>
                <w:szCs w:val="18"/>
              </w:rPr>
              <w:t>Engages in interactions and demonstrates practice with children, families, and practitioners reflective of a strengths-based, family-centered, relationship-based approach.</w:t>
            </w:r>
          </w:p>
          <w:p w14:paraId="4A5D075A" w14:textId="77777777" w:rsidR="00E21537" w:rsidRPr="00885DD9" w:rsidRDefault="00E21537" w:rsidP="00FC0DED">
            <w:pPr>
              <w:rPr>
                <w:rFonts w:eastAsia="Times New Roman" w:cs="Times New Roman"/>
                <w:sz w:val="18"/>
                <w:szCs w:val="18"/>
              </w:rPr>
            </w:pPr>
          </w:p>
          <w:p w14:paraId="255EBC73" w14:textId="102EE28B" w:rsidR="00E21537" w:rsidRPr="00885DD9" w:rsidRDefault="005A4749" w:rsidP="00FC0DED">
            <w:pPr>
              <w:rPr>
                <w:rFonts w:eastAsia="Times New Roman" w:cs="Times New Roman"/>
                <w:sz w:val="18"/>
                <w:szCs w:val="18"/>
              </w:rPr>
            </w:pPr>
            <w:proofErr w:type="spellStart"/>
            <w:r w:rsidRPr="00885DD9">
              <w:rPr>
                <w:rFonts w:eastAsia="Times New Roman" w:cs="Times New Roman"/>
                <w:b/>
                <w:sz w:val="18"/>
                <w:szCs w:val="18"/>
              </w:rPr>
              <w:t>NAEYC</w:t>
            </w:r>
            <w:proofErr w:type="spellEnd"/>
            <w:r w:rsidR="00E21537" w:rsidRPr="00885DD9">
              <w:rPr>
                <w:rFonts w:eastAsia="Times New Roman" w:cs="Times New Roman"/>
                <w:sz w:val="18"/>
                <w:szCs w:val="18"/>
              </w:rPr>
              <w:t xml:space="preserve">: </w:t>
            </w:r>
            <w:r w:rsidR="00E21537" w:rsidRPr="00885DD9">
              <w:rPr>
                <w:sz w:val="18"/>
                <w:szCs w:val="18"/>
              </w:rPr>
              <w:t>1b, 2a, 2b</w:t>
            </w:r>
          </w:p>
          <w:p w14:paraId="3E70437F" w14:textId="352A4DEA" w:rsidR="00E21537" w:rsidRPr="00885DD9" w:rsidRDefault="005A4749" w:rsidP="00FC0DED">
            <w:pPr>
              <w:rPr>
                <w:rFonts w:eastAsia="Times New Roman" w:cs="Times New Roman"/>
                <w:sz w:val="18"/>
                <w:szCs w:val="18"/>
              </w:rPr>
            </w:pPr>
            <w:proofErr w:type="spellStart"/>
            <w:r w:rsidRPr="00885DD9">
              <w:rPr>
                <w:rFonts w:eastAsia="Times New Roman" w:cs="Times New Roman"/>
                <w:b/>
                <w:sz w:val="18"/>
                <w:szCs w:val="18"/>
              </w:rPr>
              <w:t>IPTS</w:t>
            </w:r>
            <w:proofErr w:type="spellEnd"/>
            <w:r w:rsidR="00E21537" w:rsidRPr="00885DD9">
              <w:rPr>
                <w:rFonts w:eastAsia="Times New Roman" w:cs="Times New Roman"/>
                <w:sz w:val="18"/>
                <w:szCs w:val="18"/>
              </w:rPr>
              <w:t xml:space="preserve">: </w:t>
            </w:r>
            <w:r w:rsidR="00E21537" w:rsidRPr="00885DD9">
              <w:rPr>
                <w:sz w:val="18"/>
                <w:szCs w:val="18"/>
              </w:rPr>
              <w:t>9C, 9D, 9G</w:t>
            </w:r>
          </w:p>
          <w:p w14:paraId="73DA300E" w14:textId="06891AE1" w:rsidR="00E21537" w:rsidRPr="00885DD9" w:rsidRDefault="005A4749" w:rsidP="00FC0DED">
            <w:pPr>
              <w:rPr>
                <w:rFonts w:eastAsia="Times New Roman" w:cs="Times New Roman"/>
                <w:sz w:val="18"/>
                <w:szCs w:val="18"/>
              </w:rPr>
            </w:pPr>
            <w:r w:rsidRPr="00885DD9">
              <w:rPr>
                <w:rFonts w:eastAsia="Times New Roman" w:cs="Times New Roman"/>
                <w:b/>
                <w:sz w:val="18"/>
                <w:szCs w:val="18"/>
              </w:rPr>
              <w:t>ITC</w:t>
            </w:r>
            <w:r w:rsidR="00E21537" w:rsidRPr="00885DD9">
              <w:rPr>
                <w:rFonts w:eastAsia="Times New Roman" w:cs="Times New Roman"/>
                <w:sz w:val="18"/>
                <w:szCs w:val="18"/>
              </w:rPr>
              <w:t xml:space="preserve">: </w:t>
            </w:r>
            <w:r w:rsidR="00E21537" w:rsidRPr="00885DD9">
              <w:rPr>
                <w:rStyle w:val="normaltextrun"/>
                <w:sz w:val="18"/>
                <w:szCs w:val="18"/>
              </w:rPr>
              <w:t>2-4F2, 2-4F6, 2-4F7, 5F2, 5F6, 5F7</w:t>
            </w:r>
          </w:p>
          <w:p w14:paraId="6DEFD8D8" w14:textId="77777777" w:rsidR="00E21537" w:rsidRPr="00885DD9" w:rsidRDefault="00E21537" w:rsidP="00FC0DED">
            <w:pPr>
              <w:rPr>
                <w:rFonts w:eastAsia="Times New Roman" w:cs="Times New Roman"/>
                <w:sz w:val="18"/>
                <w:szCs w:val="18"/>
              </w:rPr>
            </w:pPr>
          </w:p>
          <w:p w14:paraId="6FB820DE" w14:textId="19EF44DD" w:rsidR="003208E6" w:rsidRPr="00885DD9" w:rsidRDefault="003208E6" w:rsidP="00FC0DED">
            <w:pPr>
              <w:rPr>
                <w:rFonts w:cs="Times New Roman"/>
                <w:sz w:val="18"/>
                <w:szCs w:val="18"/>
              </w:rPr>
            </w:pPr>
          </w:p>
        </w:tc>
        <w:tc>
          <w:tcPr>
            <w:tcW w:w="2778" w:type="dxa"/>
            <w:tcBorders>
              <w:bottom w:val="single" w:sz="4" w:space="0" w:color="000000" w:themeColor="text1"/>
            </w:tcBorders>
            <w:shd w:val="clear" w:color="auto" w:fill="FFFD78"/>
          </w:tcPr>
          <w:p w14:paraId="53234570" w14:textId="77777777" w:rsidR="0024131F" w:rsidRPr="00885DD9" w:rsidRDefault="0024131F" w:rsidP="00FC0DED">
            <w:pPr>
              <w:textAlignment w:val="baseline"/>
              <w:rPr>
                <w:rFonts w:eastAsia="Times New Roman" w:cs="Times New Roman"/>
                <w:sz w:val="18"/>
                <w:szCs w:val="18"/>
              </w:rPr>
            </w:pPr>
            <w:r w:rsidRPr="00885DD9">
              <w:rPr>
                <w:rFonts w:cs="Times New Roman"/>
                <w:sz w:val="18"/>
                <w:szCs w:val="18"/>
              </w:rPr>
              <w:t xml:space="preserve">Engages in </w:t>
            </w:r>
            <w:r w:rsidRPr="00885DD9">
              <w:rPr>
                <w:rFonts w:eastAsia="Times New Roman" w:cs="Times New Roman"/>
                <w:sz w:val="18"/>
                <w:szCs w:val="18"/>
              </w:rPr>
              <w:t>strengths-based, family-centered, relationship-based interactions with children, families, and other practitioners.</w:t>
            </w:r>
          </w:p>
          <w:p w14:paraId="36E00C64" w14:textId="77777777" w:rsidR="005A4749" w:rsidRPr="00885DD9" w:rsidRDefault="005A4749" w:rsidP="00FC0DED">
            <w:pPr>
              <w:textAlignment w:val="baseline"/>
              <w:rPr>
                <w:rFonts w:cs="Times New Roman"/>
                <w:sz w:val="18"/>
                <w:szCs w:val="18"/>
              </w:rPr>
            </w:pPr>
          </w:p>
          <w:p w14:paraId="0B2BCA9C" w14:textId="77777777" w:rsidR="0024131F" w:rsidRPr="00885DD9" w:rsidRDefault="0024131F" w:rsidP="00FC0DED">
            <w:pPr>
              <w:textAlignment w:val="baseline"/>
              <w:rPr>
                <w:rFonts w:eastAsia="Times New Roman" w:cs="Times New Roman"/>
                <w:sz w:val="18"/>
                <w:szCs w:val="18"/>
              </w:rPr>
            </w:pPr>
            <w:r w:rsidRPr="00885DD9">
              <w:rPr>
                <w:rFonts w:cs="Times New Roman"/>
                <w:sz w:val="18"/>
                <w:szCs w:val="18"/>
              </w:rPr>
              <w:t xml:space="preserve">Demonstrates </w:t>
            </w:r>
            <w:r w:rsidRPr="00885DD9">
              <w:rPr>
                <w:rFonts w:eastAsia="Times New Roman" w:cs="Times New Roman"/>
                <w:sz w:val="18"/>
                <w:szCs w:val="18"/>
              </w:rPr>
              <w:t xml:space="preserve">strengths-based, family-centered, relationship-based practice within settings serving infants and toddlers.  </w:t>
            </w:r>
          </w:p>
          <w:p w14:paraId="4C481C5D" w14:textId="77777777" w:rsidR="005A4749" w:rsidRPr="00885DD9" w:rsidRDefault="005A4749" w:rsidP="00FC0DED">
            <w:pPr>
              <w:textAlignment w:val="baseline"/>
              <w:rPr>
                <w:rFonts w:eastAsia="Times New Roman" w:cs="Times New Roman"/>
                <w:sz w:val="18"/>
                <w:szCs w:val="18"/>
              </w:rPr>
            </w:pPr>
          </w:p>
          <w:p w14:paraId="2A086BE2" w14:textId="6F53CAEC" w:rsidR="0024131F" w:rsidRPr="00885DD9" w:rsidRDefault="0024131F" w:rsidP="00FC0DED">
            <w:pPr>
              <w:textAlignment w:val="baseline"/>
              <w:rPr>
                <w:rFonts w:cs="Times New Roman"/>
                <w:b/>
                <w:bCs/>
                <w:sz w:val="18"/>
                <w:szCs w:val="18"/>
              </w:rPr>
            </w:pPr>
            <w:r w:rsidRPr="00885DD9">
              <w:rPr>
                <w:rFonts w:eastAsia="Times New Roman" w:cs="Times New Roman"/>
                <w:sz w:val="18"/>
                <w:szCs w:val="18"/>
              </w:rPr>
              <w:t xml:space="preserve">Recognizes the </w:t>
            </w:r>
            <w:r w:rsidRPr="00885DD9">
              <w:rPr>
                <w:rFonts w:cs="Times New Roman"/>
                <w:sz w:val="18"/>
                <w:szCs w:val="18"/>
              </w:rPr>
              <w:t>strengths and benefits, and supports any potential challenges of families of infants and toddlers who are learning English as a second language and/or multiple languages and families with infants and toddlers with developmental delays, disabilities, and/or other special needs, (e.g., stressful circumstances, illness).</w:t>
            </w:r>
          </w:p>
          <w:p w14:paraId="0574F2EE" w14:textId="77777777" w:rsidR="005A4749" w:rsidRPr="00885DD9" w:rsidRDefault="005A4749" w:rsidP="00FC0DED">
            <w:pPr>
              <w:textAlignment w:val="baseline"/>
              <w:rPr>
                <w:rFonts w:cs="Times New Roman"/>
                <w:bCs/>
                <w:sz w:val="18"/>
                <w:szCs w:val="18"/>
              </w:rPr>
            </w:pPr>
          </w:p>
          <w:p w14:paraId="5F4E1C10" w14:textId="05FAFEB5" w:rsidR="005A4749" w:rsidRPr="00885DD9" w:rsidRDefault="0024131F" w:rsidP="00FC0DED">
            <w:pPr>
              <w:textAlignment w:val="baseline"/>
              <w:rPr>
                <w:rFonts w:eastAsia="Times New Roman" w:cs="Times New Roman"/>
                <w:sz w:val="18"/>
                <w:szCs w:val="18"/>
              </w:rPr>
            </w:pPr>
            <w:r w:rsidRPr="00885DD9">
              <w:rPr>
                <w:rFonts w:cs="Times New Roman"/>
                <w:bCs/>
                <w:sz w:val="18"/>
                <w:szCs w:val="18"/>
              </w:rPr>
              <w:t xml:space="preserve">Uses research and evidence-base to support and advocate for </w:t>
            </w:r>
            <w:r w:rsidRPr="00885DD9">
              <w:rPr>
                <w:rFonts w:eastAsia="Times New Roman" w:cs="Times New Roman"/>
                <w:sz w:val="18"/>
                <w:szCs w:val="18"/>
              </w:rPr>
              <w:t>a strengths-based, family-centered, relationship-based approach.</w:t>
            </w:r>
          </w:p>
        </w:tc>
        <w:tc>
          <w:tcPr>
            <w:tcW w:w="2778" w:type="dxa"/>
            <w:tcBorders>
              <w:bottom w:val="single" w:sz="4" w:space="0" w:color="000000" w:themeColor="text1"/>
            </w:tcBorders>
            <w:shd w:val="clear" w:color="auto" w:fill="FFFD78"/>
          </w:tcPr>
          <w:p w14:paraId="30BACB4D" w14:textId="7C76E824" w:rsidR="0024131F" w:rsidRPr="00885DD9" w:rsidRDefault="0024131F" w:rsidP="00FC0DED">
            <w:pPr>
              <w:textAlignment w:val="baseline"/>
              <w:rPr>
                <w:rFonts w:eastAsia="Times New Roman" w:cs="Times New Roman"/>
                <w:sz w:val="18"/>
                <w:szCs w:val="18"/>
              </w:rPr>
            </w:pPr>
            <w:r w:rsidRPr="00885DD9">
              <w:rPr>
                <w:rFonts w:cs="Times New Roman"/>
                <w:sz w:val="18"/>
                <w:szCs w:val="18"/>
              </w:rPr>
              <w:t xml:space="preserve">Engages in </w:t>
            </w:r>
            <w:r w:rsidRPr="00885DD9">
              <w:rPr>
                <w:rFonts w:eastAsia="Times New Roman" w:cs="Times New Roman"/>
                <w:sz w:val="18"/>
                <w:szCs w:val="18"/>
              </w:rPr>
              <w:t>strengths-based, family-centered, relationship-based interactions with children, families, and other practitioners.</w:t>
            </w:r>
          </w:p>
          <w:p w14:paraId="433045D9" w14:textId="77777777" w:rsidR="005B6385" w:rsidRPr="00885DD9" w:rsidRDefault="005B6385" w:rsidP="00FC0DED">
            <w:pPr>
              <w:textAlignment w:val="baseline"/>
              <w:rPr>
                <w:rFonts w:eastAsia="Times New Roman" w:cs="Times New Roman"/>
                <w:sz w:val="18"/>
                <w:szCs w:val="18"/>
              </w:rPr>
            </w:pPr>
          </w:p>
          <w:p w14:paraId="340D861F" w14:textId="596862AF" w:rsidR="00606B94" w:rsidRPr="00885DD9" w:rsidRDefault="0024131F" w:rsidP="00FC0DED">
            <w:pPr>
              <w:textAlignment w:val="baseline"/>
              <w:rPr>
                <w:rFonts w:eastAsia="Times New Roman" w:cs="Times New Roman"/>
                <w:sz w:val="18"/>
                <w:szCs w:val="18"/>
              </w:rPr>
            </w:pPr>
            <w:r w:rsidRPr="00885DD9">
              <w:rPr>
                <w:rFonts w:eastAsia="Times New Roman" w:cs="Times New Roman"/>
                <w:sz w:val="18"/>
                <w:szCs w:val="18"/>
              </w:rPr>
              <w:t xml:space="preserve">Recognizes the </w:t>
            </w:r>
            <w:r w:rsidRPr="00885DD9">
              <w:rPr>
                <w:rFonts w:cs="Times New Roman"/>
                <w:sz w:val="18"/>
                <w:szCs w:val="18"/>
              </w:rPr>
              <w:t xml:space="preserve">strengths and </w:t>
            </w:r>
            <w:r w:rsidR="00606B94" w:rsidRPr="00885DD9">
              <w:rPr>
                <w:rFonts w:cs="Times New Roman"/>
                <w:sz w:val="18"/>
                <w:szCs w:val="18"/>
              </w:rPr>
              <w:t xml:space="preserve">benefits, and </w:t>
            </w:r>
            <w:r w:rsidRPr="00885DD9">
              <w:rPr>
                <w:rFonts w:cs="Times New Roman"/>
                <w:sz w:val="18"/>
                <w:szCs w:val="18"/>
              </w:rPr>
              <w:t>supports any</w:t>
            </w:r>
            <w:r w:rsidR="00606B94" w:rsidRPr="00885DD9">
              <w:rPr>
                <w:rFonts w:cs="Times New Roman"/>
                <w:sz w:val="18"/>
                <w:szCs w:val="18"/>
              </w:rPr>
              <w:t xml:space="preserve"> potential challenges of families of infants and toddlers who are learning English as a second lan</w:t>
            </w:r>
            <w:r w:rsidRPr="00885DD9">
              <w:rPr>
                <w:rFonts w:cs="Times New Roman"/>
                <w:sz w:val="18"/>
                <w:szCs w:val="18"/>
              </w:rPr>
              <w:t xml:space="preserve">guage and/or multiple languages and </w:t>
            </w:r>
            <w:r w:rsidR="00606B94" w:rsidRPr="00885DD9">
              <w:rPr>
                <w:rFonts w:cs="Times New Roman"/>
                <w:sz w:val="18"/>
                <w:szCs w:val="18"/>
              </w:rPr>
              <w:t>families with infants and toddlers with developmental delays, disabilities, and/or other special needs, (e.g., stressful circumstances, illness).</w:t>
            </w:r>
            <w:r w:rsidR="00606B94" w:rsidRPr="00885DD9">
              <w:rPr>
                <w:rFonts w:cs="Times New Roman"/>
                <w:b/>
                <w:bCs/>
                <w:sz w:val="18"/>
                <w:szCs w:val="18"/>
              </w:rPr>
              <w:t> </w:t>
            </w:r>
          </w:p>
          <w:p w14:paraId="18627C50" w14:textId="77777777" w:rsidR="003208E6" w:rsidRPr="00885DD9" w:rsidRDefault="003208E6" w:rsidP="00FC0DED">
            <w:pPr>
              <w:rPr>
                <w:rFonts w:cs="Times New Roman"/>
                <w:sz w:val="18"/>
                <w:szCs w:val="18"/>
              </w:rPr>
            </w:pPr>
          </w:p>
        </w:tc>
        <w:tc>
          <w:tcPr>
            <w:tcW w:w="2778" w:type="dxa"/>
            <w:tcBorders>
              <w:bottom w:val="single" w:sz="4" w:space="0" w:color="000000" w:themeColor="text1"/>
            </w:tcBorders>
            <w:shd w:val="clear" w:color="auto" w:fill="FFFD78"/>
          </w:tcPr>
          <w:p w14:paraId="37A87325" w14:textId="726EB55B" w:rsidR="0024131F" w:rsidRPr="00885DD9" w:rsidRDefault="0024131F" w:rsidP="00FC0DED">
            <w:pPr>
              <w:textAlignment w:val="baseline"/>
              <w:rPr>
                <w:rFonts w:eastAsia="Times New Roman" w:cs="Times New Roman"/>
                <w:sz w:val="18"/>
                <w:szCs w:val="18"/>
              </w:rPr>
            </w:pPr>
            <w:r w:rsidRPr="00885DD9">
              <w:rPr>
                <w:rFonts w:cs="Times New Roman"/>
                <w:sz w:val="18"/>
                <w:szCs w:val="18"/>
              </w:rPr>
              <w:t xml:space="preserve">Engages in </w:t>
            </w:r>
            <w:r w:rsidRPr="00885DD9">
              <w:rPr>
                <w:rFonts w:eastAsia="Times New Roman" w:cs="Times New Roman"/>
                <w:sz w:val="18"/>
                <w:szCs w:val="18"/>
              </w:rPr>
              <w:t>positive interactions with children, families, and other practitioners.</w:t>
            </w:r>
          </w:p>
          <w:p w14:paraId="2DF45DFD" w14:textId="77777777" w:rsidR="005B6385" w:rsidRPr="00885DD9" w:rsidRDefault="005B6385" w:rsidP="00FC0DED">
            <w:pPr>
              <w:textAlignment w:val="baseline"/>
              <w:rPr>
                <w:rFonts w:cs="Times New Roman"/>
                <w:sz w:val="18"/>
                <w:szCs w:val="18"/>
              </w:rPr>
            </w:pPr>
          </w:p>
          <w:p w14:paraId="54562AEE" w14:textId="262D385F" w:rsidR="0024131F" w:rsidRPr="00885DD9" w:rsidRDefault="0024131F" w:rsidP="00FC0DED">
            <w:pPr>
              <w:textAlignment w:val="baseline"/>
              <w:rPr>
                <w:rFonts w:eastAsia="Times New Roman" w:cs="Times New Roman"/>
                <w:sz w:val="18"/>
                <w:szCs w:val="18"/>
              </w:rPr>
            </w:pPr>
            <w:r w:rsidRPr="00885DD9">
              <w:rPr>
                <w:rFonts w:cs="Times New Roman"/>
                <w:sz w:val="18"/>
                <w:szCs w:val="18"/>
              </w:rPr>
              <w:t xml:space="preserve">Demonstrates </w:t>
            </w:r>
            <w:r w:rsidRPr="00885DD9">
              <w:rPr>
                <w:rFonts w:eastAsia="Times New Roman" w:cs="Times New Roman"/>
                <w:sz w:val="18"/>
                <w:szCs w:val="18"/>
              </w:rPr>
              <w:t xml:space="preserve">supportive practices within settings serving infants and toddlers.  </w:t>
            </w:r>
          </w:p>
          <w:p w14:paraId="12C689AE" w14:textId="77777777" w:rsidR="005B6385" w:rsidRPr="00885DD9" w:rsidRDefault="005B6385" w:rsidP="00FC0DED">
            <w:pPr>
              <w:textAlignment w:val="baseline"/>
              <w:rPr>
                <w:rFonts w:eastAsia="Times New Roman" w:cs="Times New Roman"/>
                <w:sz w:val="18"/>
                <w:szCs w:val="18"/>
              </w:rPr>
            </w:pPr>
          </w:p>
          <w:p w14:paraId="08B9DA29" w14:textId="2FD84897" w:rsidR="0024131F" w:rsidRPr="00885DD9" w:rsidRDefault="0024131F" w:rsidP="00FC0DED">
            <w:pPr>
              <w:textAlignment w:val="baseline"/>
              <w:rPr>
                <w:rFonts w:eastAsia="Times New Roman" w:cs="Times New Roman"/>
                <w:sz w:val="18"/>
                <w:szCs w:val="18"/>
              </w:rPr>
            </w:pPr>
            <w:r w:rsidRPr="00885DD9">
              <w:rPr>
                <w:rFonts w:eastAsia="Times New Roman" w:cs="Times New Roman"/>
                <w:sz w:val="18"/>
                <w:szCs w:val="18"/>
              </w:rPr>
              <w:t xml:space="preserve">Recognizes the </w:t>
            </w:r>
            <w:r w:rsidRPr="00885DD9">
              <w:rPr>
                <w:rFonts w:cs="Times New Roman"/>
                <w:sz w:val="18"/>
                <w:szCs w:val="18"/>
              </w:rPr>
              <w:t>strengths of families of infants and toddlers who are learning English as a second language and/or multiple languages and families with infants and toddlers with developmental delays, disabilities, and/or other special needs, (e.g., stressful circumstances, illness).</w:t>
            </w:r>
            <w:r w:rsidRPr="00885DD9">
              <w:rPr>
                <w:rFonts w:cs="Times New Roman"/>
                <w:b/>
                <w:bCs/>
                <w:sz w:val="18"/>
                <w:szCs w:val="18"/>
              </w:rPr>
              <w:t> </w:t>
            </w:r>
          </w:p>
          <w:p w14:paraId="7F2F483D" w14:textId="77777777" w:rsidR="003208E6" w:rsidRPr="00885DD9" w:rsidRDefault="003208E6" w:rsidP="00FC0DED">
            <w:pPr>
              <w:rPr>
                <w:rFonts w:cs="Times New Roman"/>
                <w:sz w:val="18"/>
                <w:szCs w:val="18"/>
              </w:rPr>
            </w:pPr>
          </w:p>
        </w:tc>
        <w:tc>
          <w:tcPr>
            <w:tcW w:w="2778" w:type="dxa"/>
            <w:tcBorders>
              <w:bottom w:val="single" w:sz="4" w:space="0" w:color="000000" w:themeColor="text1"/>
            </w:tcBorders>
            <w:shd w:val="clear" w:color="auto" w:fill="FFFD78"/>
          </w:tcPr>
          <w:p w14:paraId="6B9C7D7A" w14:textId="662D431C" w:rsidR="0024131F" w:rsidRPr="00885DD9" w:rsidRDefault="0024131F" w:rsidP="00FC0DED">
            <w:pPr>
              <w:textAlignment w:val="baseline"/>
              <w:rPr>
                <w:rFonts w:eastAsia="Times New Roman" w:cs="Times New Roman"/>
                <w:sz w:val="18"/>
                <w:szCs w:val="18"/>
              </w:rPr>
            </w:pPr>
            <w:r w:rsidRPr="00885DD9">
              <w:rPr>
                <w:rFonts w:cs="Times New Roman"/>
                <w:sz w:val="18"/>
                <w:szCs w:val="18"/>
              </w:rPr>
              <w:t xml:space="preserve">Engages in </w:t>
            </w:r>
            <w:r w:rsidRPr="00885DD9">
              <w:rPr>
                <w:rFonts w:eastAsia="Times New Roman" w:cs="Times New Roman"/>
                <w:sz w:val="18"/>
                <w:szCs w:val="18"/>
              </w:rPr>
              <w:t>interactions with children, families, and other practitioners that are not reflective of a strength-based lens.</w:t>
            </w:r>
          </w:p>
          <w:p w14:paraId="659C98B9" w14:textId="77777777" w:rsidR="005B6385" w:rsidRPr="00885DD9" w:rsidRDefault="005B6385" w:rsidP="00FC0DED">
            <w:pPr>
              <w:textAlignment w:val="baseline"/>
              <w:rPr>
                <w:rFonts w:cs="Times New Roman"/>
                <w:sz w:val="18"/>
                <w:szCs w:val="18"/>
              </w:rPr>
            </w:pPr>
          </w:p>
          <w:p w14:paraId="6D86A130" w14:textId="1E6DDD8F" w:rsidR="0024131F" w:rsidRPr="00885DD9" w:rsidRDefault="0024131F" w:rsidP="00FC0DED">
            <w:pPr>
              <w:textAlignment w:val="baseline"/>
              <w:rPr>
                <w:rFonts w:eastAsia="Times New Roman" w:cs="Times New Roman"/>
                <w:sz w:val="18"/>
                <w:szCs w:val="18"/>
              </w:rPr>
            </w:pPr>
            <w:r w:rsidRPr="00885DD9">
              <w:rPr>
                <w:rFonts w:cs="Times New Roman"/>
                <w:sz w:val="18"/>
                <w:szCs w:val="18"/>
              </w:rPr>
              <w:t xml:space="preserve">Demonstrates </w:t>
            </w:r>
            <w:r w:rsidRPr="00885DD9">
              <w:rPr>
                <w:rFonts w:eastAsia="Times New Roman" w:cs="Times New Roman"/>
                <w:sz w:val="18"/>
                <w:szCs w:val="18"/>
              </w:rPr>
              <w:t xml:space="preserve">practices that are not supportive of children, families, and colleagues within settings serving infants and toddlers.  </w:t>
            </w:r>
          </w:p>
          <w:p w14:paraId="439BDA1B" w14:textId="77777777" w:rsidR="005B6385" w:rsidRPr="00885DD9" w:rsidRDefault="005B6385" w:rsidP="00FC0DED">
            <w:pPr>
              <w:textAlignment w:val="baseline"/>
              <w:rPr>
                <w:rFonts w:eastAsia="Times New Roman" w:cs="Times New Roman"/>
                <w:sz w:val="18"/>
                <w:szCs w:val="18"/>
              </w:rPr>
            </w:pPr>
          </w:p>
          <w:p w14:paraId="60E28F9E" w14:textId="795198CC" w:rsidR="0024131F" w:rsidRPr="00885DD9" w:rsidRDefault="0024131F" w:rsidP="00FC0DED">
            <w:pPr>
              <w:textAlignment w:val="baseline"/>
              <w:rPr>
                <w:rFonts w:eastAsia="Times New Roman" w:cs="Times New Roman"/>
                <w:sz w:val="18"/>
                <w:szCs w:val="18"/>
              </w:rPr>
            </w:pPr>
            <w:r w:rsidRPr="00885DD9">
              <w:rPr>
                <w:rFonts w:eastAsia="Times New Roman" w:cs="Times New Roman"/>
                <w:sz w:val="18"/>
                <w:szCs w:val="18"/>
              </w:rPr>
              <w:t xml:space="preserve">Does not recognize the </w:t>
            </w:r>
            <w:r w:rsidRPr="00885DD9">
              <w:rPr>
                <w:rFonts w:cs="Times New Roman"/>
                <w:sz w:val="18"/>
                <w:szCs w:val="18"/>
              </w:rPr>
              <w:t>strengths of families of infants and toddlers who are learning English as a second language and/or multiple languages and families with infants and toddlers with developmental delays, disabilities, and/or other special needs, (e.g., stressful circumstances, illness).</w:t>
            </w:r>
            <w:r w:rsidRPr="00885DD9">
              <w:rPr>
                <w:rFonts w:cs="Times New Roman"/>
                <w:b/>
                <w:bCs/>
                <w:sz w:val="18"/>
                <w:szCs w:val="18"/>
              </w:rPr>
              <w:t> </w:t>
            </w:r>
          </w:p>
          <w:p w14:paraId="53F33728" w14:textId="1765858D" w:rsidR="003208E6" w:rsidRPr="00885DD9" w:rsidRDefault="003208E6" w:rsidP="00FC0DED">
            <w:pPr>
              <w:rPr>
                <w:rFonts w:cs="Times New Roman"/>
                <w:sz w:val="18"/>
                <w:szCs w:val="18"/>
              </w:rPr>
            </w:pPr>
          </w:p>
        </w:tc>
        <w:tc>
          <w:tcPr>
            <w:tcW w:w="889" w:type="dxa"/>
            <w:shd w:val="clear" w:color="auto" w:fill="auto"/>
          </w:tcPr>
          <w:p w14:paraId="0F077A50" w14:textId="77777777" w:rsidR="003208E6" w:rsidRPr="00885DD9" w:rsidRDefault="003208E6" w:rsidP="00FC0DED">
            <w:pPr>
              <w:rPr>
                <w:rFonts w:eastAsiaTheme="minorEastAsia" w:cs="Times New Roman"/>
                <w:sz w:val="18"/>
                <w:szCs w:val="18"/>
              </w:rPr>
            </w:pPr>
          </w:p>
        </w:tc>
      </w:tr>
      <w:tr w:rsidR="00F13C81" w:rsidRPr="00885DD9" w14:paraId="6800A04E" w14:textId="77777777" w:rsidTr="00100D68">
        <w:tc>
          <w:tcPr>
            <w:tcW w:w="2777" w:type="dxa"/>
            <w:shd w:val="clear" w:color="auto" w:fill="D6E3BC" w:themeFill="accent3" w:themeFillTint="66"/>
          </w:tcPr>
          <w:p w14:paraId="0A06A241" w14:textId="77777777" w:rsidR="00E21537" w:rsidRPr="00885DD9" w:rsidRDefault="00606B94" w:rsidP="00FC0DED">
            <w:pPr>
              <w:textAlignment w:val="baseline"/>
              <w:rPr>
                <w:rFonts w:cs="Times New Roman"/>
                <w:sz w:val="18"/>
                <w:szCs w:val="18"/>
              </w:rPr>
            </w:pPr>
            <w:r w:rsidRPr="00885DD9">
              <w:rPr>
                <w:rFonts w:cs="Times New Roman"/>
                <w:b/>
                <w:sz w:val="18"/>
                <w:szCs w:val="18"/>
                <w:u w:val="single"/>
              </w:rPr>
              <w:t>FCR4</w:t>
            </w:r>
            <w:r w:rsidRPr="00885DD9">
              <w:rPr>
                <w:rFonts w:cs="Times New Roman"/>
                <w:sz w:val="18"/>
                <w:szCs w:val="18"/>
              </w:rPr>
              <w:t xml:space="preserve">:  </w:t>
            </w:r>
          </w:p>
          <w:p w14:paraId="5B014A2E" w14:textId="3B8B403A" w:rsidR="00606B94" w:rsidRPr="00885DD9" w:rsidRDefault="00606B94" w:rsidP="00FC0DED">
            <w:pPr>
              <w:textAlignment w:val="baseline"/>
              <w:rPr>
                <w:rFonts w:cs="Times New Roman"/>
                <w:sz w:val="18"/>
                <w:szCs w:val="18"/>
              </w:rPr>
            </w:pPr>
            <w:r w:rsidRPr="00885DD9">
              <w:rPr>
                <w:rFonts w:cs="Times New Roman"/>
                <w:sz w:val="18"/>
                <w:szCs w:val="18"/>
              </w:rPr>
              <w:t>Collaborates with families to nurture healthy development, learning, mental health and well-being within and between infant and toddler social and cultural contexts. </w:t>
            </w:r>
          </w:p>
          <w:p w14:paraId="272E57D0" w14:textId="77777777" w:rsidR="00E21537" w:rsidRPr="00885DD9" w:rsidRDefault="00E21537" w:rsidP="00FC0DED">
            <w:pPr>
              <w:textAlignment w:val="baseline"/>
              <w:rPr>
                <w:rFonts w:cs="Times New Roman"/>
                <w:sz w:val="18"/>
                <w:szCs w:val="18"/>
              </w:rPr>
            </w:pPr>
          </w:p>
          <w:p w14:paraId="60BB3789" w14:textId="61CE4B36" w:rsidR="00E21537" w:rsidRPr="00885DD9" w:rsidRDefault="005A4749" w:rsidP="00FC0DED">
            <w:pPr>
              <w:rPr>
                <w:rFonts w:eastAsia="Times New Roman" w:cs="Times New Roman"/>
                <w:sz w:val="18"/>
                <w:szCs w:val="18"/>
              </w:rPr>
            </w:pPr>
            <w:proofErr w:type="spellStart"/>
            <w:r w:rsidRPr="00885DD9">
              <w:rPr>
                <w:rFonts w:eastAsia="Times New Roman" w:cs="Times New Roman"/>
                <w:b/>
                <w:sz w:val="18"/>
                <w:szCs w:val="18"/>
              </w:rPr>
              <w:t>NAEYC</w:t>
            </w:r>
            <w:proofErr w:type="spellEnd"/>
            <w:r w:rsidR="00E21537" w:rsidRPr="00885DD9">
              <w:rPr>
                <w:rFonts w:eastAsia="Times New Roman" w:cs="Times New Roman"/>
                <w:sz w:val="18"/>
                <w:szCs w:val="18"/>
              </w:rPr>
              <w:t xml:space="preserve">: </w:t>
            </w:r>
            <w:r w:rsidRPr="00885DD9">
              <w:rPr>
                <w:sz w:val="18"/>
                <w:szCs w:val="18"/>
              </w:rPr>
              <w:t>1b, 2b, 2c, 4a, 4b, 4c</w:t>
            </w:r>
          </w:p>
          <w:p w14:paraId="094E64C8" w14:textId="2E499A00" w:rsidR="00E21537" w:rsidRPr="00885DD9" w:rsidRDefault="00E21537" w:rsidP="00FC0DED">
            <w:pPr>
              <w:rPr>
                <w:rFonts w:eastAsia="Times New Roman" w:cs="Times New Roman"/>
                <w:sz w:val="18"/>
                <w:szCs w:val="18"/>
              </w:rPr>
            </w:pPr>
            <w:proofErr w:type="spellStart"/>
            <w:r w:rsidRPr="00885DD9">
              <w:rPr>
                <w:rFonts w:eastAsia="Times New Roman" w:cs="Times New Roman"/>
                <w:b/>
                <w:sz w:val="18"/>
                <w:szCs w:val="18"/>
              </w:rPr>
              <w:t>IPTS</w:t>
            </w:r>
            <w:proofErr w:type="spellEnd"/>
            <w:r w:rsidRPr="00885DD9">
              <w:rPr>
                <w:rFonts w:eastAsia="Times New Roman" w:cs="Times New Roman"/>
                <w:sz w:val="18"/>
                <w:szCs w:val="18"/>
              </w:rPr>
              <w:t xml:space="preserve">: </w:t>
            </w:r>
            <w:r w:rsidR="005A4749" w:rsidRPr="00885DD9">
              <w:rPr>
                <w:sz w:val="18"/>
                <w:szCs w:val="18"/>
              </w:rPr>
              <w:t>9C, 9E</w:t>
            </w:r>
          </w:p>
          <w:p w14:paraId="1F7CF040" w14:textId="1F635061" w:rsidR="00E21537" w:rsidRPr="00885DD9" w:rsidRDefault="005A4749" w:rsidP="00FC0DED">
            <w:pPr>
              <w:rPr>
                <w:rFonts w:eastAsia="Times New Roman" w:cs="Times New Roman"/>
                <w:sz w:val="18"/>
                <w:szCs w:val="18"/>
              </w:rPr>
            </w:pPr>
            <w:r w:rsidRPr="00885DD9">
              <w:rPr>
                <w:rFonts w:eastAsia="Times New Roman" w:cs="Times New Roman"/>
                <w:b/>
                <w:sz w:val="18"/>
                <w:szCs w:val="18"/>
              </w:rPr>
              <w:lastRenderedPageBreak/>
              <w:t>ITC</w:t>
            </w:r>
            <w:r w:rsidR="00E21537" w:rsidRPr="00885DD9">
              <w:rPr>
                <w:rFonts w:eastAsia="Times New Roman" w:cs="Times New Roman"/>
                <w:sz w:val="18"/>
                <w:szCs w:val="18"/>
              </w:rPr>
              <w:t xml:space="preserve">: </w:t>
            </w:r>
            <w:r w:rsidRPr="00885DD9">
              <w:rPr>
                <w:rStyle w:val="normaltextrun"/>
                <w:sz w:val="18"/>
                <w:szCs w:val="18"/>
              </w:rPr>
              <w:t>2-4E10, 2-4F3, 2-4F10, 5E10, 5F3</w:t>
            </w:r>
          </w:p>
          <w:p w14:paraId="37EB80DC" w14:textId="77777777" w:rsidR="00E21537" w:rsidRPr="00885DD9" w:rsidRDefault="00E21537" w:rsidP="00FC0DED">
            <w:pPr>
              <w:textAlignment w:val="baseline"/>
              <w:rPr>
                <w:rFonts w:cs="Times New Roman"/>
                <w:sz w:val="18"/>
                <w:szCs w:val="18"/>
              </w:rPr>
            </w:pPr>
          </w:p>
          <w:p w14:paraId="31225BB6" w14:textId="7B12CBE4" w:rsidR="00F13C81" w:rsidRPr="00885DD9" w:rsidRDefault="00F13C81" w:rsidP="00FC0DED">
            <w:pPr>
              <w:rPr>
                <w:rFonts w:eastAsia="Times" w:cs="Times"/>
                <w:color w:val="000000" w:themeColor="text1"/>
                <w:sz w:val="18"/>
                <w:szCs w:val="18"/>
              </w:rPr>
            </w:pPr>
          </w:p>
        </w:tc>
        <w:tc>
          <w:tcPr>
            <w:tcW w:w="2778" w:type="dxa"/>
            <w:shd w:val="clear" w:color="auto" w:fill="D6E3BC" w:themeFill="accent3" w:themeFillTint="66"/>
          </w:tcPr>
          <w:p w14:paraId="656E9D2A" w14:textId="77777777" w:rsidR="00DB1BF6" w:rsidRPr="00885DD9" w:rsidRDefault="00DB1BF6" w:rsidP="00FC0DED">
            <w:pPr>
              <w:textAlignment w:val="baseline"/>
              <w:rPr>
                <w:rFonts w:cs="Times New Roman"/>
                <w:sz w:val="18"/>
                <w:szCs w:val="18"/>
              </w:rPr>
            </w:pPr>
            <w:r w:rsidRPr="00885DD9">
              <w:rPr>
                <w:rFonts w:cs="Times New Roman"/>
                <w:sz w:val="18"/>
                <w:szCs w:val="18"/>
              </w:rPr>
              <w:lastRenderedPageBreak/>
              <w:t>Provides examples of a range of strategies to promote socialization and nurture social competence in infants and toddlers within their cultural and societal contexts. </w:t>
            </w:r>
          </w:p>
          <w:p w14:paraId="35527F32" w14:textId="77777777" w:rsidR="005A4749" w:rsidRPr="00885DD9" w:rsidRDefault="005A4749" w:rsidP="00FC0DED">
            <w:pPr>
              <w:textAlignment w:val="baseline"/>
              <w:rPr>
                <w:rFonts w:cs="Times New Roman"/>
                <w:sz w:val="18"/>
                <w:szCs w:val="18"/>
              </w:rPr>
            </w:pPr>
          </w:p>
          <w:p w14:paraId="04D17B7C" w14:textId="77777777" w:rsidR="00F13C81" w:rsidRPr="00885DD9" w:rsidRDefault="00DB1BF6" w:rsidP="00FC0DED">
            <w:pPr>
              <w:textAlignment w:val="baseline"/>
              <w:rPr>
                <w:rFonts w:cs="Times New Roman"/>
                <w:sz w:val="18"/>
                <w:szCs w:val="18"/>
              </w:rPr>
            </w:pPr>
            <w:r w:rsidRPr="00885DD9">
              <w:rPr>
                <w:rFonts w:cs="Times New Roman"/>
                <w:sz w:val="18"/>
                <w:szCs w:val="18"/>
              </w:rPr>
              <w:t xml:space="preserve">Collaborates with families as partners to nurture healthy development, learning, mental health and well-being within and </w:t>
            </w:r>
            <w:r w:rsidRPr="00885DD9">
              <w:rPr>
                <w:rFonts w:cs="Times New Roman"/>
                <w:sz w:val="18"/>
                <w:szCs w:val="18"/>
              </w:rPr>
              <w:lastRenderedPageBreak/>
              <w:t>between infant and toddler social and cultural contexts. </w:t>
            </w:r>
          </w:p>
          <w:p w14:paraId="38E6681F" w14:textId="77777777" w:rsidR="005A4749" w:rsidRPr="00885DD9" w:rsidRDefault="005A4749" w:rsidP="00FC0DED">
            <w:pPr>
              <w:textAlignment w:val="baseline"/>
              <w:rPr>
                <w:rFonts w:cs="Times New Roman"/>
                <w:sz w:val="18"/>
                <w:szCs w:val="18"/>
              </w:rPr>
            </w:pPr>
          </w:p>
          <w:p w14:paraId="0E2514BC" w14:textId="3589E3F5" w:rsidR="00DB1BF6" w:rsidRPr="00885DD9" w:rsidRDefault="00DB1BF6" w:rsidP="00FC0DED">
            <w:pPr>
              <w:textAlignment w:val="baseline"/>
              <w:rPr>
                <w:rFonts w:cs="Times New Roman"/>
                <w:sz w:val="18"/>
                <w:szCs w:val="18"/>
              </w:rPr>
            </w:pPr>
            <w:r w:rsidRPr="00885DD9">
              <w:rPr>
                <w:rFonts w:cs="Times New Roman"/>
                <w:sz w:val="18"/>
                <w:szCs w:val="18"/>
              </w:rPr>
              <w:t>Identifies strategies that support families and other colleagues as advocates for family-practitioner collaboration nurturing healthy development, learning, mental health and well-being within and between infant and toddler social and cultural contexts.</w:t>
            </w:r>
          </w:p>
        </w:tc>
        <w:tc>
          <w:tcPr>
            <w:tcW w:w="2778" w:type="dxa"/>
            <w:shd w:val="clear" w:color="auto" w:fill="D6E3BC" w:themeFill="accent3" w:themeFillTint="66"/>
          </w:tcPr>
          <w:p w14:paraId="0D37D9BF" w14:textId="0328CB6E" w:rsidR="00606B94" w:rsidRPr="00885DD9" w:rsidRDefault="00606B94" w:rsidP="00FC0DED">
            <w:pPr>
              <w:textAlignment w:val="baseline"/>
              <w:rPr>
                <w:rFonts w:cs="Times New Roman"/>
                <w:sz w:val="18"/>
                <w:szCs w:val="18"/>
              </w:rPr>
            </w:pPr>
            <w:r w:rsidRPr="00885DD9">
              <w:rPr>
                <w:rFonts w:cs="Times New Roman"/>
                <w:sz w:val="18"/>
                <w:szCs w:val="18"/>
              </w:rPr>
              <w:lastRenderedPageBreak/>
              <w:t>Provides examples of a range of strategies to promote socialization and nurture social competence in infants and toddlers within their cultural and societal contexts. </w:t>
            </w:r>
          </w:p>
          <w:p w14:paraId="1D315922" w14:textId="13052A82" w:rsidR="00606B94" w:rsidRPr="00885DD9" w:rsidRDefault="00DB1BF6" w:rsidP="00FC0DED">
            <w:pPr>
              <w:textAlignment w:val="baseline"/>
              <w:rPr>
                <w:rFonts w:cs="Times New Roman"/>
                <w:sz w:val="18"/>
                <w:szCs w:val="18"/>
              </w:rPr>
            </w:pPr>
            <w:r w:rsidRPr="00885DD9">
              <w:rPr>
                <w:rFonts w:cs="Times New Roman"/>
                <w:sz w:val="18"/>
                <w:szCs w:val="18"/>
              </w:rPr>
              <w:t>Collaborates with</w:t>
            </w:r>
            <w:r w:rsidR="00606B94" w:rsidRPr="00885DD9">
              <w:rPr>
                <w:rFonts w:cs="Times New Roman"/>
                <w:sz w:val="18"/>
                <w:szCs w:val="18"/>
              </w:rPr>
              <w:t xml:space="preserve"> families as partners </w:t>
            </w:r>
            <w:r w:rsidRPr="00885DD9">
              <w:rPr>
                <w:rFonts w:cs="Times New Roman"/>
                <w:sz w:val="18"/>
                <w:szCs w:val="18"/>
              </w:rPr>
              <w:t xml:space="preserve">to nurture healthy development, learning, mental health and well-being within and between infant and toddler social </w:t>
            </w:r>
            <w:r w:rsidRPr="00885DD9">
              <w:rPr>
                <w:rFonts w:cs="Times New Roman"/>
                <w:sz w:val="18"/>
                <w:szCs w:val="18"/>
              </w:rPr>
              <w:lastRenderedPageBreak/>
              <w:t>and cultural contexts. </w:t>
            </w:r>
          </w:p>
          <w:p w14:paraId="3F992BF1" w14:textId="215D23EC" w:rsidR="00F13C81" w:rsidRPr="00885DD9" w:rsidRDefault="00F13C81" w:rsidP="00FC0DED">
            <w:pPr>
              <w:rPr>
                <w:rFonts w:cs="Times"/>
                <w:color w:val="000000" w:themeColor="text1"/>
                <w:sz w:val="18"/>
                <w:szCs w:val="18"/>
              </w:rPr>
            </w:pPr>
          </w:p>
        </w:tc>
        <w:tc>
          <w:tcPr>
            <w:tcW w:w="2778" w:type="dxa"/>
            <w:shd w:val="clear" w:color="auto" w:fill="D6E3BC" w:themeFill="accent3" w:themeFillTint="66"/>
          </w:tcPr>
          <w:p w14:paraId="6AB01529" w14:textId="51F8CE86" w:rsidR="00DB1BF6" w:rsidRPr="00885DD9" w:rsidRDefault="00DB1BF6" w:rsidP="00FC0DED">
            <w:pPr>
              <w:textAlignment w:val="baseline"/>
              <w:rPr>
                <w:rFonts w:cs="Times New Roman"/>
                <w:sz w:val="18"/>
                <w:szCs w:val="18"/>
              </w:rPr>
            </w:pPr>
            <w:r w:rsidRPr="00885DD9">
              <w:rPr>
                <w:rFonts w:cs="Times New Roman"/>
                <w:sz w:val="18"/>
                <w:szCs w:val="18"/>
              </w:rPr>
              <w:lastRenderedPageBreak/>
              <w:t>Provides examples of strategies to promote socialization and nurture social competence in infants and toddlers within their cultural and societal contexts. </w:t>
            </w:r>
          </w:p>
          <w:p w14:paraId="38CED4E2" w14:textId="699BDDD4" w:rsidR="00DB1BF6" w:rsidRPr="00885DD9" w:rsidRDefault="00DB1BF6" w:rsidP="00FC0DED">
            <w:pPr>
              <w:textAlignment w:val="baseline"/>
              <w:rPr>
                <w:rFonts w:cs="Times New Roman"/>
                <w:sz w:val="18"/>
                <w:szCs w:val="18"/>
              </w:rPr>
            </w:pPr>
            <w:r w:rsidRPr="00885DD9">
              <w:rPr>
                <w:rFonts w:cs="Times New Roman"/>
                <w:sz w:val="18"/>
                <w:szCs w:val="18"/>
              </w:rPr>
              <w:t xml:space="preserve">Collaborates with families to nurture healthy development, learning, mental health and well-being within and between infant and toddler social and cultural </w:t>
            </w:r>
            <w:r w:rsidRPr="00885DD9">
              <w:rPr>
                <w:rFonts w:cs="Times New Roman"/>
                <w:sz w:val="18"/>
                <w:szCs w:val="18"/>
              </w:rPr>
              <w:lastRenderedPageBreak/>
              <w:t>contexts. </w:t>
            </w:r>
          </w:p>
          <w:p w14:paraId="72378681" w14:textId="77777777" w:rsidR="00F13C81" w:rsidRPr="00885DD9" w:rsidRDefault="00F13C81" w:rsidP="00FC0DED">
            <w:pPr>
              <w:rPr>
                <w:rFonts w:cs="Times"/>
                <w:color w:val="000000" w:themeColor="text1"/>
                <w:sz w:val="18"/>
                <w:szCs w:val="18"/>
              </w:rPr>
            </w:pPr>
          </w:p>
        </w:tc>
        <w:tc>
          <w:tcPr>
            <w:tcW w:w="2778" w:type="dxa"/>
            <w:shd w:val="clear" w:color="auto" w:fill="D6E3BC" w:themeFill="accent3" w:themeFillTint="66"/>
          </w:tcPr>
          <w:p w14:paraId="218B89A5" w14:textId="798B634D" w:rsidR="00DB1BF6" w:rsidRPr="00885DD9" w:rsidRDefault="00DB1BF6" w:rsidP="00FC0DED">
            <w:pPr>
              <w:textAlignment w:val="baseline"/>
              <w:rPr>
                <w:rFonts w:cs="Times New Roman"/>
                <w:sz w:val="18"/>
                <w:szCs w:val="18"/>
              </w:rPr>
            </w:pPr>
            <w:r w:rsidRPr="00885DD9">
              <w:rPr>
                <w:rFonts w:cs="Times New Roman"/>
                <w:sz w:val="18"/>
                <w:szCs w:val="18"/>
              </w:rPr>
              <w:lastRenderedPageBreak/>
              <w:t>Provides inaccurate examples of strategies to promote socialization and nurture social competence in infants and toddlers within their cultural and societal contexts. </w:t>
            </w:r>
          </w:p>
          <w:p w14:paraId="5296AD83" w14:textId="5735C93A" w:rsidR="00DB1BF6" w:rsidRPr="00885DD9" w:rsidRDefault="00DB1BF6" w:rsidP="00FC0DED">
            <w:pPr>
              <w:textAlignment w:val="baseline"/>
              <w:rPr>
                <w:rFonts w:cs="Times New Roman"/>
                <w:sz w:val="18"/>
                <w:szCs w:val="18"/>
              </w:rPr>
            </w:pPr>
            <w:r w:rsidRPr="00885DD9">
              <w:rPr>
                <w:rFonts w:cs="Times New Roman"/>
                <w:sz w:val="18"/>
                <w:szCs w:val="18"/>
              </w:rPr>
              <w:t>Engages in behavior that undermines collaboration with families. </w:t>
            </w:r>
          </w:p>
          <w:p w14:paraId="572FE76A" w14:textId="77777777" w:rsidR="00F13C81" w:rsidRPr="00885DD9" w:rsidRDefault="00F13C81" w:rsidP="00FC0DED">
            <w:pPr>
              <w:rPr>
                <w:rFonts w:cs="Times"/>
                <w:color w:val="000000" w:themeColor="text1"/>
                <w:sz w:val="18"/>
                <w:szCs w:val="18"/>
              </w:rPr>
            </w:pPr>
          </w:p>
        </w:tc>
        <w:tc>
          <w:tcPr>
            <w:tcW w:w="889" w:type="dxa"/>
            <w:shd w:val="clear" w:color="auto" w:fill="auto"/>
          </w:tcPr>
          <w:p w14:paraId="63CDC4B8" w14:textId="77777777" w:rsidR="00F13C81" w:rsidRPr="00885DD9" w:rsidRDefault="00F13C81" w:rsidP="00FC0DED">
            <w:pPr>
              <w:rPr>
                <w:rFonts w:eastAsiaTheme="minorEastAsia" w:cs="Times New Roman"/>
                <w:sz w:val="18"/>
                <w:szCs w:val="18"/>
              </w:rPr>
            </w:pPr>
          </w:p>
        </w:tc>
      </w:tr>
      <w:tr w:rsidR="00DC07C6" w:rsidRPr="00885DD9" w14:paraId="139BF3DE" w14:textId="2CEBF67A" w:rsidTr="00100D68">
        <w:tc>
          <w:tcPr>
            <w:tcW w:w="2777" w:type="dxa"/>
            <w:shd w:val="clear" w:color="auto" w:fill="FABF8F" w:themeFill="accent6" w:themeFillTint="99"/>
          </w:tcPr>
          <w:p w14:paraId="492110C0" w14:textId="77777777" w:rsidR="00E21537" w:rsidRPr="00885DD9" w:rsidRDefault="00606B94" w:rsidP="00FC0DED">
            <w:pPr>
              <w:textAlignment w:val="baseline"/>
              <w:rPr>
                <w:rFonts w:cs="Times New Roman"/>
                <w:sz w:val="18"/>
                <w:szCs w:val="18"/>
              </w:rPr>
            </w:pPr>
            <w:r w:rsidRPr="00885DD9">
              <w:rPr>
                <w:rFonts w:cs="Times New Roman"/>
                <w:b/>
                <w:sz w:val="18"/>
                <w:szCs w:val="18"/>
                <w:u w:val="single"/>
              </w:rPr>
              <w:lastRenderedPageBreak/>
              <w:t>FCR5</w:t>
            </w:r>
            <w:r w:rsidRPr="00885DD9">
              <w:rPr>
                <w:rFonts w:cs="Times New Roman"/>
                <w:sz w:val="18"/>
                <w:szCs w:val="18"/>
              </w:rPr>
              <w:t xml:space="preserve">: </w:t>
            </w:r>
          </w:p>
          <w:p w14:paraId="670DDF90" w14:textId="148C6148" w:rsidR="00606B94" w:rsidRPr="00885DD9" w:rsidRDefault="00606B94" w:rsidP="00FC0DED">
            <w:pPr>
              <w:textAlignment w:val="baseline"/>
              <w:rPr>
                <w:rFonts w:cs="Times New Roman"/>
                <w:sz w:val="18"/>
                <w:szCs w:val="18"/>
              </w:rPr>
            </w:pPr>
            <w:r w:rsidRPr="00885DD9">
              <w:rPr>
                <w:rFonts w:cs="Times New Roman"/>
                <w:sz w:val="18"/>
                <w:szCs w:val="18"/>
              </w:rPr>
              <w:t>Employs a developmental approach to understanding and collaborating with families of infants and toddlers.  </w:t>
            </w:r>
          </w:p>
          <w:p w14:paraId="30A83CAB" w14:textId="77777777" w:rsidR="00E21537" w:rsidRPr="00885DD9" w:rsidRDefault="00E21537" w:rsidP="00FC0DED">
            <w:pPr>
              <w:textAlignment w:val="baseline"/>
              <w:rPr>
                <w:rFonts w:cs="Times New Roman"/>
                <w:sz w:val="18"/>
                <w:szCs w:val="18"/>
              </w:rPr>
            </w:pPr>
          </w:p>
          <w:p w14:paraId="59B2E97B" w14:textId="1D672CB1" w:rsidR="00E21537" w:rsidRPr="00885DD9" w:rsidRDefault="005A4749" w:rsidP="00FC0DED">
            <w:pPr>
              <w:rPr>
                <w:rFonts w:eastAsia="Times New Roman" w:cs="Times New Roman"/>
                <w:sz w:val="18"/>
                <w:szCs w:val="18"/>
              </w:rPr>
            </w:pPr>
            <w:proofErr w:type="spellStart"/>
            <w:r w:rsidRPr="00885DD9">
              <w:rPr>
                <w:rFonts w:eastAsia="Times New Roman" w:cs="Times New Roman"/>
                <w:b/>
                <w:sz w:val="18"/>
                <w:szCs w:val="18"/>
              </w:rPr>
              <w:t>NAEYC</w:t>
            </w:r>
            <w:proofErr w:type="spellEnd"/>
            <w:r w:rsidR="00E21537" w:rsidRPr="00885DD9">
              <w:rPr>
                <w:rFonts w:eastAsia="Times New Roman" w:cs="Times New Roman"/>
                <w:sz w:val="18"/>
                <w:szCs w:val="18"/>
              </w:rPr>
              <w:t xml:space="preserve">: </w:t>
            </w:r>
            <w:r w:rsidRPr="00885DD9">
              <w:rPr>
                <w:sz w:val="18"/>
                <w:szCs w:val="18"/>
              </w:rPr>
              <w:t>1a, 1b, 2b, 2c, 6d</w:t>
            </w:r>
          </w:p>
          <w:p w14:paraId="3FB3E701" w14:textId="0B9D8F4E" w:rsidR="00E21537" w:rsidRPr="00885DD9" w:rsidRDefault="005A4749" w:rsidP="00FC0DED">
            <w:pPr>
              <w:rPr>
                <w:rFonts w:eastAsia="Times New Roman" w:cs="Times New Roman"/>
                <w:sz w:val="18"/>
                <w:szCs w:val="18"/>
              </w:rPr>
            </w:pPr>
            <w:proofErr w:type="spellStart"/>
            <w:r w:rsidRPr="00885DD9">
              <w:rPr>
                <w:rFonts w:eastAsia="Times New Roman" w:cs="Times New Roman"/>
                <w:b/>
                <w:sz w:val="18"/>
                <w:szCs w:val="18"/>
              </w:rPr>
              <w:t>IPTS</w:t>
            </w:r>
            <w:proofErr w:type="spellEnd"/>
            <w:r w:rsidR="00E21537" w:rsidRPr="00885DD9">
              <w:rPr>
                <w:rFonts w:eastAsia="Times New Roman" w:cs="Times New Roman"/>
                <w:sz w:val="18"/>
                <w:szCs w:val="18"/>
              </w:rPr>
              <w:t xml:space="preserve">: </w:t>
            </w:r>
            <w:r w:rsidRPr="00885DD9">
              <w:rPr>
                <w:sz w:val="18"/>
                <w:szCs w:val="18"/>
              </w:rPr>
              <w:t>9C, 9E, 9H</w:t>
            </w:r>
          </w:p>
          <w:p w14:paraId="73B1EA9A" w14:textId="26A592A7" w:rsidR="00E21537" w:rsidRPr="00885DD9" w:rsidRDefault="005A4749" w:rsidP="00FC0DED">
            <w:pPr>
              <w:rPr>
                <w:rFonts w:eastAsia="Times New Roman" w:cs="Times New Roman"/>
                <w:sz w:val="18"/>
                <w:szCs w:val="18"/>
              </w:rPr>
            </w:pPr>
            <w:r w:rsidRPr="00885DD9">
              <w:rPr>
                <w:rFonts w:eastAsia="Times New Roman" w:cs="Times New Roman"/>
                <w:b/>
                <w:sz w:val="18"/>
                <w:szCs w:val="18"/>
              </w:rPr>
              <w:t>ITC</w:t>
            </w:r>
            <w:r w:rsidR="00E21537" w:rsidRPr="00885DD9">
              <w:rPr>
                <w:rFonts w:eastAsia="Times New Roman" w:cs="Times New Roman"/>
                <w:sz w:val="18"/>
                <w:szCs w:val="18"/>
              </w:rPr>
              <w:t xml:space="preserve">: </w:t>
            </w:r>
            <w:r w:rsidRPr="00885DD9">
              <w:rPr>
                <w:rStyle w:val="normaltextrun"/>
                <w:sz w:val="18"/>
                <w:szCs w:val="18"/>
              </w:rPr>
              <w:t>2-4A19, 2-4F5, 5A19, 5F5, 5F9, 5F10</w:t>
            </w:r>
          </w:p>
          <w:p w14:paraId="412C407E" w14:textId="77777777" w:rsidR="00E21537" w:rsidRPr="00885DD9" w:rsidRDefault="00E21537" w:rsidP="00FC0DED">
            <w:pPr>
              <w:textAlignment w:val="baseline"/>
              <w:rPr>
                <w:rFonts w:cs="Times New Roman"/>
                <w:sz w:val="18"/>
                <w:szCs w:val="18"/>
              </w:rPr>
            </w:pPr>
          </w:p>
          <w:p w14:paraId="1A4687C8" w14:textId="77777777" w:rsidR="00606B94" w:rsidRPr="00885DD9" w:rsidRDefault="00606B94" w:rsidP="00FC0DED">
            <w:pPr>
              <w:textAlignment w:val="baseline"/>
              <w:rPr>
                <w:rFonts w:cs="Times New Roman"/>
                <w:sz w:val="18"/>
                <w:szCs w:val="18"/>
              </w:rPr>
            </w:pPr>
            <w:r w:rsidRPr="00885DD9">
              <w:rPr>
                <w:rFonts w:cs="Times New Roman"/>
                <w:sz w:val="18"/>
                <w:szCs w:val="18"/>
              </w:rPr>
              <w:t> </w:t>
            </w:r>
          </w:p>
          <w:p w14:paraId="34E0B809" w14:textId="15D9FEBA" w:rsidR="003208E6" w:rsidRPr="00885DD9" w:rsidRDefault="003208E6" w:rsidP="00FC0DED">
            <w:pPr>
              <w:rPr>
                <w:rFonts w:cs="Times New Roman"/>
                <w:sz w:val="18"/>
                <w:szCs w:val="18"/>
              </w:rPr>
            </w:pPr>
          </w:p>
        </w:tc>
        <w:tc>
          <w:tcPr>
            <w:tcW w:w="2778" w:type="dxa"/>
            <w:shd w:val="clear" w:color="auto" w:fill="FABF8F" w:themeFill="accent6" w:themeFillTint="99"/>
          </w:tcPr>
          <w:p w14:paraId="7526512F" w14:textId="77777777" w:rsidR="00820736" w:rsidRPr="00885DD9" w:rsidRDefault="00820736" w:rsidP="00FC0DED">
            <w:pPr>
              <w:textAlignment w:val="baseline"/>
              <w:rPr>
                <w:rFonts w:cs="Times New Roman"/>
                <w:sz w:val="18"/>
                <w:szCs w:val="18"/>
              </w:rPr>
            </w:pPr>
            <w:r w:rsidRPr="00885DD9">
              <w:rPr>
                <w:rFonts w:cs="Times New Roman"/>
                <w:sz w:val="18"/>
                <w:szCs w:val="18"/>
              </w:rPr>
              <w:t>Recognizes aspects of early care and education that may be emotionally salient and/or particularly difficult for families of infants and toddlers (e.g., leaving their children for the first time, the families' first experience with practitioners), and names ways to support families and ensure parent-practitioner partnerships. </w:t>
            </w:r>
          </w:p>
          <w:p w14:paraId="449554FA" w14:textId="77777777" w:rsidR="005A4749" w:rsidRPr="00885DD9" w:rsidRDefault="005A4749" w:rsidP="00FC0DED">
            <w:pPr>
              <w:rPr>
                <w:rFonts w:eastAsia="Times" w:cs="Times"/>
                <w:sz w:val="18"/>
                <w:szCs w:val="18"/>
              </w:rPr>
            </w:pPr>
          </w:p>
          <w:p w14:paraId="631F3A20" w14:textId="224648E5" w:rsidR="00E21537" w:rsidRPr="00885DD9" w:rsidRDefault="00820736" w:rsidP="00FC0DED">
            <w:pPr>
              <w:rPr>
                <w:rFonts w:eastAsia="Times" w:cs="Times"/>
                <w:sz w:val="18"/>
                <w:szCs w:val="18"/>
              </w:rPr>
            </w:pPr>
            <w:r w:rsidRPr="00885DD9">
              <w:rPr>
                <w:rFonts w:eastAsia="Times" w:cs="Times"/>
                <w:sz w:val="18"/>
                <w:szCs w:val="18"/>
              </w:rPr>
              <w:t>Uses research and developmental theory to support rationale.</w:t>
            </w:r>
          </w:p>
        </w:tc>
        <w:tc>
          <w:tcPr>
            <w:tcW w:w="2778" w:type="dxa"/>
            <w:shd w:val="clear" w:color="auto" w:fill="FABF8F" w:themeFill="accent6" w:themeFillTint="99"/>
          </w:tcPr>
          <w:p w14:paraId="40F2F561" w14:textId="77777777" w:rsidR="00606B94" w:rsidRPr="00885DD9" w:rsidRDefault="00606B94" w:rsidP="00FC0DED">
            <w:pPr>
              <w:textAlignment w:val="baseline"/>
              <w:rPr>
                <w:rFonts w:cs="Times New Roman"/>
                <w:sz w:val="18"/>
                <w:szCs w:val="18"/>
              </w:rPr>
            </w:pPr>
            <w:r w:rsidRPr="00885DD9">
              <w:rPr>
                <w:rFonts w:cs="Times New Roman"/>
                <w:sz w:val="18"/>
                <w:szCs w:val="18"/>
              </w:rPr>
              <w:t>Recognizes aspects of early care and education that may be emotionally salient and/or particularly difficult for families of infants and toddlers (e.g., leaving their children for the first time, the families' first experience with practitioners), and names ways to support families and ensure parent-practitioner partnerships. </w:t>
            </w:r>
          </w:p>
          <w:p w14:paraId="395E7F3E" w14:textId="01E4C8AB" w:rsidR="003208E6" w:rsidRPr="00885DD9" w:rsidRDefault="003208E6" w:rsidP="00FC0DED">
            <w:pPr>
              <w:textAlignment w:val="baseline"/>
              <w:rPr>
                <w:rFonts w:cs="Times"/>
                <w:sz w:val="18"/>
                <w:szCs w:val="18"/>
              </w:rPr>
            </w:pPr>
          </w:p>
        </w:tc>
        <w:tc>
          <w:tcPr>
            <w:tcW w:w="2778" w:type="dxa"/>
            <w:shd w:val="clear" w:color="auto" w:fill="FABF8F" w:themeFill="accent6" w:themeFillTint="99"/>
          </w:tcPr>
          <w:p w14:paraId="4C97BF44" w14:textId="0CBD39CA" w:rsidR="003208E6" w:rsidRPr="00885DD9" w:rsidRDefault="00820736" w:rsidP="00FC0DED">
            <w:pPr>
              <w:rPr>
                <w:rFonts w:cs="Times New Roman"/>
                <w:sz w:val="18"/>
                <w:szCs w:val="18"/>
              </w:rPr>
            </w:pPr>
            <w:r w:rsidRPr="00885DD9">
              <w:rPr>
                <w:rFonts w:cs="Times New Roman"/>
                <w:sz w:val="18"/>
                <w:szCs w:val="18"/>
              </w:rPr>
              <w:t>Recognizes aspects of early care and education that may be emotionally salient and/or particularly difficult for families of infants and toddlers (e.g., leaving their children for the first time, the families' first experience with practitioners).</w:t>
            </w:r>
          </w:p>
        </w:tc>
        <w:tc>
          <w:tcPr>
            <w:tcW w:w="2778" w:type="dxa"/>
            <w:shd w:val="clear" w:color="auto" w:fill="FABF8F" w:themeFill="accent6" w:themeFillTint="99"/>
          </w:tcPr>
          <w:p w14:paraId="76470FD9" w14:textId="22E12942" w:rsidR="0015540F" w:rsidRPr="00885DD9" w:rsidRDefault="00820736" w:rsidP="00FC0DED">
            <w:pPr>
              <w:rPr>
                <w:rFonts w:cs="Times"/>
                <w:sz w:val="18"/>
                <w:szCs w:val="18"/>
              </w:rPr>
            </w:pPr>
            <w:r w:rsidRPr="00885DD9">
              <w:rPr>
                <w:rFonts w:cs="Times"/>
                <w:sz w:val="18"/>
                <w:szCs w:val="18"/>
              </w:rPr>
              <w:t xml:space="preserve">Recognition of </w:t>
            </w:r>
            <w:r w:rsidRPr="00885DD9">
              <w:rPr>
                <w:rFonts w:cs="Times New Roman"/>
                <w:sz w:val="18"/>
                <w:szCs w:val="18"/>
              </w:rPr>
              <w:t>aspects of early care and education that may be emotionally salient and/or particularly difficult for families of infants and toddlers (e.g., leaving their children for the first time, the families' first experience with practitioners) inaccurate or incomplete.</w:t>
            </w:r>
          </w:p>
          <w:p w14:paraId="3CF4BA4D" w14:textId="3955D1C3" w:rsidR="003208E6" w:rsidRPr="00885DD9" w:rsidRDefault="003208E6" w:rsidP="00FC0DED">
            <w:pPr>
              <w:rPr>
                <w:rFonts w:cs="Times New Roman"/>
                <w:sz w:val="18"/>
                <w:szCs w:val="18"/>
              </w:rPr>
            </w:pPr>
          </w:p>
        </w:tc>
        <w:tc>
          <w:tcPr>
            <w:tcW w:w="889" w:type="dxa"/>
            <w:shd w:val="clear" w:color="auto" w:fill="auto"/>
          </w:tcPr>
          <w:p w14:paraId="735B6EA0" w14:textId="77777777" w:rsidR="003208E6" w:rsidRPr="00885DD9" w:rsidRDefault="003208E6" w:rsidP="00FC0DED">
            <w:pPr>
              <w:rPr>
                <w:rFonts w:eastAsiaTheme="minorEastAsia" w:cs="Times New Roman"/>
                <w:sz w:val="18"/>
                <w:szCs w:val="18"/>
              </w:rPr>
            </w:pPr>
          </w:p>
        </w:tc>
      </w:tr>
      <w:tr w:rsidR="00DC07C6" w:rsidRPr="00885DD9" w14:paraId="14A17152" w14:textId="15AFD4D5" w:rsidTr="00100D68">
        <w:tc>
          <w:tcPr>
            <w:tcW w:w="2777" w:type="dxa"/>
            <w:tcBorders>
              <w:bottom w:val="single" w:sz="4" w:space="0" w:color="000000" w:themeColor="text1"/>
            </w:tcBorders>
            <w:shd w:val="clear" w:color="auto" w:fill="FABF8F" w:themeFill="accent6" w:themeFillTint="99"/>
          </w:tcPr>
          <w:p w14:paraId="49E6B1BC" w14:textId="77777777" w:rsidR="00E21537" w:rsidRPr="00885DD9" w:rsidRDefault="00606B94" w:rsidP="00FC0DED">
            <w:pPr>
              <w:rPr>
                <w:rFonts w:eastAsia="Times New Roman" w:cs="Times New Roman"/>
                <w:sz w:val="18"/>
                <w:szCs w:val="18"/>
              </w:rPr>
            </w:pPr>
            <w:r w:rsidRPr="00885DD9">
              <w:rPr>
                <w:rFonts w:eastAsia="Times New Roman" w:cs="Times New Roman"/>
                <w:b/>
                <w:sz w:val="18"/>
                <w:szCs w:val="18"/>
                <w:u w:val="single"/>
              </w:rPr>
              <w:t>FCR6</w:t>
            </w:r>
            <w:r w:rsidRPr="00885DD9">
              <w:rPr>
                <w:rFonts w:eastAsia="Times New Roman" w:cs="Times New Roman"/>
                <w:sz w:val="18"/>
                <w:szCs w:val="18"/>
              </w:rPr>
              <w:t xml:space="preserve">: </w:t>
            </w:r>
          </w:p>
          <w:p w14:paraId="311EB2EC" w14:textId="323D58FB" w:rsidR="00606B94" w:rsidRPr="00885DD9" w:rsidRDefault="00606B94" w:rsidP="00FC0DED">
            <w:pPr>
              <w:rPr>
                <w:rFonts w:eastAsia="Times New Roman" w:cs="Times New Roman"/>
                <w:sz w:val="18"/>
                <w:szCs w:val="18"/>
              </w:rPr>
            </w:pPr>
            <w:r w:rsidRPr="00885DD9">
              <w:rPr>
                <w:rFonts w:eastAsia="Times New Roman" w:cs="Times New Roman"/>
                <w:sz w:val="18"/>
                <w:szCs w:val="18"/>
              </w:rPr>
              <w:t>Plans and implements collaborative learning opportunities, in partnership with families, that are supportive of the healthy development, learning, mental health and well-being of infants and toddlers.</w:t>
            </w:r>
          </w:p>
          <w:p w14:paraId="768B6D4C" w14:textId="77777777" w:rsidR="00E21537" w:rsidRPr="00885DD9" w:rsidRDefault="00E21537" w:rsidP="00FC0DED">
            <w:pPr>
              <w:rPr>
                <w:rFonts w:eastAsia="Times New Roman" w:cs="Times New Roman"/>
                <w:sz w:val="18"/>
                <w:szCs w:val="18"/>
              </w:rPr>
            </w:pPr>
          </w:p>
          <w:p w14:paraId="656CA32C" w14:textId="6338041D" w:rsidR="00E21537" w:rsidRPr="00885DD9" w:rsidRDefault="005A4749" w:rsidP="00FC0DED">
            <w:pPr>
              <w:rPr>
                <w:rFonts w:eastAsia="Times New Roman" w:cs="Times New Roman"/>
                <w:sz w:val="18"/>
                <w:szCs w:val="18"/>
              </w:rPr>
            </w:pPr>
            <w:proofErr w:type="spellStart"/>
            <w:r w:rsidRPr="00885DD9">
              <w:rPr>
                <w:rFonts w:eastAsia="Times New Roman" w:cs="Times New Roman"/>
                <w:b/>
                <w:sz w:val="18"/>
                <w:szCs w:val="18"/>
              </w:rPr>
              <w:t>NAEYC</w:t>
            </w:r>
            <w:proofErr w:type="spellEnd"/>
            <w:r w:rsidR="00E21537" w:rsidRPr="00885DD9">
              <w:rPr>
                <w:rFonts w:eastAsia="Times New Roman" w:cs="Times New Roman"/>
                <w:sz w:val="18"/>
                <w:szCs w:val="18"/>
              </w:rPr>
              <w:t xml:space="preserve">: </w:t>
            </w:r>
            <w:r w:rsidRPr="00885DD9">
              <w:rPr>
                <w:sz w:val="18"/>
                <w:szCs w:val="18"/>
              </w:rPr>
              <w:t>2b, 2c</w:t>
            </w:r>
          </w:p>
          <w:p w14:paraId="13BCC1ED" w14:textId="48A532AE" w:rsidR="00E21537" w:rsidRPr="00885DD9" w:rsidRDefault="005A4749" w:rsidP="00FC0DED">
            <w:pPr>
              <w:rPr>
                <w:rFonts w:eastAsia="Times New Roman" w:cs="Times New Roman"/>
                <w:sz w:val="18"/>
                <w:szCs w:val="18"/>
              </w:rPr>
            </w:pPr>
            <w:proofErr w:type="spellStart"/>
            <w:r w:rsidRPr="00885DD9">
              <w:rPr>
                <w:rFonts w:eastAsia="Times New Roman" w:cs="Times New Roman"/>
                <w:b/>
                <w:sz w:val="18"/>
                <w:szCs w:val="18"/>
              </w:rPr>
              <w:t>IPTS</w:t>
            </w:r>
            <w:proofErr w:type="spellEnd"/>
            <w:r w:rsidR="00E21537" w:rsidRPr="00885DD9">
              <w:rPr>
                <w:rFonts w:eastAsia="Times New Roman" w:cs="Times New Roman"/>
                <w:sz w:val="18"/>
                <w:szCs w:val="18"/>
              </w:rPr>
              <w:t xml:space="preserve">: </w:t>
            </w:r>
            <w:r w:rsidRPr="00885DD9">
              <w:rPr>
                <w:sz w:val="18"/>
                <w:szCs w:val="18"/>
              </w:rPr>
              <w:t>8A, 8E, 9H</w:t>
            </w:r>
          </w:p>
          <w:p w14:paraId="5DECEDD3" w14:textId="1887DEF0" w:rsidR="00E21537" w:rsidRPr="00885DD9" w:rsidRDefault="005A4749" w:rsidP="00FC0DED">
            <w:pPr>
              <w:rPr>
                <w:rFonts w:eastAsia="Times New Roman" w:cs="Times New Roman"/>
                <w:sz w:val="18"/>
                <w:szCs w:val="18"/>
              </w:rPr>
            </w:pPr>
            <w:r w:rsidRPr="00885DD9">
              <w:rPr>
                <w:rFonts w:eastAsia="Times New Roman" w:cs="Times New Roman"/>
                <w:b/>
                <w:sz w:val="18"/>
                <w:szCs w:val="18"/>
              </w:rPr>
              <w:t>ITC</w:t>
            </w:r>
            <w:r w:rsidR="00E21537" w:rsidRPr="00885DD9">
              <w:rPr>
                <w:rFonts w:eastAsia="Times New Roman" w:cs="Times New Roman"/>
                <w:sz w:val="18"/>
                <w:szCs w:val="18"/>
              </w:rPr>
              <w:t xml:space="preserve">: </w:t>
            </w:r>
            <w:r w:rsidRPr="00885DD9">
              <w:rPr>
                <w:rStyle w:val="normaltextrun"/>
                <w:sz w:val="18"/>
                <w:szCs w:val="18"/>
              </w:rPr>
              <w:t>2-4E18, 2-4F11, 2-4F13, 5E18, 5F11, 5F13</w:t>
            </w:r>
          </w:p>
          <w:p w14:paraId="22CC5C08" w14:textId="3CD718CC" w:rsidR="003208E6" w:rsidRPr="00885DD9" w:rsidRDefault="003208E6" w:rsidP="00FC0DED">
            <w:pPr>
              <w:rPr>
                <w:rFonts w:cs="Times New Roman"/>
                <w:color w:val="000000" w:themeColor="text1"/>
                <w:sz w:val="18"/>
                <w:szCs w:val="18"/>
              </w:rPr>
            </w:pPr>
          </w:p>
        </w:tc>
        <w:tc>
          <w:tcPr>
            <w:tcW w:w="2778" w:type="dxa"/>
            <w:tcBorders>
              <w:bottom w:val="single" w:sz="4" w:space="0" w:color="000000" w:themeColor="text1"/>
            </w:tcBorders>
            <w:shd w:val="clear" w:color="auto" w:fill="FABF8F" w:themeFill="accent6" w:themeFillTint="99"/>
          </w:tcPr>
          <w:p w14:paraId="6F45E6FF" w14:textId="77777777" w:rsidR="00820736" w:rsidRPr="00885DD9" w:rsidRDefault="00820736" w:rsidP="00FC0DED">
            <w:pPr>
              <w:rPr>
                <w:rFonts w:eastAsia="Times" w:cs="Times"/>
                <w:color w:val="000000" w:themeColor="text1"/>
                <w:sz w:val="18"/>
                <w:szCs w:val="18"/>
              </w:rPr>
            </w:pPr>
            <w:r w:rsidRPr="00885DD9">
              <w:rPr>
                <w:sz w:val="18"/>
                <w:szCs w:val="18"/>
              </w:rPr>
              <w:t>Plans and implements collaborative learning opportunities, in partnership with families, that are supportive of the healthy development, learning, mental health and well-being of infants and toddlers.</w:t>
            </w:r>
          </w:p>
          <w:p w14:paraId="67BBC5F6" w14:textId="77777777" w:rsidR="00820736" w:rsidRPr="00885DD9" w:rsidRDefault="00820736" w:rsidP="00FC0DED">
            <w:pPr>
              <w:rPr>
                <w:color w:val="000000" w:themeColor="text1"/>
                <w:sz w:val="18"/>
                <w:szCs w:val="18"/>
              </w:rPr>
            </w:pPr>
          </w:p>
          <w:p w14:paraId="16407B01" w14:textId="464BAD07" w:rsidR="00F02F14" w:rsidRPr="00885DD9" w:rsidRDefault="00820736" w:rsidP="00FC0DED">
            <w:pPr>
              <w:rPr>
                <w:rFonts w:eastAsia="Times" w:cs="Times"/>
                <w:color w:val="000000" w:themeColor="text1"/>
                <w:sz w:val="18"/>
                <w:szCs w:val="18"/>
              </w:rPr>
            </w:pPr>
            <w:r w:rsidRPr="00885DD9">
              <w:rPr>
                <w:sz w:val="18"/>
                <w:szCs w:val="18"/>
              </w:rPr>
              <w:t>Identifies strategies that support families and other colleagues as advocates for family-practitioner collaboration in planning learning opportunities for infants and toddlers.</w:t>
            </w:r>
          </w:p>
        </w:tc>
        <w:tc>
          <w:tcPr>
            <w:tcW w:w="2778" w:type="dxa"/>
            <w:tcBorders>
              <w:bottom w:val="single" w:sz="4" w:space="0" w:color="000000" w:themeColor="text1"/>
            </w:tcBorders>
            <w:shd w:val="clear" w:color="auto" w:fill="FABF8F" w:themeFill="accent6" w:themeFillTint="99"/>
          </w:tcPr>
          <w:p w14:paraId="47F02F48" w14:textId="77777777" w:rsidR="00820736" w:rsidRPr="00885DD9" w:rsidRDefault="00820736" w:rsidP="00FC0DED">
            <w:pPr>
              <w:rPr>
                <w:sz w:val="18"/>
                <w:szCs w:val="18"/>
              </w:rPr>
            </w:pPr>
            <w:r w:rsidRPr="00885DD9">
              <w:rPr>
                <w:sz w:val="18"/>
                <w:szCs w:val="18"/>
              </w:rPr>
              <w:t>Plans and implements collaborative learning opportunities, in partnership with families, that are supportive of the healthy development, learning, mental health and well-being of infants and toddlers.</w:t>
            </w:r>
          </w:p>
          <w:p w14:paraId="2EFEF778" w14:textId="156AD77D" w:rsidR="00F02F14" w:rsidRPr="00885DD9" w:rsidRDefault="00F02F14" w:rsidP="00FC0DED">
            <w:pPr>
              <w:rPr>
                <w:rFonts w:eastAsia="Times" w:cs="Times"/>
                <w:color w:val="000000" w:themeColor="text1"/>
                <w:sz w:val="18"/>
                <w:szCs w:val="18"/>
              </w:rPr>
            </w:pPr>
          </w:p>
        </w:tc>
        <w:tc>
          <w:tcPr>
            <w:tcW w:w="2778" w:type="dxa"/>
            <w:tcBorders>
              <w:bottom w:val="single" w:sz="4" w:space="0" w:color="000000" w:themeColor="text1"/>
            </w:tcBorders>
            <w:shd w:val="clear" w:color="auto" w:fill="FABF8F" w:themeFill="accent6" w:themeFillTint="99"/>
          </w:tcPr>
          <w:p w14:paraId="72592B81" w14:textId="77777777" w:rsidR="00820736" w:rsidRPr="00885DD9" w:rsidRDefault="00820736" w:rsidP="00FC0DED">
            <w:pPr>
              <w:rPr>
                <w:sz w:val="18"/>
                <w:szCs w:val="18"/>
              </w:rPr>
            </w:pPr>
            <w:r w:rsidRPr="00885DD9">
              <w:rPr>
                <w:sz w:val="18"/>
                <w:szCs w:val="18"/>
              </w:rPr>
              <w:t>Plans and implements learning opportunities, based on family knowledge, that are supportive of the healthy development, learning, mental health and well-being of infants and toddlers.</w:t>
            </w:r>
          </w:p>
          <w:p w14:paraId="0506083E" w14:textId="52ADD88B" w:rsidR="003208E6" w:rsidRPr="00885DD9" w:rsidRDefault="003208E6" w:rsidP="00FC0DED">
            <w:pPr>
              <w:rPr>
                <w:rFonts w:cs="Times New Roman"/>
                <w:sz w:val="18"/>
                <w:szCs w:val="18"/>
              </w:rPr>
            </w:pPr>
          </w:p>
        </w:tc>
        <w:tc>
          <w:tcPr>
            <w:tcW w:w="2778" w:type="dxa"/>
            <w:tcBorders>
              <w:bottom w:val="single" w:sz="4" w:space="0" w:color="000000" w:themeColor="text1"/>
            </w:tcBorders>
            <w:shd w:val="clear" w:color="auto" w:fill="FABF8F" w:themeFill="accent6" w:themeFillTint="99"/>
          </w:tcPr>
          <w:p w14:paraId="7045AEED" w14:textId="77777777" w:rsidR="00820736" w:rsidRPr="00885DD9" w:rsidRDefault="00820736" w:rsidP="00FC0DED">
            <w:pPr>
              <w:rPr>
                <w:rFonts w:eastAsia="Times" w:cs="Times"/>
                <w:sz w:val="18"/>
                <w:szCs w:val="18"/>
              </w:rPr>
            </w:pPr>
            <w:r w:rsidRPr="00885DD9">
              <w:rPr>
                <w:rFonts w:eastAsia="Times" w:cs="Times"/>
                <w:sz w:val="18"/>
                <w:szCs w:val="18"/>
              </w:rPr>
              <w:t>Plans and implements learning opportunities.</w:t>
            </w:r>
          </w:p>
          <w:p w14:paraId="185F8767" w14:textId="77777777" w:rsidR="00103D88" w:rsidRPr="00885DD9" w:rsidRDefault="00103D88" w:rsidP="00FC0DED">
            <w:pPr>
              <w:rPr>
                <w:rFonts w:eastAsia="Times" w:cs="Times"/>
                <w:sz w:val="18"/>
                <w:szCs w:val="18"/>
              </w:rPr>
            </w:pPr>
          </w:p>
          <w:p w14:paraId="5376EE51" w14:textId="497CE3E0" w:rsidR="003208E6" w:rsidRPr="00885DD9" w:rsidRDefault="003208E6" w:rsidP="00FC0DED">
            <w:pPr>
              <w:rPr>
                <w:rFonts w:cs="Times New Roman"/>
                <w:sz w:val="18"/>
                <w:szCs w:val="18"/>
              </w:rPr>
            </w:pPr>
          </w:p>
        </w:tc>
        <w:tc>
          <w:tcPr>
            <w:tcW w:w="889" w:type="dxa"/>
            <w:shd w:val="clear" w:color="auto" w:fill="auto"/>
          </w:tcPr>
          <w:p w14:paraId="1584A7A7" w14:textId="77777777" w:rsidR="003208E6" w:rsidRPr="00885DD9" w:rsidRDefault="003208E6" w:rsidP="00FC0DED">
            <w:pPr>
              <w:rPr>
                <w:rFonts w:eastAsiaTheme="minorEastAsia" w:cs="Times New Roman"/>
                <w:sz w:val="18"/>
                <w:szCs w:val="18"/>
              </w:rPr>
            </w:pPr>
          </w:p>
        </w:tc>
      </w:tr>
      <w:tr w:rsidR="00DC07C6" w:rsidRPr="00885DD9" w14:paraId="0F76EECF" w14:textId="77777777" w:rsidTr="00606B94">
        <w:tc>
          <w:tcPr>
            <w:tcW w:w="2777" w:type="dxa"/>
            <w:shd w:val="clear" w:color="auto" w:fill="CCFFFF"/>
          </w:tcPr>
          <w:p w14:paraId="778753A5" w14:textId="77777777" w:rsidR="00E21537" w:rsidRPr="00885DD9" w:rsidRDefault="00606B94" w:rsidP="00FC0DED">
            <w:pPr>
              <w:textAlignment w:val="baseline"/>
              <w:rPr>
                <w:rFonts w:cs="Times New Roman"/>
                <w:sz w:val="18"/>
                <w:szCs w:val="18"/>
              </w:rPr>
            </w:pPr>
            <w:r w:rsidRPr="00885DD9">
              <w:rPr>
                <w:rFonts w:cs="Times New Roman"/>
                <w:b/>
                <w:sz w:val="18"/>
                <w:szCs w:val="18"/>
                <w:u w:val="single"/>
              </w:rPr>
              <w:t>FCR7</w:t>
            </w:r>
            <w:r w:rsidRPr="00885DD9">
              <w:rPr>
                <w:rFonts w:cs="Times New Roman"/>
                <w:sz w:val="18"/>
                <w:szCs w:val="18"/>
              </w:rPr>
              <w:t xml:space="preserve">: </w:t>
            </w:r>
          </w:p>
          <w:p w14:paraId="65EF31ED" w14:textId="1DA0DC94" w:rsidR="00606B94" w:rsidRPr="00885DD9" w:rsidRDefault="00606B94" w:rsidP="00FC0DED">
            <w:pPr>
              <w:textAlignment w:val="baseline"/>
              <w:rPr>
                <w:rFonts w:cs="Times New Roman"/>
                <w:sz w:val="18"/>
                <w:szCs w:val="18"/>
              </w:rPr>
            </w:pPr>
            <w:r w:rsidRPr="00885DD9">
              <w:rPr>
                <w:rFonts w:cs="Times New Roman"/>
                <w:sz w:val="18"/>
                <w:szCs w:val="18"/>
              </w:rPr>
              <w:t xml:space="preserve">Designs and advocates for program policies and practices that support a collaborative team approach, with families as essential partners, in supporting </w:t>
            </w:r>
            <w:r w:rsidRPr="00885DD9">
              <w:rPr>
                <w:rFonts w:cs="Times New Roman"/>
                <w:sz w:val="18"/>
                <w:szCs w:val="18"/>
              </w:rPr>
              <w:lastRenderedPageBreak/>
              <w:t>the healthy development, learning, mental health and well-being of infants and toddlers. </w:t>
            </w:r>
          </w:p>
          <w:p w14:paraId="150D25D1" w14:textId="77777777" w:rsidR="00E21537" w:rsidRPr="00885DD9" w:rsidRDefault="00E21537" w:rsidP="00FC0DED">
            <w:pPr>
              <w:textAlignment w:val="baseline"/>
              <w:rPr>
                <w:rFonts w:cs="Times New Roman"/>
                <w:sz w:val="18"/>
                <w:szCs w:val="18"/>
              </w:rPr>
            </w:pPr>
          </w:p>
          <w:p w14:paraId="59F0F9C9" w14:textId="3FC053FD" w:rsidR="00E21537" w:rsidRPr="00885DD9" w:rsidRDefault="005A4749" w:rsidP="00FC0DED">
            <w:pPr>
              <w:rPr>
                <w:rFonts w:eastAsia="Times New Roman" w:cs="Times New Roman"/>
                <w:sz w:val="18"/>
                <w:szCs w:val="18"/>
              </w:rPr>
            </w:pPr>
            <w:proofErr w:type="spellStart"/>
            <w:r w:rsidRPr="00885DD9">
              <w:rPr>
                <w:rFonts w:eastAsia="Times New Roman" w:cs="Times New Roman"/>
                <w:b/>
                <w:sz w:val="18"/>
                <w:szCs w:val="18"/>
              </w:rPr>
              <w:t>NAEYC</w:t>
            </w:r>
            <w:proofErr w:type="spellEnd"/>
            <w:r w:rsidR="00E21537" w:rsidRPr="00885DD9">
              <w:rPr>
                <w:rFonts w:eastAsia="Times New Roman" w:cs="Times New Roman"/>
                <w:sz w:val="18"/>
                <w:szCs w:val="18"/>
              </w:rPr>
              <w:t xml:space="preserve">: </w:t>
            </w:r>
            <w:r w:rsidRPr="00885DD9">
              <w:rPr>
                <w:sz w:val="18"/>
                <w:szCs w:val="18"/>
              </w:rPr>
              <w:t>1c, 2c, 4c</w:t>
            </w:r>
          </w:p>
          <w:p w14:paraId="0CAB8444" w14:textId="77E3A46A" w:rsidR="00E21537" w:rsidRPr="00885DD9" w:rsidRDefault="00E21537" w:rsidP="00FC0DED">
            <w:pPr>
              <w:rPr>
                <w:rFonts w:eastAsia="Times New Roman" w:cs="Times New Roman"/>
                <w:sz w:val="18"/>
                <w:szCs w:val="18"/>
              </w:rPr>
            </w:pPr>
            <w:proofErr w:type="spellStart"/>
            <w:r w:rsidRPr="00885DD9">
              <w:rPr>
                <w:rFonts w:eastAsia="Times New Roman" w:cs="Times New Roman"/>
                <w:b/>
                <w:sz w:val="18"/>
                <w:szCs w:val="18"/>
              </w:rPr>
              <w:t>IPTS</w:t>
            </w:r>
            <w:proofErr w:type="spellEnd"/>
            <w:r w:rsidRPr="00885DD9">
              <w:rPr>
                <w:rFonts w:eastAsia="Times New Roman" w:cs="Times New Roman"/>
                <w:sz w:val="18"/>
                <w:szCs w:val="18"/>
              </w:rPr>
              <w:t xml:space="preserve">: </w:t>
            </w:r>
            <w:r w:rsidR="005A4749" w:rsidRPr="00885DD9">
              <w:rPr>
                <w:sz w:val="18"/>
                <w:szCs w:val="18"/>
              </w:rPr>
              <w:t>9C</w:t>
            </w:r>
          </w:p>
          <w:p w14:paraId="2AFDDBED" w14:textId="6A6986FE" w:rsidR="00E21537" w:rsidRPr="00885DD9" w:rsidRDefault="005A4749" w:rsidP="00FC0DED">
            <w:pPr>
              <w:rPr>
                <w:rFonts w:eastAsia="Times New Roman" w:cs="Times New Roman"/>
                <w:sz w:val="18"/>
                <w:szCs w:val="18"/>
              </w:rPr>
            </w:pPr>
            <w:r w:rsidRPr="00885DD9">
              <w:rPr>
                <w:rFonts w:eastAsia="Times New Roman" w:cs="Times New Roman"/>
                <w:b/>
                <w:sz w:val="18"/>
                <w:szCs w:val="18"/>
              </w:rPr>
              <w:t>ITC</w:t>
            </w:r>
            <w:r w:rsidR="00E21537" w:rsidRPr="00885DD9">
              <w:rPr>
                <w:rFonts w:eastAsia="Times New Roman" w:cs="Times New Roman"/>
                <w:sz w:val="18"/>
                <w:szCs w:val="18"/>
              </w:rPr>
              <w:t xml:space="preserve">: </w:t>
            </w:r>
            <w:r w:rsidRPr="00885DD9">
              <w:rPr>
                <w:rStyle w:val="normaltextrun"/>
                <w:sz w:val="18"/>
                <w:szCs w:val="18"/>
              </w:rPr>
              <w:t>2-4F9, 2-4F15, 5F15</w:t>
            </w:r>
          </w:p>
          <w:p w14:paraId="3470797A" w14:textId="77777777" w:rsidR="00E21537" w:rsidRPr="00885DD9" w:rsidRDefault="00E21537" w:rsidP="00FC0DED">
            <w:pPr>
              <w:textAlignment w:val="baseline"/>
              <w:rPr>
                <w:rFonts w:cs="Times New Roman"/>
                <w:sz w:val="18"/>
                <w:szCs w:val="18"/>
              </w:rPr>
            </w:pPr>
          </w:p>
          <w:p w14:paraId="245B4C82" w14:textId="77777777" w:rsidR="00606B94" w:rsidRPr="00885DD9" w:rsidRDefault="00606B94" w:rsidP="00FC0DED">
            <w:pPr>
              <w:textAlignment w:val="baseline"/>
              <w:rPr>
                <w:rFonts w:cs="Times New Roman"/>
                <w:sz w:val="18"/>
                <w:szCs w:val="18"/>
              </w:rPr>
            </w:pPr>
            <w:r w:rsidRPr="00885DD9">
              <w:rPr>
                <w:rFonts w:cs="Times New Roman"/>
                <w:sz w:val="18"/>
                <w:szCs w:val="18"/>
              </w:rPr>
              <w:t> </w:t>
            </w:r>
          </w:p>
          <w:p w14:paraId="12B1C2F1" w14:textId="77777777" w:rsidR="003208E6" w:rsidRPr="00885DD9" w:rsidRDefault="003208E6" w:rsidP="00FC0DED">
            <w:pPr>
              <w:rPr>
                <w:rFonts w:eastAsiaTheme="minorEastAsia" w:cs="Times New Roman"/>
                <w:sz w:val="18"/>
                <w:szCs w:val="18"/>
              </w:rPr>
            </w:pPr>
          </w:p>
        </w:tc>
        <w:tc>
          <w:tcPr>
            <w:tcW w:w="2778" w:type="dxa"/>
            <w:shd w:val="clear" w:color="auto" w:fill="CCFFFF"/>
          </w:tcPr>
          <w:p w14:paraId="20D15940" w14:textId="77777777" w:rsidR="00814ED8" w:rsidRPr="00885DD9" w:rsidRDefault="00814ED8" w:rsidP="00FC0DED">
            <w:pPr>
              <w:textAlignment w:val="baseline"/>
              <w:rPr>
                <w:rFonts w:cs="Times New Roman"/>
                <w:sz w:val="18"/>
                <w:szCs w:val="18"/>
              </w:rPr>
            </w:pPr>
            <w:r w:rsidRPr="00885DD9">
              <w:rPr>
                <w:rFonts w:cs="Times New Roman"/>
                <w:sz w:val="18"/>
                <w:szCs w:val="18"/>
              </w:rPr>
              <w:lastRenderedPageBreak/>
              <w:t xml:space="preserve">Utilizes the positive benefits of a collaborative team approach to working with families and colleagues when supporting the development and learning of infants and toddlers, including </w:t>
            </w:r>
            <w:r w:rsidRPr="00885DD9">
              <w:rPr>
                <w:rFonts w:cs="Times New Roman"/>
                <w:sz w:val="18"/>
                <w:szCs w:val="18"/>
              </w:rPr>
              <w:lastRenderedPageBreak/>
              <w:t>children from all cultural backgrounds, who have varying abilities as well as those who are multilingual. </w:t>
            </w:r>
          </w:p>
          <w:p w14:paraId="1674FA47" w14:textId="77777777" w:rsidR="00E21537" w:rsidRPr="00885DD9" w:rsidRDefault="00E21537" w:rsidP="00FC0DED">
            <w:pPr>
              <w:textAlignment w:val="baseline"/>
              <w:rPr>
                <w:rFonts w:cs="Times New Roman"/>
                <w:sz w:val="18"/>
                <w:szCs w:val="18"/>
              </w:rPr>
            </w:pPr>
          </w:p>
          <w:p w14:paraId="1A59BAA1" w14:textId="77777777" w:rsidR="00814ED8" w:rsidRPr="00885DD9" w:rsidRDefault="00814ED8" w:rsidP="00FC0DED">
            <w:pPr>
              <w:textAlignment w:val="baseline"/>
              <w:rPr>
                <w:rFonts w:cs="Times New Roman"/>
                <w:sz w:val="18"/>
                <w:szCs w:val="18"/>
              </w:rPr>
            </w:pPr>
            <w:r w:rsidRPr="00885DD9">
              <w:rPr>
                <w:rFonts w:cs="Times New Roman"/>
                <w:sz w:val="18"/>
                <w:szCs w:val="18"/>
              </w:rPr>
              <w:t>Designs and supports program practices and practitioner strategies that can be used to encourage families to share information about home care giving routines, practices, and preferences, and support them in their parenting roles.</w:t>
            </w:r>
          </w:p>
          <w:p w14:paraId="2585BB73" w14:textId="77777777" w:rsidR="00E21537" w:rsidRPr="00885DD9" w:rsidRDefault="00E21537" w:rsidP="00FC0DED">
            <w:pPr>
              <w:textAlignment w:val="baseline"/>
              <w:rPr>
                <w:rFonts w:cs="Times New Roman"/>
                <w:sz w:val="18"/>
                <w:szCs w:val="18"/>
              </w:rPr>
            </w:pPr>
          </w:p>
          <w:p w14:paraId="7F5965D0" w14:textId="77777777" w:rsidR="00814ED8" w:rsidRPr="00885DD9" w:rsidRDefault="00814ED8" w:rsidP="00FC0DED">
            <w:pPr>
              <w:textAlignment w:val="baseline"/>
              <w:rPr>
                <w:rFonts w:cs="Times New Roman"/>
                <w:sz w:val="18"/>
                <w:szCs w:val="18"/>
              </w:rPr>
            </w:pPr>
            <w:r w:rsidRPr="00885DD9">
              <w:rPr>
                <w:rFonts w:cs="Times New Roman"/>
                <w:sz w:val="18"/>
                <w:szCs w:val="18"/>
              </w:rPr>
              <w:t>Advocates for program practices and practitioner strategies that can be used to encourage families to share information about home care giving routines, practices, and preferences, and support them in their parenting roles.</w:t>
            </w:r>
          </w:p>
          <w:p w14:paraId="42CF4B3A" w14:textId="77777777" w:rsidR="00E21537" w:rsidRPr="00885DD9" w:rsidRDefault="00E21537" w:rsidP="00FC0DED">
            <w:pPr>
              <w:textAlignment w:val="baseline"/>
              <w:rPr>
                <w:rFonts w:cs="Times New Roman"/>
                <w:sz w:val="18"/>
                <w:szCs w:val="18"/>
              </w:rPr>
            </w:pPr>
          </w:p>
          <w:p w14:paraId="489041F6" w14:textId="64ED1EB4" w:rsidR="00E21537" w:rsidRPr="00885DD9" w:rsidRDefault="00814ED8" w:rsidP="00FC0DED">
            <w:pPr>
              <w:textAlignment w:val="baseline"/>
              <w:rPr>
                <w:rFonts w:cs="Times New Roman"/>
                <w:sz w:val="18"/>
                <w:szCs w:val="18"/>
              </w:rPr>
            </w:pPr>
            <w:r w:rsidRPr="00885DD9">
              <w:rPr>
                <w:rFonts w:cs="Times New Roman"/>
                <w:sz w:val="18"/>
                <w:szCs w:val="18"/>
              </w:rPr>
              <w:t xml:space="preserve">Supports families and colleagues as advocates </w:t>
            </w:r>
            <w:r w:rsidR="00465985" w:rsidRPr="00885DD9">
              <w:rPr>
                <w:rFonts w:cs="Times New Roman"/>
                <w:sz w:val="18"/>
                <w:szCs w:val="18"/>
              </w:rPr>
              <w:t>and equal participants in supporting the healthy development, learning, mental health and well-being of infants and toddlers, identifying strategies that support essential knowledge and skills.</w:t>
            </w:r>
          </w:p>
        </w:tc>
        <w:tc>
          <w:tcPr>
            <w:tcW w:w="2778" w:type="dxa"/>
            <w:shd w:val="clear" w:color="auto" w:fill="CCFFFF"/>
          </w:tcPr>
          <w:p w14:paraId="018A58CB" w14:textId="355305F6" w:rsidR="00606B94" w:rsidRPr="00885DD9" w:rsidRDefault="00606B94" w:rsidP="00FC0DED">
            <w:pPr>
              <w:textAlignment w:val="baseline"/>
              <w:rPr>
                <w:rFonts w:cs="Times New Roman"/>
                <w:sz w:val="18"/>
                <w:szCs w:val="18"/>
              </w:rPr>
            </w:pPr>
            <w:r w:rsidRPr="00885DD9">
              <w:rPr>
                <w:rFonts w:cs="Times New Roman"/>
                <w:sz w:val="18"/>
                <w:szCs w:val="18"/>
              </w:rPr>
              <w:lastRenderedPageBreak/>
              <w:t xml:space="preserve">Utilizes the positive benefits of a </w:t>
            </w:r>
            <w:r w:rsidR="00814ED8" w:rsidRPr="00885DD9">
              <w:rPr>
                <w:rFonts w:cs="Times New Roman"/>
                <w:sz w:val="18"/>
                <w:szCs w:val="18"/>
              </w:rPr>
              <w:t xml:space="preserve">collaborative </w:t>
            </w:r>
            <w:r w:rsidRPr="00885DD9">
              <w:rPr>
                <w:rFonts w:cs="Times New Roman"/>
                <w:sz w:val="18"/>
                <w:szCs w:val="18"/>
              </w:rPr>
              <w:t>te</w:t>
            </w:r>
            <w:r w:rsidR="00814ED8" w:rsidRPr="00885DD9">
              <w:rPr>
                <w:rFonts w:cs="Times New Roman"/>
                <w:sz w:val="18"/>
                <w:szCs w:val="18"/>
              </w:rPr>
              <w:t xml:space="preserve">am approach to working with families and colleagues when supporting the development and learning of </w:t>
            </w:r>
            <w:r w:rsidRPr="00885DD9">
              <w:rPr>
                <w:rFonts w:cs="Times New Roman"/>
                <w:sz w:val="18"/>
                <w:szCs w:val="18"/>
              </w:rPr>
              <w:t>infants and t</w:t>
            </w:r>
            <w:r w:rsidR="00814ED8" w:rsidRPr="00885DD9">
              <w:rPr>
                <w:rFonts w:cs="Times New Roman"/>
                <w:sz w:val="18"/>
                <w:szCs w:val="18"/>
              </w:rPr>
              <w:t xml:space="preserve">oddlers, including </w:t>
            </w:r>
            <w:r w:rsidR="00814ED8" w:rsidRPr="00885DD9">
              <w:rPr>
                <w:rFonts w:cs="Times New Roman"/>
                <w:sz w:val="18"/>
                <w:szCs w:val="18"/>
              </w:rPr>
              <w:lastRenderedPageBreak/>
              <w:t>children from all cultural backgrounds, who have varying abilities as well as those who are multilingual</w:t>
            </w:r>
            <w:r w:rsidRPr="00885DD9">
              <w:rPr>
                <w:rFonts w:cs="Times New Roman"/>
                <w:sz w:val="18"/>
                <w:szCs w:val="18"/>
              </w:rPr>
              <w:t>. </w:t>
            </w:r>
          </w:p>
          <w:p w14:paraId="1608C65E" w14:textId="77777777" w:rsidR="00FC0DED" w:rsidRPr="00885DD9" w:rsidRDefault="00FC0DED" w:rsidP="00FC0DED">
            <w:pPr>
              <w:textAlignment w:val="baseline"/>
              <w:rPr>
                <w:rFonts w:cs="Times New Roman"/>
                <w:sz w:val="18"/>
                <w:szCs w:val="18"/>
              </w:rPr>
            </w:pPr>
          </w:p>
          <w:p w14:paraId="4242709E" w14:textId="09E724BC" w:rsidR="00814ED8" w:rsidRPr="00885DD9" w:rsidRDefault="00814ED8" w:rsidP="00FC0DED">
            <w:pPr>
              <w:textAlignment w:val="baseline"/>
              <w:rPr>
                <w:rFonts w:cs="Times New Roman"/>
                <w:sz w:val="18"/>
                <w:szCs w:val="18"/>
              </w:rPr>
            </w:pPr>
            <w:r w:rsidRPr="00885DD9">
              <w:rPr>
                <w:rFonts w:cs="Times New Roman"/>
                <w:sz w:val="18"/>
                <w:szCs w:val="18"/>
              </w:rPr>
              <w:t>Designs</w:t>
            </w:r>
            <w:r w:rsidR="00606B94" w:rsidRPr="00885DD9">
              <w:rPr>
                <w:rFonts w:cs="Times New Roman"/>
                <w:sz w:val="18"/>
                <w:szCs w:val="18"/>
              </w:rPr>
              <w:t xml:space="preserve"> </w:t>
            </w:r>
            <w:r w:rsidRPr="00885DD9">
              <w:rPr>
                <w:rFonts w:cs="Times New Roman"/>
                <w:sz w:val="18"/>
                <w:szCs w:val="18"/>
              </w:rPr>
              <w:t xml:space="preserve">and supports </w:t>
            </w:r>
            <w:r w:rsidR="00606B94" w:rsidRPr="00885DD9">
              <w:rPr>
                <w:rFonts w:cs="Times New Roman"/>
                <w:sz w:val="18"/>
                <w:szCs w:val="18"/>
              </w:rPr>
              <w:t xml:space="preserve">program </w:t>
            </w:r>
            <w:r w:rsidRPr="00885DD9">
              <w:rPr>
                <w:rFonts w:cs="Times New Roman"/>
                <w:sz w:val="18"/>
                <w:szCs w:val="18"/>
              </w:rPr>
              <w:t xml:space="preserve">practices </w:t>
            </w:r>
            <w:r w:rsidR="00606B94" w:rsidRPr="00885DD9">
              <w:rPr>
                <w:rFonts w:cs="Times New Roman"/>
                <w:sz w:val="18"/>
                <w:szCs w:val="18"/>
              </w:rPr>
              <w:t>and practitioner strategies that can be used to encourage families to share information about home care giving routines, practices, and preferences, and support them in their parenting roles</w:t>
            </w:r>
            <w:r w:rsidRPr="00885DD9">
              <w:rPr>
                <w:rFonts w:cs="Times New Roman"/>
                <w:sz w:val="18"/>
                <w:szCs w:val="18"/>
              </w:rPr>
              <w:t>.</w:t>
            </w:r>
          </w:p>
          <w:p w14:paraId="77BFD985" w14:textId="77777777" w:rsidR="00FC0DED" w:rsidRPr="00885DD9" w:rsidRDefault="00FC0DED" w:rsidP="00FC0DED">
            <w:pPr>
              <w:textAlignment w:val="baseline"/>
              <w:rPr>
                <w:rFonts w:cs="Times New Roman"/>
                <w:sz w:val="18"/>
                <w:szCs w:val="18"/>
              </w:rPr>
            </w:pPr>
          </w:p>
          <w:p w14:paraId="0378F0C8" w14:textId="0DF4970E" w:rsidR="00814ED8" w:rsidRPr="00885DD9" w:rsidRDefault="00814ED8" w:rsidP="00FC0DED">
            <w:pPr>
              <w:textAlignment w:val="baseline"/>
              <w:rPr>
                <w:rFonts w:cs="Times New Roman"/>
                <w:sz w:val="18"/>
                <w:szCs w:val="18"/>
              </w:rPr>
            </w:pPr>
            <w:r w:rsidRPr="00885DD9">
              <w:rPr>
                <w:rFonts w:cs="Times New Roman"/>
                <w:sz w:val="18"/>
                <w:szCs w:val="18"/>
              </w:rPr>
              <w:t>Advocates for program practices and practitioner strategies that can be used to encourage families to share information about home care giving routines, practices, and preferences, and support them in their parenting roles.</w:t>
            </w:r>
          </w:p>
          <w:p w14:paraId="613F4CDD" w14:textId="3EC8877D" w:rsidR="003208E6" w:rsidRPr="00885DD9" w:rsidRDefault="003208E6" w:rsidP="00FC0DED">
            <w:pPr>
              <w:rPr>
                <w:rFonts w:eastAsiaTheme="minorEastAsia" w:cs="Times New Roman"/>
                <w:sz w:val="18"/>
                <w:szCs w:val="18"/>
              </w:rPr>
            </w:pPr>
          </w:p>
        </w:tc>
        <w:tc>
          <w:tcPr>
            <w:tcW w:w="2778" w:type="dxa"/>
            <w:shd w:val="clear" w:color="auto" w:fill="CCFFFF"/>
          </w:tcPr>
          <w:p w14:paraId="3908D5A5" w14:textId="11C70B2F" w:rsidR="00814ED8" w:rsidRPr="00885DD9" w:rsidRDefault="00814ED8" w:rsidP="00FC0DED">
            <w:pPr>
              <w:textAlignment w:val="baseline"/>
              <w:rPr>
                <w:rFonts w:cs="Times New Roman"/>
                <w:sz w:val="18"/>
                <w:szCs w:val="18"/>
              </w:rPr>
            </w:pPr>
            <w:r w:rsidRPr="00885DD9">
              <w:rPr>
                <w:rFonts w:cs="Times New Roman"/>
                <w:sz w:val="18"/>
                <w:szCs w:val="18"/>
              </w:rPr>
              <w:lastRenderedPageBreak/>
              <w:t>Utilizes the positive benefits of a collaborative team approach to working with families and colleagues when supporting the development and learning of infants and toddlers. </w:t>
            </w:r>
          </w:p>
          <w:p w14:paraId="69AED226" w14:textId="77777777" w:rsidR="00FC0DED" w:rsidRPr="00885DD9" w:rsidRDefault="00FC0DED" w:rsidP="00FC0DED">
            <w:pPr>
              <w:textAlignment w:val="baseline"/>
              <w:rPr>
                <w:rFonts w:cs="Times New Roman"/>
                <w:sz w:val="18"/>
                <w:szCs w:val="18"/>
              </w:rPr>
            </w:pPr>
          </w:p>
          <w:p w14:paraId="22F8E8F2" w14:textId="1C04C379" w:rsidR="00814ED8" w:rsidRPr="00885DD9" w:rsidRDefault="00814ED8" w:rsidP="00FC0DED">
            <w:pPr>
              <w:textAlignment w:val="baseline"/>
              <w:rPr>
                <w:rFonts w:cs="Times New Roman"/>
                <w:sz w:val="18"/>
                <w:szCs w:val="18"/>
              </w:rPr>
            </w:pPr>
            <w:r w:rsidRPr="00885DD9">
              <w:rPr>
                <w:rFonts w:cs="Times New Roman"/>
                <w:sz w:val="18"/>
                <w:szCs w:val="18"/>
              </w:rPr>
              <w:t>Designs and supports program practices and practitioner strategies that can be used to encourage families to share information about home care giving routines, practices, and preferences.</w:t>
            </w:r>
          </w:p>
          <w:p w14:paraId="72C0D903" w14:textId="77777777" w:rsidR="00FC0DED" w:rsidRPr="00885DD9" w:rsidRDefault="00FC0DED" w:rsidP="00FC0DED">
            <w:pPr>
              <w:textAlignment w:val="baseline"/>
              <w:rPr>
                <w:rFonts w:cs="Times New Roman"/>
                <w:sz w:val="18"/>
                <w:szCs w:val="18"/>
              </w:rPr>
            </w:pPr>
          </w:p>
          <w:p w14:paraId="420D42C3" w14:textId="7DCBB1AD" w:rsidR="00814ED8" w:rsidRPr="00885DD9" w:rsidRDefault="00814ED8" w:rsidP="00FC0DED">
            <w:pPr>
              <w:textAlignment w:val="baseline"/>
              <w:rPr>
                <w:rFonts w:cs="Times New Roman"/>
                <w:sz w:val="18"/>
                <w:szCs w:val="18"/>
              </w:rPr>
            </w:pPr>
            <w:r w:rsidRPr="00885DD9">
              <w:rPr>
                <w:rFonts w:cs="Times New Roman"/>
                <w:sz w:val="18"/>
                <w:szCs w:val="18"/>
              </w:rPr>
              <w:t>Advocates for program practices and practitioner strategies that can be used to encourage families to share information about home care giving routines, practices, and preferences.</w:t>
            </w:r>
          </w:p>
          <w:p w14:paraId="54749399" w14:textId="42051DBE" w:rsidR="003208E6" w:rsidRPr="00885DD9" w:rsidRDefault="003208E6" w:rsidP="00FC0DED">
            <w:pPr>
              <w:rPr>
                <w:rFonts w:eastAsiaTheme="minorEastAsia" w:cs="Times New Roman"/>
                <w:sz w:val="18"/>
                <w:szCs w:val="18"/>
              </w:rPr>
            </w:pPr>
          </w:p>
        </w:tc>
        <w:tc>
          <w:tcPr>
            <w:tcW w:w="2778" w:type="dxa"/>
            <w:shd w:val="clear" w:color="auto" w:fill="CCFFFF"/>
          </w:tcPr>
          <w:p w14:paraId="4357A24C" w14:textId="2C5514FA" w:rsidR="00814ED8" w:rsidRPr="00885DD9" w:rsidRDefault="00814ED8" w:rsidP="00FC0DED">
            <w:pPr>
              <w:textAlignment w:val="baseline"/>
              <w:rPr>
                <w:rFonts w:cs="Times New Roman"/>
                <w:sz w:val="18"/>
                <w:szCs w:val="18"/>
              </w:rPr>
            </w:pPr>
            <w:r w:rsidRPr="00885DD9">
              <w:rPr>
                <w:rFonts w:cs="Times New Roman"/>
                <w:sz w:val="18"/>
                <w:szCs w:val="18"/>
              </w:rPr>
              <w:lastRenderedPageBreak/>
              <w:t>Engages in actions that are detrimental to developing and maintaining a collaborative team approach.</w:t>
            </w:r>
          </w:p>
          <w:p w14:paraId="6B5246CB" w14:textId="77777777" w:rsidR="00FC0DED" w:rsidRPr="00885DD9" w:rsidRDefault="00FC0DED" w:rsidP="00FC0DED">
            <w:pPr>
              <w:textAlignment w:val="baseline"/>
              <w:rPr>
                <w:rFonts w:cs="Times New Roman"/>
                <w:sz w:val="18"/>
                <w:szCs w:val="18"/>
              </w:rPr>
            </w:pPr>
          </w:p>
          <w:p w14:paraId="13FA26F6" w14:textId="37CA0E88" w:rsidR="00814ED8" w:rsidRPr="00885DD9" w:rsidRDefault="00814ED8" w:rsidP="00FC0DED">
            <w:pPr>
              <w:textAlignment w:val="baseline"/>
              <w:rPr>
                <w:rFonts w:cs="Times New Roman"/>
                <w:sz w:val="18"/>
                <w:szCs w:val="18"/>
              </w:rPr>
            </w:pPr>
            <w:r w:rsidRPr="00885DD9">
              <w:rPr>
                <w:rFonts w:cs="Times New Roman"/>
                <w:sz w:val="18"/>
                <w:szCs w:val="18"/>
              </w:rPr>
              <w:t xml:space="preserve">Designs and supports program </w:t>
            </w:r>
            <w:r w:rsidRPr="00885DD9">
              <w:rPr>
                <w:rFonts w:cs="Times New Roman"/>
                <w:sz w:val="18"/>
                <w:szCs w:val="18"/>
              </w:rPr>
              <w:lastRenderedPageBreak/>
              <w:t>practices and practitioner strategies ignore or undermine family sharing of information about home care giving routines, practices, and preferences.</w:t>
            </w:r>
          </w:p>
          <w:p w14:paraId="4E72B994" w14:textId="77777777" w:rsidR="00FC0DED" w:rsidRPr="00885DD9" w:rsidRDefault="00FC0DED" w:rsidP="00FC0DED">
            <w:pPr>
              <w:textAlignment w:val="baseline"/>
              <w:rPr>
                <w:rFonts w:cs="Times New Roman"/>
                <w:sz w:val="18"/>
                <w:szCs w:val="18"/>
              </w:rPr>
            </w:pPr>
          </w:p>
          <w:p w14:paraId="7EB56DAD" w14:textId="727A79C7" w:rsidR="00814ED8" w:rsidRPr="00885DD9" w:rsidRDefault="00814ED8" w:rsidP="00FC0DED">
            <w:pPr>
              <w:textAlignment w:val="baseline"/>
              <w:rPr>
                <w:rFonts w:cs="Times New Roman"/>
                <w:sz w:val="18"/>
                <w:szCs w:val="18"/>
              </w:rPr>
            </w:pPr>
            <w:r w:rsidRPr="00885DD9">
              <w:rPr>
                <w:rFonts w:cs="Times New Roman"/>
                <w:sz w:val="18"/>
                <w:szCs w:val="18"/>
              </w:rPr>
              <w:t>Engages in actions that undermine families’ sharing of information about home care giving routines, practices, and preferences.</w:t>
            </w:r>
          </w:p>
          <w:p w14:paraId="50F5E366" w14:textId="77777777" w:rsidR="002223BB" w:rsidRPr="00885DD9" w:rsidRDefault="002223BB" w:rsidP="00FC0DED">
            <w:pPr>
              <w:widowControl w:val="0"/>
              <w:autoSpaceDE w:val="0"/>
              <w:autoSpaceDN w:val="0"/>
              <w:adjustRightInd w:val="0"/>
              <w:rPr>
                <w:rFonts w:cs="Times"/>
                <w:sz w:val="18"/>
                <w:szCs w:val="18"/>
              </w:rPr>
            </w:pPr>
          </w:p>
          <w:p w14:paraId="174F4234" w14:textId="77777777" w:rsidR="003208E6" w:rsidRPr="00885DD9" w:rsidRDefault="003208E6" w:rsidP="00FC0DED">
            <w:pPr>
              <w:widowControl w:val="0"/>
              <w:autoSpaceDE w:val="0"/>
              <w:autoSpaceDN w:val="0"/>
              <w:adjustRightInd w:val="0"/>
              <w:rPr>
                <w:rFonts w:eastAsiaTheme="minorEastAsia" w:cs="Times New Roman"/>
                <w:sz w:val="18"/>
                <w:szCs w:val="18"/>
              </w:rPr>
            </w:pPr>
          </w:p>
        </w:tc>
        <w:tc>
          <w:tcPr>
            <w:tcW w:w="889" w:type="dxa"/>
            <w:shd w:val="clear" w:color="auto" w:fill="auto"/>
          </w:tcPr>
          <w:p w14:paraId="56AB94C3" w14:textId="77777777" w:rsidR="003208E6" w:rsidRPr="00885DD9" w:rsidRDefault="003208E6" w:rsidP="00FC0DED">
            <w:pPr>
              <w:rPr>
                <w:rFonts w:eastAsiaTheme="minorEastAsia" w:cs="Times New Roman"/>
                <w:sz w:val="18"/>
                <w:szCs w:val="18"/>
              </w:rPr>
            </w:pPr>
          </w:p>
        </w:tc>
      </w:tr>
      <w:tr w:rsidR="00885DD9" w:rsidRPr="00885DD9" w14:paraId="71334800" w14:textId="77777777" w:rsidTr="00885DD9">
        <w:tc>
          <w:tcPr>
            <w:tcW w:w="2777" w:type="dxa"/>
            <w:shd w:val="clear" w:color="auto" w:fill="CCCCFF"/>
          </w:tcPr>
          <w:p w14:paraId="0E906B8F" w14:textId="77777777" w:rsidR="00885DD9" w:rsidRDefault="00885DD9">
            <w:pPr>
              <w:rPr>
                <w:sz w:val="18"/>
                <w:szCs w:val="18"/>
              </w:rPr>
            </w:pPr>
            <w:r w:rsidRPr="00885DD9">
              <w:rPr>
                <w:sz w:val="18"/>
                <w:szCs w:val="18"/>
              </w:rPr>
              <w:lastRenderedPageBreak/>
              <w:t xml:space="preserve">FCR8:  </w:t>
            </w:r>
          </w:p>
          <w:p w14:paraId="09EB1449" w14:textId="557B1627" w:rsidR="00885DD9" w:rsidRPr="00885DD9" w:rsidRDefault="00885DD9">
            <w:pPr>
              <w:rPr>
                <w:rFonts w:eastAsia="Times New Roman"/>
                <w:sz w:val="18"/>
                <w:szCs w:val="18"/>
              </w:rPr>
            </w:pPr>
            <w:r w:rsidRPr="00885DD9">
              <w:rPr>
                <w:rFonts w:eastAsia="Times New Roman"/>
                <w:sz w:val="18"/>
                <w:szCs w:val="18"/>
              </w:rPr>
              <w:t>Develops responsive, reciprocal relationships with families that support</w:t>
            </w:r>
            <w:r w:rsidRPr="00885DD9">
              <w:rPr>
                <w:rFonts w:eastAsia="Times New Roman"/>
                <w:b/>
                <w:sz w:val="18"/>
                <w:szCs w:val="18"/>
              </w:rPr>
              <w:t xml:space="preserve"> </w:t>
            </w:r>
            <w:r w:rsidRPr="00885DD9">
              <w:rPr>
                <w:rFonts w:eastAsia="Times New Roman"/>
                <w:sz w:val="18"/>
                <w:szCs w:val="18"/>
              </w:rPr>
              <w:t>and promote</w:t>
            </w:r>
            <w:r w:rsidRPr="00885DD9">
              <w:rPr>
                <w:rFonts w:eastAsia="Times New Roman"/>
                <w:b/>
                <w:sz w:val="18"/>
                <w:szCs w:val="18"/>
              </w:rPr>
              <w:t xml:space="preserve"> </w:t>
            </w:r>
            <w:r w:rsidRPr="00885DD9">
              <w:rPr>
                <w:rFonts w:eastAsia="Times New Roman"/>
                <w:sz w:val="18"/>
                <w:szCs w:val="18"/>
              </w:rPr>
              <w:t>parenting self-efficacy.</w:t>
            </w:r>
          </w:p>
          <w:p w14:paraId="7812CE7A" w14:textId="77777777" w:rsidR="00885DD9" w:rsidRPr="00885DD9" w:rsidRDefault="00885DD9" w:rsidP="00FC0DED">
            <w:pPr>
              <w:textAlignment w:val="baseline"/>
              <w:rPr>
                <w:rFonts w:cs="Times New Roman"/>
                <w:b/>
                <w:sz w:val="18"/>
                <w:szCs w:val="18"/>
                <w:u w:val="single"/>
              </w:rPr>
            </w:pPr>
          </w:p>
        </w:tc>
        <w:tc>
          <w:tcPr>
            <w:tcW w:w="2778" w:type="dxa"/>
            <w:shd w:val="clear" w:color="auto" w:fill="CCCCFF"/>
          </w:tcPr>
          <w:p w14:paraId="1A75E53A" w14:textId="77777777" w:rsidR="00885DD9" w:rsidRPr="00885DD9" w:rsidRDefault="00885DD9">
            <w:pPr>
              <w:rPr>
                <w:rFonts w:eastAsia="Times New Roman"/>
                <w:sz w:val="18"/>
                <w:szCs w:val="18"/>
              </w:rPr>
            </w:pPr>
            <w:r w:rsidRPr="00885DD9">
              <w:rPr>
                <w:sz w:val="18"/>
                <w:szCs w:val="18"/>
              </w:rPr>
              <w:t xml:space="preserve">Supports practitioners in developing </w:t>
            </w:r>
            <w:r w:rsidRPr="00885DD9">
              <w:rPr>
                <w:rFonts w:eastAsia="Times New Roman"/>
                <w:sz w:val="18"/>
                <w:szCs w:val="18"/>
              </w:rPr>
              <w:t>responsive, reciprocal relationships with families that promote</w:t>
            </w:r>
            <w:r w:rsidRPr="00885DD9">
              <w:rPr>
                <w:rFonts w:eastAsia="Times New Roman"/>
                <w:b/>
                <w:sz w:val="18"/>
                <w:szCs w:val="18"/>
              </w:rPr>
              <w:t xml:space="preserve"> </w:t>
            </w:r>
            <w:r w:rsidRPr="00885DD9">
              <w:rPr>
                <w:rFonts w:eastAsia="Times New Roman"/>
                <w:sz w:val="18"/>
                <w:szCs w:val="18"/>
              </w:rPr>
              <w:t>parenting self-efficacy.</w:t>
            </w:r>
          </w:p>
          <w:p w14:paraId="04880D5E" w14:textId="77777777" w:rsidR="00885DD9" w:rsidRPr="00885DD9" w:rsidRDefault="00885DD9" w:rsidP="00FC0DED">
            <w:pPr>
              <w:textAlignment w:val="baseline"/>
              <w:rPr>
                <w:rFonts w:cs="Times New Roman"/>
                <w:sz w:val="18"/>
                <w:szCs w:val="18"/>
              </w:rPr>
            </w:pPr>
          </w:p>
        </w:tc>
        <w:tc>
          <w:tcPr>
            <w:tcW w:w="2778" w:type="dxa"/>
            <w:shd w:val="clear" w:color="auto" w:fill="CCCCFF"/>
          </w:tcPr>
          <w:p w14:paraId="37E79818" w14:textId="77777777" w:rsidR="00885DD9" w:rsidRPr="00885DD9" w:rsidRDefault="00885DD9">
            <w:pPr>
              <w:rPr>
                <w:sz w:val="18"/>
                <w:szCs w:val="18"/>
              </w:rPr>
            </w:pPr>
            <w:r w:rsidRPr="00885DD9">
              <w:rPr>
                <w:sz w:val="18"/>
                <w:szCs w:val="18"/>
              </w:rPr>
              <w:t xml:space="preserve">Supports and reinforces each family’s strengths, emerging competencies, and positive parent-infant/toddler interactions. </w:t>
            </w:r>
          </w:p>
          <w:p w14:paraId="4AC2A922" w14:textId="77777777" w:rsidR="00885DD9" w:rsidRPr="00885DD9" w:rsidRDefault="00885DD9">
            <w:pPr>
              <w:rPr>
                <w:sz w:val="18"/>
                <w:szCs w:val="18"/>
              </w:rPr>
            </w:pPr>
          </w:p>
          <w:p w14:paraId="28DF6414" w14:textId="77777777" w:rsidR="00885DD9" w:rsidRPr="00885DD9" w:rsidRDefault="00885DD9">
            <w:pPr>
              <w:rPr>
                <w:sz w:val="18"/>
                <w:szCs w:val="18"/>
              </w:rPr>
            </w:pPr>
            <w:r w:rsidRPr="00885DD9">
              <w:rPr>
                <w:sz w:val="18"/>
                <w:szCs w:val="18"/>
              </w:rPr>
              <w:t>Provides culturally responsive information, guidance, and support to families that are responsive to parenting capabilities and opportunities for growth.</w:t>
            </w:r>
          </w:p>
          <w:p w14:paraId="1D0F2E3B" w14:textId="77777777" w:rsidR="00885DD9" w:rsidRPr="00885DD9" w:rsidRDefault="00885DD9">
            <w:pPr>
              <w:rPr>
                <w:sz w:val="18"/>
                <w:szCs w:val="18"/>
              </w:rPr>
            </w:pPr>
          </w:p>
          <w:p w14:paraId="6A6D548A" w14:textId="77777777" w:rsidR="00885DD9" w:rsidRPr="00885DD9" w:rsidRDefault="00885DD9">
            <w:pPr>
              <w:rPr>
                <w:sz w:val="18"/>
                <w:szCs w:val="18"/>
              </w:rPr>
            </w:pPr>
            <w:r w:rsidRPr="00885DD9">
              <w:rPr>
                <w:sz w:val="18"/>
                <w:szCs w:val="18"/>
              </w:rPr>
              <w:t xml:space="preserve">Identifies and implements relationship-based strategies </w:t>
            </w:r>
            <w:r w:rsidRPr="00885DD9">
              <w:rPr>
                <w:sz w:val="18"/>
                <w:szCs w:val="18"/>
              </w:rPr>
              <w:lastRenderedPageBreak/>
              <w:t xml:space="preserve">designed to support family efficacy that are responsive to each family’s strengths, goals, and opportunities for growth. </w:t>
            </w:r>
          </w:p>
          <w:p w14:paraId="7F511A6E" w14:textId="77777777" w:rsidR="00885DD9" w:rsidRPr="00885DD9" w:rsidRDefault="00885DD9">
            <w:pPr>
              <w:pStyle w:val="paragraph"/>
              <w:spacing w:before="0" w:after="0"/>
              <w:rPr>
                <w:rFonts w:asciiTheme="minorHAnsi" w:hAnsiTheme="minorHAnsi"/>
                <w:color w:val="auto"/>
                <w:sz w:val="18"/>
                <w:szCs w:val="18"/>
              </w:rPr>
            </w:pPr>
          </w:p>
          <w:p w14:paraId="72758A1D" w14:textId="656FE82B" w:rsidR="00885DD9" w:rsidRPr="00885DD9" w:rsidRDefault="00885DD9" w:rsidP="00FC0DED">
            <w:pPr>
              <w:textAlignment w:val="baseline"/>
              <w:rPr>
                <w:rFonts w:cs="Times New Roman"/>
                <w:sz w:val="18"/>
                <w:szCs w:val="18"/>
              </w:rPr>
            </w:pPr>
            <w:r w:rsidRPr="00885DD9">
              <w:rPr>
                <w:sz w:val="18"/>
                <w:szCs w:val="18"/>
              </w:rPr>
              <w:t>Identifies, recognizes, and nurtures families in the continued mastery of advocacy skills.</w:t>
            </w:r>
          </w:p>
        </w:tc>
        <w:tc>
          <w:tcPr>
            <w:tcW w:w="2778" w:type="dxa"/>
            <w:shd w:val="clear" w:color="auto" w:fill="CCCCFF"/>
          </w:tcPr>
          <w:p w14:paraId="112A9D5B" w14:textId="77777777" w:rsidR="00885DD9" w:rsidRPr="00885DD9" w:rsidRDefault="00885DD9">
            <w:pPr>
              <w:rPr>
                <w:sz w:val="18"/>
                <w:szCs w:val="18"/>
              </w:rPr>
            </w:pPr>
            <w:r w:rsidRPr="00885DD9">
              <w:rPr>
                <w:sz w:val="18"/>
                <w:szCs w:val="18"/>
              </w:rPr>
              <w:lastRenderedPageBreak/>
              <w:t xml:space="preserve">Identifies each family’s strengths, emerging competencies, and positive parent-infant/toddler interactions. </w:t>
            </w:r>
          </w:p>
          <w:p w14:paraId="2AE35678" w14:textId="77777777" w:rsidR="00885DD9" w:rsidRPr="00885DD9" w:rsidRDefault="00885DD9">
            <w:pPr>
              <w:rPr>
                <w:sz w:val="18"/>
                <w:szCs w:val="18"/>
              </w:rPr>
            </w:pPr>
          </w:p>
          <w:p w14:paraId="6E790C16" w14:textId="77777777" w:rsidR="00885DD9" w:rsidRPr="00885DD9" w:rsidRDefault="00885DD9">
            <w:pPr>
              <w:rPr>
                <w:sz w:val="18"/>
                <w:szCs w:val="18"/>
              </w:rPr>
            </w:pPr>
            <w:r w:rsidRPr="00885DD9">
              <w:rPr>
                <w:sz w:val="18"/>
                <w:szCs w:val="18"/>
              </w:rPr>
              <w:t>Provides information, guidance, and support to families that are responsive to parenting capabilities and opportunities for growth.</w:t>
            </w:r>
          </w:p>
          <w:p w14:paraId="34D1A7AC" w14:textId="77777777" w:rsidR="00885DD9" w:rsidRPr="00885DD9" w:rsidRDefault="00885DD9">
            <w:pPr>
              <w:pStyle w:val="paragraph"/>
              <w:spacing w:before="0" w:after="0"/>
              <w:rPr>
                <w:rFonts w:asciiTheme="minorHAnsi" w:hAnsiTheme="minorHAnsi"/>
                <w:color w:val="auto"/>
                <w:sz w:val="18"/>
                <w:szCs w:val="18"/>
              </w:rPr>
            </w:pPr>
          </w:p>
          <w:p w14:paraId="6A1A38BD" w14:textId="77777777" w:rsidR="00885DD9" w:rsidRPr="00885DD9" w:rsidRDefault="00885DD9">
            <w:pPr>
              <w:rPr>
                <w:sz w:val="18"/>
                <w:szCs w:val="18"/>
              </w:rPr>
            </w:pPr>
            <w:r w:rsidRPr="00885DD9">
              <w:rPr>
                <w:sz w:val="18"/>
                <w:szCs w:val="18"/>
              </w:rPr>
              <w:t>Identifies and implements strategies designed to support family efficacy.</w:t>
            </w:r>
          </w:p>
          <w:p w14:paraId="0AFFA0E7" w14:textId="77777777" w:rsidR="00885DD9" w:rsidRPr="00885DD9" w:rsidRDefault="00885DD9">
            <w:pPr>
              <w:pStyle w:val="paragraph"/>
              <w:spacing w:before="0" w:after="0"/>
              <w:rPr>
                <w:rFonts w:asciiTheme="minorHAnsi" w:hAnsiTheme="minorHAnsi"/>
                <w:color w:val="auto"/>
                <w:sz w:val="18"/>
                <w:szCs w:val="18"/>
              </w:rPr>
            </w:pPr>
          </w:p>
          <w:p w14:paraId="0BCC6329" w14:textId="77777777" w:rsidR="00885DD9" w:rsidRPr="00885DD9" w:rsidRDefault="00885DD9">
            <w:pPr>
              <w:pStyle w:val="paragraph"/>
              <w:spacing w:before="0" w:after="0"/>
              <w:rPr>
                <w:rFonts w:asciiTheme="minorHAnsi" w:hAnsiTheme="minorHAnsi"/>
                <w:color w:val="auto"/>
                <w:sz w:val="18"/>
                <w:szCs w:val="18"/>
              </w:rPr>
            </w:pPr>
            <w:r w:rsidRPr="00885DD9">
              <w:rPr>
                <w:rFonts w:asciiTheme="minorHAnsi" w:hAnsiTheme="minorHAnsi"/>
                <w:color w:val="auto"/>
                <w:sz w:val="18"/>
                <w:szCs w:val="18"/>
              </w:rPr>
              <w:t>Support families in identifying and developing advocacy skills.</w:t>
            </w:r>
          </w:p>
          <w:p w14:paraId="3B04D9F0" w14:textId="77777777" w:rsidR="00885DD9" w:rsidRPr="00885DD9" w:rsidRDefault="00885DD9">
            <w:pPr>
              <w:pStyle w:val="paragraph"/>
              <w:spacing w:before="0" w:after="0"/>
              <w:rPr>
                <w:rFonts w:asciiTheme="minorHAnsi" w:hAnsiTheme="minorHAnsi"/>
                <w:color w:val="auto"/>
                <w:sz w:val="18"/>
                <w:szCs w:val="18"/>
              </w:rPr>
            </w:pPr>
          </w:p>
          <w:p w14:paraId="224078DE" w14:textId="77777777" w:rsidR="00885DD9" w:rsidRPr="00885DD9" w:rsidRDefault="00885DD9" w:rsidP="00FC0DED">
            <w:pPr>
              <w:textAlignment w:val="baseline"/>
              <w:rPr>
                <w:rFonts w:cs="Times New Roman"/>
                <w:sz w:val="18"/>
                <w:szCs w:val="18"/>
              </w:rPr>
            </w:pPr>
          </w:p>
        </w:tc>
        <w:tc>
          <w:tcPr>
            <w:tcW w:w="2778" w:type="dxa"/>
            <w:shd w:val="clear" w:color="auto" w:fill="CCCCFF"/>
          </w:tcPr>
          <w:p w14:paraId="44298EF3" w14:textId="77777777" w:rsidR="00885DD9" w:rsidRPr="00885DD9" w:rsidRDefault="00885DD9">
            <w:pPr>
              <w:rPr>
                <w:sz w:val="18"/>
                <w:szCs w:val="18"/>
              </w:rPr>
            </w:pPr>
            <w:r w:rsidRPr="00885DD9">
              <w:rPr>
                <w:sz w:val="18"/>
                <w:szCs w:val="18"/>
              </w:rPr>
              <w:lastRenderedPageBreak/>
              <w:t xml:space="preserve">Identifies parent-infant/toddler interactions. </w:t>
            </w:r>
          </w:p>
          <w:p w14:paraId="095DD40D" w14:textId="77777777" w:rsidR="00885DD9" w:rsidRPr="00885DD9" w:rsidRDefault="00885DD9">
            <w:pPr>
              <w:rPr>
                <w:sz w:val="18"/>
                <w:szCs w:val="18"/>
              </w:rPr>
            </w:pPr>
          </w:p>
          <w:p w14:paraId="6F9CAD0B" w14:textId="77777777" w:rsidR="00885DD9" w:rsidRPr="00885DD9" w:rsidRDefault="00885DD9">
            <w:pPr>
              <w:rPr>
                <w:sz w:val="18"/>
                <w:szCs w:val="18"/>
              </w:rPr>
            </w:pPr>
            <w:r w:rsidRPr="00885DD9">
              <w:rPr>
                <w:sz w:val="18"/>
                <w:szCs w:val="18"/>
              </w:rPr>
              <w:t>Provides information to families supportive of parenting capabilities.</w:t>
            </w:r>
          </w:p>
          <w:p w14:paraId="68A77348" w14:textId="77777777" w:rsidR="00885DD9" w:rsidRPr="00885DD9" w:rsidRDefault="00885DD9">
            <w:pPr>
              <w:pStyle w:val="paragraph"/>
              <w:spacing w:before="0" w:after="0"/>
              <w:rPr>
                <w:rFonts w:asciiTheme="minorHAnsi" w:hAnsiTheme="minorHAnsi"/>
                <w:color w:val="auto"/>
                <w:sz w:val="18"/>
                <w:szCs w:val="18"/>
              </w:rPr>
            </w:pPr>
          </w:p>
          <w:p w14:paraId="7AFE8DC2" w14:textId="77777777" w:rsidR="00885DD9" w:rsidRPr="00885DD9" w:rsidRDefault="00885DD9">
            <w:pPr>
              <w:rPr>
                <w:sz w:val="18"/>
                <w:szCs w:val="18"/>
              </w:rPr>
            </w:pPr>
            <w:r w:rsidRPr="00885DD9">
              <w:rPr>
                <w:sz w:val="18"/>
                <w:szCs w:val="18"/>
              </w:rPr>
              <w:t xml:space="preserve">Identifies and implements family development strategies. </w:t>
            </w:r>
          </w:p>
          <w:p w14:paraId="12914E4E" w14:textId="77777777" w:rsidR="00885DD9" w:rsidRPr="00885DD9" w:rsidRDefault="00885DD9">
            <w:pPr>
              <w:pStyle w:val="paragraph"/>
              <w:spacing w:before="0" w:after="0"/>
              <w:rPr>
                <w:rFonts w:asciiTheme="minorHAnsi" w:hAnsiTheme="minorHAnsi"/>
                <w:color w:val="auto"/>
                <w:sz w:val="18"/>
                <w:szCs w:val="18"/>
              </w:rPr>
            </w:pPr>
          </w:p>
          <w:p w14:paraId="1E6999B8" w14:textId="6B75BF81" w:rsidR="00885DD9" w:rsidRPr="00885DD9" w:rsidRDefault="00885DD9" w:rsidP="00FC0DED">
            <w:pPr>
              <w:textAlignment w:val="baseline"/>
              <w:rPr>
                <w:rFonts w:cs="Times New Roman"/>
                <w:sz w:val="18"/>
                <w:szCs w:val="18"/>
              </w:rPr>
            </w:pPr>
            <w:r w:rsidRPr="00885DD9">
              <w:rPr>
                <w:sz w:val="18"/>
                <w:szCs w:val="18"/>
              </w:rPr>
              <w:t>Identifies family advocacy skills.</w:t>
            </w:r>
          </w:p>
        </w:tc>
        <w:tc>
          <w:tcPr>
            <w:tcW w:w="889" w:type="dxa"/>
            <w:shd w:val="clear" w:color="auto" w:fill="auto"/>
          </w:tcPr>
          <w:p w14:paraId="543ADCBE" w14:textId="77777777" w:rsidR="00885DD9" w:rsidRPr="00885DD9" w:rsidRDefault="00885DD9" w:rsidP="00FC0DED">
            <w:pPr>
              <w:rPr>
                <w:rFonts w:eastAsiaTheme="minorEastAsia" w:cs="Times New Roman"/>
                <w:sz w:val="18"/>
                <w:szCs w:val="18"/>
              </w:rPr>
            </w:pPr>
          </w:p>
        </w:tc>
      </w:tr>
    </w:tbl>
    <w:p w14:paraId="7C5C3AE5" w14:textId="6039B32B" w:rsidR="00C06C98" w:rsidRPr="00885DD9" w:rsidRDefault="00E96DA5" w:rsidP="00885DD9">
      <w:pPr>
        <w:pStyle w:val="Body"/>
        <w:widowControl w:val="0"/>
        <w:tabs>
          <w:tab w:val="left" w:pos="720"/>
          <w:tab w:val="left" w:pos="1440"/>
          <w:tab w:val="left" w:pos="2160"/>
          <w:tab w:val="left" w:pos="2880"/>
          <w:tab w:val="left" w:pos="3600"/>
          <w:tab w:val="left" w:pos="4320"/>
          <w:tab w:val="left" w:pos="5040"/>
          <w:tab w:val="left" w:pos="5760"/>
          <w:tab w:val="left" w:pos="6480"/>
          <w:tab w:val="left" w:pos="7200"/>
          <w:tab w:val="left" w:pos="7966"/>
        </w:tabs>
        <w:spacing w:line="240" w:lineRule="auto"/>
        <w:rPr>
          <w:rFonts w:asciiTheme="minorHAnsi" w:hAnsiTheme="minorHAnsi"/>
          <w:sz w:val="18"/>
          <w:szCs w:val="18"/>
        </w:rPr>
      </w:pPr>
      <w:r w:rsidRPr="00885DD9">
        <w:rPr>
          <w:rStyle w:val="normaltextrun"/>
          <w:rFonts w:asciiTheme="minorHAnsi" w:eastAsia="Times" w:hAnsiTheme="minorHAnsi" w:cs="Times"/>
          <w:color w:val="auto"/>
          <w:sz w:val="18"/>
          <w:szCs w:val="18"/>
        </w:rPr>
        <w:lastRenderedPageBreak/>
        <w:t xml:space="preserve">Yellow= Level </w:t>
      </w:r>
      <w:r w:rsidR="001D7316" w:rsidRPr="00885DD9">
        <w:rPr>
          <w:rStyle w:val="normaltextrun"/>
          <w:rFonts w:asciiTheme="minorHAnsi" w:eastAsia="Times" w:hAnsiTheme="minorHAnsi" w:cs="Times"/>
          <w:color w:val="auto"/>
          <w:sz w:val="18"/>
          <w:szCs w:val="18"/>
        </w:rPr>
        <w:t>2</w:t>
      </w:r>
      <w:r w:rsidR="00885DD9" w:rsidRPr="00885DD9">
        <w:rPr>
          <w:rStyle w:val="normaltextrun"/>
          <w:rFonts w:asciiTheme="minorHAnsi" w:hAnsiTheme="minorHAnsi"/>
          <w:sz w:val="18"/>
          <w:szCs w:val="18"/>
        </w:rPr>
        <w:tab/>
      </w:r>
      <w:r w:rsidRPr="00885DD9">
        <w:rPr>
          <w:rStyle w:val="normaltextrun"/>
          <w:rFonts w:asciiTheme="minorHAnsi" w:eastAsia="Times" w:hAnsiTheme="minorHAnsi" w:cs="Times"/>
          <w:color w:val="auto"/>
          <w:sz w:val="18"/>
          <w:szCs w:val="18"/>
        </w:rPr>
        <w:t>Green</w:t>
      </w:r>
      <w:r w:rsidR="001D7316" w:rsidRPr="00885DD9">
        <w:rPr>
          <w:rStyle w:val="normaltextrun"/>
          <w:rFonts w:asciiTheme="minorHAnsi" w:eastAsia="Times" w:hAnsiTheme="minorHAnsi" w:cs="Times"/>
          <w:color w:val="auto"/>
          <w:sz w:val="18"/>
          <w:szCs w:val="18"/>
        </w:rPr>
        <w:t>=Level 3</w:t>
      </w:r>
      <w:r w:rsidR="00885DD9" w:rsidRPr="00885DD9">
        <w:rPr>
          <w:rStyle w:val="normaltextrun"/>
          <w:rFonts w:asciiTheme="minorHAnsi" w:hAnsiTheme="minorHAnsi"/>
          <w:sz w:val="18"/>
          <w:szCs w:val="18"/>
        </w:rPr>
        <w:tab/>
      </w:r>
      <w:r w:rsidRPr="00885DD9">
        <w:rPr>
          <w:rStyle w:val="normaltextrun"/>
          <w:rFonts w:asciiTheme="minorHAnsi" w:eastAsia="Times" w:hAnsiTheme="minorHAnsi" w:cs="Times"/>
          <w:color w:val="auto"/>
          <w:sz w:val="18"/>
          <w:szCs w:val="18"/>
        </w:rPr>
        <w:t xml:space="preserve">Orange=Level </w:t>
      </w:r>
      <w:r w:rsidR="001D7316" w:rsidRPr="00885DD9">
        <w:rPr>
          <w:rStyle w:val="normaltextrun"/>
          <w:rFonts w:asciiTheme="minorHAnsi" w:eastAsia="Times" w:hAnsiTheme="minorHAnsi" w:cs="Times"/>
          <w:color w:val="auto"/>
          <w:sz w:val="18"/>
          <w:szCs w:val="18"/>
        </w:rPr>
        <w:t>4</w:t>
      </w:r>
      <w:r w:rsidR="00885DD9" w:rsidRPr="00885DD9">
        <w:rPr>
          <w:rStyle w:val="normaltextrun"/>
          <w:rFonts w:asciiTheme="minorHAnsi" w:hAnsiTheme="minorHAnsi"/>
          <w:sz w:val="18"/>
          <w:szCs w:val="18"/>
        </w:rPr>
        <w:tab/>
      </w:r>
      <w:r w:rsidRPr="00885DD9">
        <w:rPr>
          <w:rStyle w:val="normaltextrun"/>
          <w:rFonts w:asciiTheme="minorHAnsi" w:eastAsia="Times" w:hAnsiTheme="minorHAnsi" w:cs="Times"/>
          <w:color w:val="auto"/>
          <w:sz w:val="18"/>
          <w:szCs w:val="18"/>
        </w:rPr>
        <w:t xml:space="preserve">Blue=Level </w:t>
      </w:r>
      <w:r w:rsidR="001D7316" w:rsidRPr="00885DD9">
        <w:rPr>
          <w:rStyle w:val="normaltextrun"/>
          <w:rFonts w:asciiTheme="minorHAnsi" w:eastAsia="Times" w:hAnsiTheme="minorHAnsi" w:cs="Times"/>
          <w:color w:val="auto"/>
          <w:sz w:val="18"/>
          <w:szCs w:val="18"/>
        </w:rPr>
        <w:t>5</w:t>
      </w:r>
      <w:r w:rsidR="00885DD9" w:rsidRPr="00885DD9">
        <w:rPr>
          <w:rStyle w:val="normaltextrun"/>
          <w:rFonts w:asciiTheme="minorHAnsi" w:eastAsia="Times" w:hAnsiTheme="minorHAnsi" w:cs="Times"/>
          <w:color w:val="auto"/>
          <w:sz w:val="18"/>
          <w:szCs w:val="18"/>
        </w:rPr>
        <w:tab/>
        <w:t>Purple=Level 6</w:t>
      </w:r>
    </w:p>
    <w:p w14:paraId="32BA361F" w14:textId="3D433A7B" w:rsidR="49CDC03A" w:rsidRPr="00820736" w:rsidRDefault="49CDC03A" w:rsidP="49CDC03A">
      <w:pPr>
        <w:rPr>
          <w:rFonts w:ascii="Times" w:eastAsia="Times New Roman" w:hAnsi="Times" w:cs="Times New Roman"/>
          <w:sz w:val="16"/>
          <w:szCs w:val="16"/>
        </w:rPr>
      </w:pPr>
    </w:p>
    <w:sectPr w:rsidR="49CDC03A" w:rsidRPr="00820736" w:rsidSect="00885DD9">
      <w:footerReference w:type="default" r:id="rId8"/>
      <w:pgSz w:w="15840" w:h="12240" w:orient="landscape"/>
      <w:pgMar w:top="36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5C1FBA" w14:textId="77777777" w:rsidR="002B52BE" w:rsidRDefault="002B52BE" w:rsidP="000E6629">
      <w:pPr>
        <w:spacing w:after="0" w:line="240" w:lineRule="auto"/>
      </w:pPr>
      <w:r>
        <w:separator/>
      </w:r>
    </w:p>
  </w:endnote>
  <w:endnote w:type="continuationSeparator" w:id="0">
    <w:p w14:paraId="69D42B75" w14:textId="77777777" w:rsidR="002B52BE" w:rsidRDefault="002B52BE" w:rsidP="000E66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7659D8" w14:textId="748FAC2F" w:rsidR="00885DD9" w:rsidRDefault="00885DD9" w:rsidP="00885DD9">
    <w:pPr>
      <w:pStyle w:val="Footer"/>
    </w:pPr>
    <w:r>
      <w:t>5/7/18</w:t>
    </w:r>
    <w:r>
      <w:tab/>
    </w:r>
    <w:r>
      <w:tab/>
    </w:r>
    <w:r>
      <w:tab/>
    </w:r>
    <w:r>
      <w:tab/>
    </w:r>
    <w:r>
      <w:tab/>
    </w:r>
    <w:r>
      <w:tab/>
    </w:r>
    <w:r>
      <w:tab/>
    </w:r>
    <w:r>
      <w:tab/>
    </w:r>
    <w:r>
      <w:tab/>
    </w:r>
    <w:sdt>
      <w:sdtPr>
        <w:id w:val="-2009356747"/>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B76A99">
          <w:rPr>
            <w:noProof/>
          </w:rPr>
          <w:t>1</w:t>
        </w:r>
        <w:r>
          <w:rPr>
            <w:noProof/>
          </w:rPr>
          <w:fldChar w:fldCharType="end"/>
        </w:r>
      </w:sdtContent>
    </w:sdt>
  </w:p>
  <w:p w14:paraId="709070F1" w14:textId="5A54963C" w:rsidR="005C3897" w:rsidRPr="000E6629" w:rsidRDefault="005C3897" w:rsidP="000E6629">
    <w:pPr>
      <w:tabs>
        <w:tab w:val="center" w:pos="4320"/>
        <w:tab w:val="right" w:pos="8640"/>
      </w:tabs>
      <w:spacing w:after="0" w:line="240" w:lineRule="auto"/>
      <w:rPr>
        <w:rFonts w:ascii="Cambria" w:eastAsia="MS Mincho" w:hAnsi="Cambria" w:cs="Times New Roman"/>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70E283" w14:textId="77777777" w:rsidR="002B52BE" w:rsidRDefault="002B52BE" w:rsidP="000E6629">
      <w:pPr>
        <w:spacing w:after="0" w:line="240" w:lineRule="auto"/>
      </w:pPr>
      <w:r>
        <w:separator/>
      </w:r>
    </w:p>
  </w:footnote>
  <w:footnote w:type="continuationSeparator" w:id="0">
    <w:p w14:paraId="7EB67C06" w14:textId="77777777" w:rsidR="002B52BE" w:rsidRDefault="002B52BE" w:rsidP="000E662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50547"/>
    <w:multiLevelType w:val="hybridMultilevel"/>
    <w:tmpl w:val="268AE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297950"/>
    <w:multiLevelType w:val="hybridMultilevel"/>
    <w:tmpl w:val="A9524D98"/>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BEB7661"/>
    <w:multiLevelType w:val="hybridMultilevel"/>
    <w:tmpl w:val="4A1CA2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D93ED2"/>
    <w:multiLevelType w:val="hybridMultilevel"/>
    <w:tmpl w:val="F5AA1F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243A74B6"/>
    <w:multiLevelType w:val="hybridMultilevel"/>
    <w:tmpl w:val="8446FF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2B35412A"/>
    <w:multiLevelType w:val="hybridMultilevel"/>
    <w:tmpl w:val="47FC0F42"/>
    <w:lvl w:ilvl="0" w:tplc="BF721FA2">
      <w:start w:val="1"/>
      <w:numFmt w:val="decimal"/>
      <w:lvlText w:val="%1."/>
      <w:lvlJc w:val="left"/>
      <w:pPr>
        <w:ind w:left="720" w:hanging="360"/>
      </w:pPr>
    </w:lvl>
    <w:lvl w:ilvl="1" w:tplc="E294D5E8">
      <w:start w:val="1"/>
      <w:numFmt w:val="lowerLetter"/>
      <w:lvlText w:val="%2."/>
      <w:lvlJc w:val="left"/>
      <w:pPr>
        <w:ind w:left="1440" w:hanging="360"/>
      </w:pPr>
    </w:lvl>
    <w:lvl w:ilvl="2" w:tplc="D9A89A6C">
      <w:start w:val="1"/>
      <w:numFmt w:val="lowerRoman"/>
      <w:lvlText w:val="%3."/>
      <w:lvlJc w:val="right"/>
      <w:pPr>
        <w:ind w:left="2160" w:hanging="180"/>
      </w:pPr>
    </w:lvl>
    <w:lvl w:ilvl="3" w:tplc="C1F2F46E">
      <w:start w:val="1"/>
      <w:numFmt w:val="decimal"/>
      <w:lvlText w:val="%4."/>
      <w:lvlJc w:val="left"/>
      <w:pPr>
        <w:ind w:left="2880" w:hanging="360"/>
      </w:pPr>
    </w:lvl>
    <w:lvl w:ilvl="4" w:tplc="E264C78E">
      <w:start w:val="1"/>
      <w:numFmt w:val="lowerLetter"/>
      <w:lvlText w:val="%5."/>
      <w:lvlJc w:val="left"/>
      <w:pPr>
        <w:ind w:left="3600" w:hanging="360"/>
      </w:pPr>
    </w:lvl>
    <w:lvl w:ilvl="5" w:tplc="3CF28448">
      <w:start w:val="1"/>
      <w:numFmt w:val="lowerRoman"/>
      <w:lvlText w:val="%6."/>
      <w:lvlJc w:val="right"/>
      <w:pPr>
        <w:ind w:left="4320" w:hanging="180"/>
      </w:pPr>
    </w:lvl>
    <w:lvl w:ilvl="6" w:tplc="281AE7BC">
      <w:start w:val="1"/>
      <w:numFmt w:val="decimal"/>
      <w:lvlText w:val="%7."/>
      <w:lvlJc w:val="left"/>
      <w:pPr>
        <w:ind w:left="5040" w:hanging="360"/>
      </w:pPr>
    </w:lvl>
    <w:lvl w:ilvl="7" w:tplc="A39E9242">
      <w:start w:val="1"/>
      <w:numFmt w:val="lowerLetter"/>
      <w:lvlText w:val="%8."/>
      <w:lvlJc w:val="left"/>
      <w:pPr>
        <w:ind w:left="5760" w:hanging="360"/>
      </w:pPr>
    </w:lvl>
    <w:lvl w:ilvl="8" w:tplc="8A78C8DA">
      <w:start w:val="1"/>
      <w:numFmt w:val="lowerRoman"/>
      <w:lvlText w:val="%9."/>
      <w:lvlJc w:val="right"/>
      <w:pPr>
        <w:ind w:left="6480" w:hanging="180"/>
      </w:pPr>
    </w:lvl>
  </w:abstractNum>
  <w:abstractNum w:abstractNumId="6">
    <w:nsid w:val="33544AB7"/>
    <w:multiLevelType w:val="hybridMultilevel"/>
    <w:tmpl w:val="060670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353F02C8"/>
    <w:multiLevelType w:val="hybridMultilevel"/>
    <w:tmpl w:val="A63E1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875166F"/>
    <w:multiLevelType w:val="hybridMultilevel"/>
    <w:tmpl w:val="4508ADE6"/>
    <w:lvl w:ilvl="0" w:tplc="0409000F">
      <w:start w:val="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9006A3F"/>
    <w:multiLevelType w:val="hybridMultilevel"/>
    <w:tmpl w:val="6EECDB50"/>
    <w:lvl w:ilvl="0" w:tplc="1C1EEF1E">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3CFA7E4B"/>
    <w:multiLevelType w:val="hybridMultilevel"/>
    <w:tmpl w:val="B6EC2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DE417CC"/>
    <w:multiLevelType w:val="hybridMultilevel"/>
    <w:tmpl w:val="583414F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9">
      <w:start w:val="1"/>
      <w:numFmt w:val="lowerLetter"/>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E335AF3"/>
    <w:multiLevelType w:val="hybridMultilevel"/>
    <w:tmpl w:val="9C0AC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FF724CD"/>
    <w:multiLevelType w:val="hybridMultilevel"/>
    <w:tmpl w:val="FE68A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0A252D1"/>
    <w:multiLevelType w:val="hybridMultilevel"/>
    <w:tmpl w:val="84948DF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3A41BE0">
      <w:start w:val="1"/>
      <w:numFmt w:val="decimal"/>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4136777F"/>
    <w:multiLevelType w:val="hybridMultilevel"/>
    <w:tmpl w:val="48AC4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5051604"/>
    <w:multiLevelType w:val="hybridMultilevel"/>
    <w:tmpl w:val="8630759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AFB3A56"/>
    <w:multiLevelType w:val="hybridMultilevel"/>
    <w:tmpl w:val="4768E4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50E47276"/>
    <w:multiLevelType w:val="hybridMultilevel"/>
    <w:tmpl w:val="F8383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3EA7B4C"/>
    <w:multiLevelType w:val="hybridMultilevel"/>
    <w:tmpl w:val="BF0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1F54E14"/>
    <w:multiLevelType w:val="hybridMultilevel"/>
    <w:tmpl w:val="1FE27C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3A41BE0">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4C459A4"/>
    <w:multiLevelType w:val="hybridMultilevel"/>
    <w:tmpl w:val="513248FC"/>
    <w:lvl w:ilvl="0" w:tplc="66AAF57A">
      <w:start w:val="1"/>
      <w:numFmt w:val="decimal"/>
      <w:lvlText w:val="%1."/>
      <w:lvlJc w:val="left"/>
      <w:pPr>
        <w:ind w:left="720" w:hanging="360"/>
      </w:pPr>
    </w:lvl>
    <w:lvl w:ilvl="1" w:tplc="FF74C142">
      <w:start w:val="1"/>
      <w:numFmt w:val="lowerLetter"/>
      <w:lvlText w:val="%2."/>
      <w:lvlJc w:val="left"/>
      <w:pPr>
        <w:ind w:left="1440" w:hanging="360"/>
      </w:pPr>
    </w:lvl>
    <w:lvl w:ilvl="2" w:tplc="A928FF22">
      <w:start w:val="1"/>
      <w:numFmt w:val="lowerRoman"/>
      <w:lvlText w:val="%3."/>
      <w:lvlJc w:val="right"/>
      <w:pPr>
        <w:ind w:left="2160" w:hanging="180"/>
      </w:pPr>
    </w:lvl>
    <w:lvl w:ilvl="3" w:tplc="7F0EDF36">
      <w:start w:val="1"/>
      <w:numFmt w:val="decimal"/>
      <w:lvlText w:val="%4."/>
      <w:lvlJc w:val="left"/>
      <w:pPr>
        <w:ind w:left="2880" w:hanging="360"/>
      </w:pPr>
    </w:lvl>
    <w:lvl w:ilvl="4" w:tplc="D69EF4D0">
      <w:start w:val="1"/>
      <w:numFmt w:val="lowerLetter"/>
      <w:lvlText w:val="%5."/>
      <w:lvlJc w:val="left"/>
      <w:pPr>
        <w:ind w:left="3600" w:hanging="360"/>
      </w:pPr>
    </w:lvl>
    <w:lvl w:ilvl="5" w:tplc="67DA9098">
      <w:start w:val="1"/>
      <w:numFmt w:val="lowerRoman"/>
      <w:lvlText w:val="%6."/>
      <w:lvlJc w:val="right"/>
      <w:pPr>
        <w:ind w:left="4320" w:hanging="180"/>
      </w:pPr>
    </w:lvl>
    <w:lvl w:ilvl="6" w:tplc="8834C03A">
      <w:start w:val="1"/>
      <w:numFmt w:val="decimal"/>
      <w:lvlText w:val="%7."/>
      <w:lvlJc w:val="left"/>
      <w:pPr>
        <w:ind w:left="5040" w:hanging="360"/>
      </w:pPr>
    </w:lvl>
    <w:lvl w:ilvl="7" w:tplc="EFF2D42E">
      <w:start w:val="1"/>
      <w:numFmt w:val="lowerLetter"/>
      <w:lvlText w:val="%8."/>
      <w:lvlJc w:val="left"/>
      <w:pPr>
        <w:ind w:left="5760" w:hanging="360"/>
      </w:pPr>
    </w:lvl>
    <w:lvl w:ilvl="8" w:tplc="A8F66CD2">
      <w:start w:val="1"/>
      <w:numFmt w:val="lowerRoman"/>
      <w:lvlText w:val="%9."/>
      <w:lvlJc w:val="right"/>
      <w:pPr>
        <w:ind w:left="6480" w:hanging="180"/>
      </w:pPr>
    </w:lvl>
  </w:abstractNum>
  <w:abstractNum w:abstractNumId="22">
    <w:nsid w:val="75410950"/>
    <w:multiLevelType w:val="hybridMultilevel"/>
    <w:tmpl w:val="EB64022C"/>
    <w:lvl w:ilvl="0" w:tplc="04090001">
      <w:start w:val="1"/>
      <w:numFmt w:val="bullet"/>
      <w:lvlText w:val=""/>
      <w:lvlJc w:val="left"/>
      <w:pPr>
        <w:ind w:left="1440" w:hanging="360"/>
      </w:pPr>
      <w:rPr>
        <w:rFonts w:ascii="Symbol" w:hAnsi="Symbol" w:hint="default"/>
      </w:rPr>
    </w:lvl>
    <w:lvl w:ilvl="1" w:tplc="FFFFFFFF">
      <w:start w:val="1"/>
      <w:numFmt w:val="bullet"/>
      <w:lvlText w:val=""/>
      <w:lvlJc w:val="left"/>
      <w:pPr>
        <w:ind w:left="2160" w:hanging="360"/>
      </w:pPr>
      <w:rPr>
        <w:rFonts w:ascii="Symbol" w:hAnsi="Symbol"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5"/>
  </w:num>
  <w:num w:numId="2">
    <w:abstractNumId w:val="21"/>
  </w:num>
  <w:num w:numId="3">
    <w:abstractNumId w:val="15"/>
  </w:num>
  <w:num w:numId="4">
    <w:abstractNumId w:val="10"/>
  </w:num>
  <w:num w:numId="5">
    <w:abstractNumId w:val="18"/>
  </w:num>
  <w:num w:numId="6">
    <w:abstractNumId w:val="16"/>
  </w:num>
  <w:num w:numId="7">
    <w:abstractNumId w:val="13"/>
  </w:num>
  <w:num w:numId="8">
    <w:abstractNumId w:val="7"/>
  </w:num>
  <w:num w:numId="9">
    <w:abstractNumId w:val="3"/>
  </w:num>
  <w:num w:numId="10">
    <w:abstractNumId w:val="12"/>
  </w:num>
  <w:num w:numId="11">
    <w:abstractNumId w:val="14"/>
  </w:num>
  <w:num w:numId="12">
    <w:abstractNumId w:val="11"/>
  </w:num>
  <w:num w:numId="13">
    <w:abstractNumId w:val="20"/>
  </w:num>
  <w:num w:numId="14">
    <w:abstractNumId w:val="9"/>
  </w:num>
  <w:num w:numId="15">
    <w:abstractNumId w:val="0"/>
  </w:num>
  <w:num w:numId="16">
    <w:abstractNumId w:val="1"/>
  </w:num>
  <w:num w:numId="17">
    <w:abstractNumId w:val="17"/>
  </w:num>
  <w:num w:numId="18">
    <w:abstractNumId w:val="4"/>
  </w:num>
  <w:num w:numId="19">
    <w:abstractNumId w:val="6"/>
  </w:num>
  <w:num w:numId="20">
    <w:abstractNumId w:val="22"/>
  </w:num>
  <w:num w:numId="21">
    <w:abstractNumId w:val="19"/>
  </w:num>
  <w:num w:numId="22">
    <w:abstractNumId w:val="2"/>
  </w:num>
  <w:num w:numId="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35E61451-5791-4836-BABD-7912C88E3D48}"/>
    <w:docVar w:name="dgnword-eventsink" w:val="77166800"/>
  </w:docVars>
  <w:rsids>
    <w:rsidRoot w:val="00D97127"/>
    <w:rsid w:val="00001EA6"/>
    <w:rsid w:val="00070ABA"/>
    <w:rsid w:val="00077A16"/>
    <w:rsid w:val="000B0089"/>
    <w:rsid w:val="000E6629"/>
    <w:rsid w:val="000F091B"/>
    <w:rsid w:val="00100D68"/>
    <w:rsid w:val="00103D88"/>
    <w:rsid w:val="00104D25"/>
    <w:rsid w:val="00135329"/>
    <w:rsid w:val="001418E4"/>
    <w:rsid w:val="00147F74"/>
    <w:rsid w:val="0015540F"/>
    <w:rsid w:val="001745F6"/>
    <w:rsid w:val="001A28BE"/>
    <w:rsid w:val="001C2C85"/>
    <w:rsid w:val="001C3382"/>
    <w:rsid w:val="001C51DF"/>
    <w:rsid w:val="001D7316"/>
    <w:rsid w:val="001E099A"/>
    <w:rsid w:val="002223BB"/>
    <w:rsid w:val="0024131F"/>
    <w:rsid w:val="00284767"/>
    <w:rsid w:val="00285660"/>
    <w:rsid w:val="002A1961"/>
    <w:rsid w:val="002A3877"/>
    <w:rsid w:val="002B2F0D"/>
    <w:rsid w:val="002B52BE"/>
    <w:rsid w:val="002D0336"/>
    <w:rsid w:val="002E2583"/>
    <w:rsid w:val="002E56B9"/>
    <w:rsid w:val="003208E6"/>
    <w:rsid w:val="00326541"/>
    <w:rsid w:val="003C0A5F"/>
    <w:rsid w:val="0042093C"/>
    <w:rsid w:val="00451999"/>
    <w:rsid w:val="00454852"/>
    <w:rsid w:val="00462074"/>
    <w:rsid w:val="00465985"/>
    <w:rsid w:val="0049700E"/>
    <w:rsid w:val="004B4EB3"/>
    <w:rsid w:val="004B51E7"/>
    <w:rsid w:val="004D5EBF"/>
    <w:rsid w:val="00552B45"/>
    <w:rsid w:val="00592451"/>
    <w:rsid w:val="005A4749"/>
    <w:rsid w:val="005B6385"/>
    <w:rsid w:val="005C3897"/>
    <w:rsid w:val="005F176B"/>
    <w:rsid w:val="00606B94"/>
    <w:rsid w:val="00613419"/>
    <w:rsid w:val="0062635F"/>
    <w:rsid w:val="006527DD"/>
    <w:rsid w:val="006744EC"/>
    <w:rsid w:val="00742B90"/>
    <w:rsid w:val="00744542"/>
    <w:rsid w:val="007760D4"/>
    <w:rsid w:val="00780C36"/>
    <w:rsid w:val="007A0173"/>
    <w:rsid w:val="007B5B28"/>
    <w:rsid w:val="007C36B9"/>
    <w:rsid w:val="007C4A5D"/>
    <w:rsid w:val="00814ED8"/>
    <w:rsid w:val="00820736"/>
    <w:rsid w:val="0087229A"/>
    <w:rsid w:val="00885DD9"/>
    <w:rsid w:val="0089587F"/>
    <w:rsid w:val="008A29B1"/>
    <w:rsid w:val="008A73DF"/>
    <w:rsid w:val="008C16E2"/>
    <w:rsid w:val="008E6995"/>
    <w:rsid w:val="00993AB7"/>
    <w:rsid w:val="009D28F7"/>
    <w:rsid w:val="009F74F7"/>
    <w:rsid w:val="00A435D7"/>
    <w:rsid w:val="00A7291D"/>
    <w:rsid w:val="00A734B2"/>
    <w:rsid w:val="00AD0B45"/>
    <w:rsid w:val="00B076F0"/>
    <w:rsid w:val="00B10BAC"/>
    <w:rsid w:val="00B62A65"/>
    <w:rsid w:val="00B675FF"/>
    <w:rsid w:val="00B70C3E"/>
    <w:rsid w:val="00B76A99"/>
    <w:rsid w:val="00BE1F94"/>
    <w:rsid w:val="00C05E90"/>
    <w:rsid w:val="00C06C98"/>
    <w:rsid w:val="00C159B4"/>
    <w:rsid w:val="00C311BF"/>
    <w:rsid w:val="00C34F71"/>
    <w:rsid w:val="00C530AA"/>
    <w:rsid w:val="00C55B73"/>
    <w:rsid w:val="00CB038D"/>
    <w:rsid w:val="00CC51D9"/>
    <w:rsid w:val="00D41CE9"/>
    <w:rsid w:val="00D97127"/>
    <w:rsid w:val="00DB1BF6"/>
    <w:rsid w:val="00DB50C2"/>
    <w:rsid w:val="00DB6B1E"/>
    <w:rsid w:val="00DC07C6"/>
    <w:rsid w:val="00E059BC"/>
    <w:rsid w:val="00E21537"/>
    <w:rsid w:val="00E33FA7"/>
    <w:rsid w:val="00E37407"/>
    <w:rsid w:val="00E41113"/>
    <w:rsid w:val="00E415A2"/>
    <w:rsid w:val="00E82D03"/>
    <w:rsid w:val="00E93358"/>
    <w:rsid w:val="00E96DA5"/>
    <w:rsid w:val="00EA4EA0"/>
    <w:rsid w:val="00EA4F42"/>
    <w:rsid w:val="00EB7A91"/>
    <w:rsid w:val="00EF2146"/>
    <w:rsid w:val="00F02F14"/>
    <w:rsid w:val="00F13C81"/>
    <w:rsid w:val="00F16D71"/>
    <w:rsid w:val="00FC0DED"/>
    <w:rsid w:val="00FD4DE9"/>
    <w:rsid w:val="00FD77CF"/>
    <w:rsid w:val="00FE2AE2"/>
    <w:rsid w:val="0261B182"/>
    <w:rsid w:val="082C1C5A"/>
    <w:rsid w:val="0A89C54C"/>
    <w:rsid w:val="2D4B3939"/>
    <w:rsid w:val="3DC3766A"/>
    <w:rsid w:val="49CDC03A"/>
    <w:rsid w:val="4A2587C5"/>
    <w:rsid w:val="4E2AA40F"/>
    <w:rsid w:val="501C3199"/>
    <w:rsid w:val="58195B8F"/>
    <w:rsid w:val="5D8DF9C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F7B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iPriority w:val="99"/>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uiPriority w:val="99"/>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 w:type="paragraph" w:customStyle="1" w:styleId="Body">
    <w:name w:val="Body"/>
    <w:rsid w:val="00780C36"/>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780C36"/>
    <w:rPr>
      <w:lang w:val="en-US"/>
    </w:rPr>
  </w:style>
  <w:style w:type="paragraph" w:customStyle="1" w:styleId="paragraph">
    <w:name w:val="paragraph"/>
    <w:rsid w:val="00885DD9"/>
    <w:pPr>
      <w:spacing w:before="100" w:after="100" w:line="240" w:lineRule="auto"/>
    </w:pPr>
    <w:rPr>
      <w:rFonts w:ascii="Times New Roman" w:eastAsia="Arial Unicode MS" w:hAnsi="Times New Roman" w:cs="Arial Unicode MS"/>
      <w:color w:val="000000"/>
      <w:sz w:val="24"/>
      <w:szCs w:val="24"/>
      <w:u w:color="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iPriority w:val="99"/>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uiPriority w:val="99"/>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 w:type="paragraph" w:customStyle="1" w:styleId="Body">
    <w:name w:val="Body"/>
    <w:rsid w:val="00780C36"/>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780C36"/>
    <w:rPr>
      <w:lang w:val="en-US"/>
    </w:rPr>
  </w:style>
  <w:style w:type="paragraph" w:customStyle="1" w:styleId="paragraph">
    <w:name w:val="paragraph"/>
    <w:rsid w:val="00885DD9"/>
    <w:pPr>
      <w:spacing w:before="100" w:after="100" w:line="240" w:lineRule="auto"/>
    </w:pPr>
    <w:rPr>
      <w:rFonts w:ascii="Times New Roman" w:eastAsia="Arial Unicode MS" w:hAnsi="Times New Roman" w:cs="Arial Unicode MS"/>
      <w:color w:val="000000"/>
      <w:sz w:val="24"/>
      <w:szCs w:val="24"/>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478936">
      <w:bodyDiv w:val="1"/>
      <w:marLeft w:val="0"/>
      <w:marRight w:val="0"/>
      <w:marTop w:val="0"/>
      <w:marBottom w:val="0"/>
      <w:divBdr>
        <w:top w:val="none" w:sz="0" w:space="0" w:color="auto"/>
        <w:left w:val="none" w:sz="0" w:space="0" w:color="auto"/>
        <w:bottom w:val="none" w:sz="0" w:space="0" w:color="auto"/>
        <w:right w:val="none" w:sz="0" w:space="0" w:color="auto"/>
      </w:divBdr>
      <w:divsChild>
        <w:div w:id="885869053">
          <w:marLeft w:val="0"/>
          <w:marRight w:val="0"/>
          <w:marTop w:val="0"/>
          <w:marBottom w:val="0"/>
          <w:divBdr>
            <w:top w:val="none" w:sz="0" w:space="0" w:color="auto"/>
            <w:left w:val="none" w:sz="0" w:space="0" w:color="auto"/>
            <w:bottom w:val="none" w:sz="0" w:space="0" w:color="auto"/>
            <w:right w:val="none" w:sz="0" w:space="0" w:color="auto"/>
          </w:divBdr>
        </w:div>
        <w:div w:id="433214280">
          <w:marLeft w:val="0"/>
          <w:marRight w:val="0"/>
          <w:marTop w:val="0"/>
          <w:marBottom w:val="0"/>
          <w:divBdr>
            <w:top w:val="none" w:sz="0" w:space="0" w:color="auto"/>
            <w:left w:val="none" w:sz="0" w:space="0" w:color="auto"/>
            <w:bottom w:val="none" w:sz="0" w:space="0" w:color="auto"/>
            <w:right w:val="none" w:sz="0" w:space="0" w:color="auto"/>
          </w:divBdr>
        </w:div>
      </w:divsChild>
    </w:div>
    <w:div w:id="127474331">
      <w:bodyDiv w:val="1"/>
      <w:marLeft w:val="0"/>
      <w:marRight w:val="0"/>
      <w:marTop w:val="0"/>
      <w:marBottom w:val="0"/>
      <w:divBdr>
        <w:top w:val="none" w:sz="0" w:space="0" w:color="auto"/>
        <w:left w:val="none" w:sz="0" w:space="0" w:color="auto"/>
        <w:bottom w:val="none" w:sz="0" w:space="0" w:color="auto"/>
        <w:right w:val="none" w:sz="0" w:space="0" w:color="auto"/>
      </w:divBdr>
    </w:div>
    <w:div w:id="407045538">
      <w:bodyDiv w:val="1"/>
      <w:marLeft w:val="0"/>
      <w:marRight w:val="0"/>
      <w:marTop w:val="0"/>
      <w:marBottom w:val="0"/>
      <w:divBdr>
        <w:top w:val="none" w:sz="0" w:space="0" w:color="auto"/>
        <w:left w:val="none" w:sz="0" w:space="0" w:color="auto"/>
        <w:bottom w:val="none" w:sz="0" w:space="0" w:color="auto"/>
        <w:right w:val="none" w:sz="0" w:space="0" w:color="auto"/>
      </w:divBdr>
      <w:divsChild>
        <w:div w:id="1562254716">
          <w:marLeft w:val="0"/>
          <w:marRight w:val="0"/>
          <w:marTop w:val="0"/>
          <w:marBottom w:val="0"/>
          <w:divBdr>
            <w:top w:val="none" w:sz="0" w:space="0" w:color="auto"/>
            <w:left w:val="none" w:sz="0" w:space="0" w:color="auto"/>
            <w:bottom w:val="none" w:sz="0" w:space="0" w:color="auto"/>
            <w:right w:val="none" w:sz="0" w:space="0" w:color="auto"/>
          </w:divBdr>
        </w:div>
        <w:div w:id="600836194">
          <w:marLeft w:val="0"/>
          <w:marRight w:val="0"/>
          <w:marTop w:val="0"/>
          <w:marBottom w:val="0"/>
          <w:divBdr>
            <w:top w:val="none" w:sz="0" w:space="0" w:color="auto"/>
            <w:left w:val="none" w:sz="0" w:space="0" w:color="auto"/>
            <w:bottom w:val="none" w:sz="0" w:space="0" w:color="auto"/>
            <w:right w:val="none" w:sz="0" w:space="0" w:color="auto"/>
          </w:divBdr>
        </w:div>
        <w:div w:id="497037559">
          <w:marLeft w:val="0"/>
          <w:marRight w:val="0"/>
          <w:marTop w:val="0"/>
          <w:marBottom w:val="0"/>
          <w:divBdr>
            <w:top w:val="none" w:sz="0" w:space="0" w:color="auto"/>
            <w:left w:val="none" w:sz="0" w:space="0" w:color="auto"/>
            <w:bottom w:val="none" w:sz="0" w:space="0" w:color="auto"/>
            <w:right w:val="none" w:sz="0" w:space="0" w:color="auto"/>
          </w:divBdr>
        </w:div>
        <w:div w:id="199905195">
          <w:marLeft w:val="0"/>
          <w:marRight w:val="0"/>
          <w:marTop w:val="0"/>
          <w:marBottom w:val="0"/>
          <w:divBdr>
            <w:top w:val="none" w:sz="0" w:space="0" w:color="auto"/>
            <w:left w:val="none" w:sz="0" w:space="0" w:color="auto"/>
            <w:bottom w:val="none" w:sz="0" w:space="0" w:color="auto"/>
            <w:right w:val="none" w:sz="0" w:space="0" w:color="auto"/>
          </w:divBdr>
        </w:div>
        <w:div w:id="1669015966">
          <w:marLeft w:val="0"/>
          <w:marRight w:val="0"/>
          <w:marTop w:val="0"/>
          <w:marBottom w:val="0"/>
          <w:divBdr>
            <w:top w:val="none" w:sz="0" w:space="0" w:color="auto"/>
            <w:left w:val="none" w:sz="0" w:space="0" w:color="auto"/>
            <w:bottom w:val="none" w:sz="0" w:space="0" w:color="auto"/>
            <w:right w:val="none" w:sz="0" w:space="0" w:color="auto"/>
          </w:divBdr>
        </w:div>
      </w:divsChild>
    </w:div>
    <w:div w:id="737484805">
      <w:bodyDiv w:val="1"/>
      <w:marLeft w:val="0"/>
      <w:marRight w:val="0"/>
      <w:marTop w:val="0"/>
      <w:marBottom w:val="0"/>
      <w:divBdr>
        <w:top w:val="none" w:sz="0" w:space="0" w:color="auto"/>
        <w:left w:val="none" w:sz="0" w:space="0" w:color="auto"/>
        <w:bottom w:val="none" w:sz="0" w:space="0" w:color="auto"/>
        <w:right w:val="none" w:sz="0" w:space="0" w:color="auto"/>
      </w:divBdr>
      <w:divsChild>
        <w:div w:id="60831933">
          <w:marLeft w:val="0"/>
          <w:marRight w:val="0"/>
          <w:marTop w:val="0"/>
          <w:marBottom w:val="0"/>
          <w:divBdr>
            <w:top w:val="none" w:sz="0" w:space="0" w:color="auto"/>
            <w:left w:val="none" w:sz="0" w:space="0" w:color="auto"/>
            <w:bottom w:val="none" w:sz="0" w:space="0" w:color="auto"/>
            <w:right w:val="none" w:sz="0" w:space="0" w:color="auto"/>
          </w:divBdr>
        </w:div>
        <w:div w:id="1358236303">
          <w:marLeft w:val="0"/>
          <w:marRight w:val="0"/>
          <w:marTop w:val="0"/>
          <w:marBottom w:val="0"/>
          <w:divBdr>
            <w:top w:val="none" w:sz="0" w:space="0" w:color="auto"/>
            <w:left w:val="none" w:sz="0" w:space="0" w:color="auto"/>
            <w:bottom w:val="none" w:sz="0" w:space="0" w:color="auto"/>
            <w:right w:val="none" w:sz="0" w:space="0" w:color="auto"/>
          </w:divBdr>
        </w:div>
      </w:divsChild>
    </w:div>
    <w:div w:id="976840493">
      <w:bodyDiv w:val="1"/>
      <w:marLeft w:val="0"/>
      <w:marRight w:val="0"/>
      <w:marTop w:val="0"/>
      <w:marBottom w:val="0"/>
      <w:divBdr>
        <w:top w:val="none" w:sz="0" w:space="0" w:color="auto"/>
        <w:left w:val="none" w:sz="0" w:space="0" w:color="auto"/>
        <w:bottom w:val="none" w:sz="0" w:space="0" w:color="auto"/>
        <w:right w:val="none" w:sz="0" w:space="0" w:color="auto"/>
      </w:divBdr>
      <w:divsChild>
        <w:div w:id="911236754">
          <w:marLeft w:val="0"/>
          <w:marRight w:val="0"/>
          <w:marTop w:val="0"/>
          <w:marBottom w:val="0"/>
          <w:divBdr>
            <w:top w:val="none" w:sz="0" w:space="0" w:color="auto"/>
            <w:left w:val="none" w:sz="0" w:space="0" w:color="auto"/>
            <w:bottom w:val="none" w:sz="0" w:space="0" w:color="auto"/>
            <w:right w:val="none" w:sz="0" w:space="0" w:color="auto"/>
          </w:divBdr>
        </w:div>
        <w:div w:id="505287170">
          <w:marLeft w:val="0"/>
          <w:marRight w:val="0"/>
          <w:marTop w:val="0"/>
          <w:marBottom w:val="0"/>
          <w:divBdr>
            <w:top w:val="none" w:sz="0" w:space="0" w:color="auto"/>
            <w:left w:val="none" w:sz="0" w:space="0" w:color="auto"/>
            <w:bottom w:val="none" w:sz="0" w:space="0" w:color="auto"/>
            <w:right w:val="none" w:sz="0" w:space="0" w:color="auto"/>
          </w:divBdr>
        </w:div>
        <w:div w:id="1756052625">
          <w:marLeft w:val="0"/>
          <w:marRight w:val="0"/>
          <w:marTop w:val="0"/>
          <w:marBottom w:val="0"/>
          <w:divBdr>
            <w:top w:val="none" w:sz="0" w:space="0" w:color="auto"/>
            <w:left w:val="none" w:sz="0" w:space="0" w:color="auto"/>
            <w:bottom w:val="none" w:sz="0" w:space="0" w:color="auto"/>
            <w:right w:val="none" w:sz="0" w:space="0" w:color="auto"/>
          </w:divBdr>
        </w:div>
        <w:div w:id="840395347">
          <w:marLeft w:val="0"/>
          <w:marRight w:val="0"/>
          <w:marTop w:val="0"/>
          <w:marBottom w:val="0"/>
          <w:divBdr>
            <w:top w:val="none" w:sz="0" w:space="0" w:color="auto"/>
            <w:left w:val="none" w:sz="0" w:space="0" w:color="auto"/>
            <w:bottom w:val="none" w:sz="0" w:space="0" w:color="auto"/>
            <w:right w:val="none" w:sz="0" w:space="0" w:color="auto"/>
          </w:divBdr>
        </w:div>
        <w:div w:id="384068923">
          <w:marLeft w:val="0"/>
          <w:marRight w:val="0"/>
          <w:marTop w:val="0"/>
          <w:marBottom w:val="0"/>
          <w:divBdr>
            <w:top w:val="none" w:sz="0" w:space="0" w:color="auto"/>
            <w:left w:val="none" w:sz="0" w:space="0" w:color="auto"/>
            <w:bottom w:val="none" w:sz="0" w:space="0" w:color="auto"/>
            <w:right w:val="none" w:sz="0" w:space="0" w:color="auto"/>
          </w:divBdr>
        </w:div>
        <w:div w:id="294994099">
          <w:marLeft w:val="0"/>
          <w:marRight w:val="0"/>
          <w:marTop w:val="0"/>
          <w:marBottom w:val="0"/>
          <w:divBdr>
            <w:top w:val="none" w:sz="0" w:space="0" w:color="auto"/>
            <w:left w:val="none" w:sz="0" w:space="0" w:color="auto"/>
            <w:bottom w:val="none" w:sz="0" w:space="0" w:color="auto"/>
            <w:right w:val="none" w:sz="0" w:space="0" w:color="auto"/>
          </w:divBdr>
        </w:div>
      </w:divsChild>
    </w:div>
    <w:div w:id="1025717514">
      <w:bodyDiv w:val="1"/>
      <w:marLeft w:val="0"/>
      <w:marRight w:val="0"/>
      <w:marTop w:val="0"/>
      <w:marBottom w:val="0"/>
      <w:divBdr>
        <w:top w:val="none" w:sz="0" w:space="0" w:color="auto"/>
        <w:left w:val="none" w:sz="0" w:space="0" w:color="auto"/>
        <w:bottom w:val="none" w:sz="0" w:space="0" w:color="auto"/>
        <w:right w:val="none" w:sz="0" w:space="0" w:color="auto"/>
      </w:divBdr>
      <w:divsChild>
        <w:div w:id="90661267">
          <w:marLeft w:val="0"/>
          <w:marRight w:val="0"/>
          <w:marTop w:val="0"/>
          <w:marBottom w:val="0"/>
          <w:divBdr>
            <w:top w:val="none" w:sz="0" w:space="0" w:color="auto"/>
            <w:left w:val="none" w:sz="0" w:space="0" w:color="auto"/>
            <w:bottom w:val="none" w:sz="0" w:space="0" w:color="auto"/>
            <w:right w:val="none" w:sz="0" w:space="0" w:color="auto"/>
          </w:divBdr>
        </w:div>
        <w:div w:id="2033728327">
          <w:marLeft w:val="0"/>
          <w:marRight w:val="0"/>
          <w:marTop w:val="0"/>
          <w:marBottom w:val="0"/>
          <w:divBdr>
            <w:top w:val="none" w:sz="0" w:space="0" w:color="auto"/>
            <w:left w:val="none" w:sz="0" w:space="0" w:color="auto"/>
            <w:bottom w:val="none" w:sz="0" w:space="0" w:color="auto"/>
            <w:right w:val="none" w:sz="0" w:space="0" w:color="auto"/>
          </w:divBdr>
        </w:div>
        <w:div w:id="774710516">
          <w:marLeft w:val="0"/>
          <w:marRight w:val="0"/>
          <w:marTop w:val="0"/>
          <w:marBottom w:val="0"/>
          <w:divBdr>
            <w:top w:val="none" w:sz="0" w:space="0" w:color="auto"/>
            <w:left w:val="none" w:sz="0" w:space="0" w:color="auto"/>
            <w:bottom w:val="none" w:sz="0" w:space="0" w:color="auto"/>
            <w:right w:val="none" w:sz="0" w:space="0" w:color="auto"/>
          </w:divBdr>
        </w:div>
      </w:divsChild>
    </w:div>
    <w:div w:id="1050303492">
      <w:bodyDiv w:val="1"/>
      <w:marLeft w:val="0"/>
      <w:marRight w:val="0"/>
      <w:marTop w:val="0"/>
      <w:marBottom w:val="0"/>
      <w:divBdr>
        <w:top w:val="none" w:sz="0" w:space="0" w:color="auto"/>
        <w:left w:val="none" w:sz="0" w:space="0" w:color="auto"/>
        <w:bottom w:val="none" w:sz="0" w:space="0" w:color="auto"/>
        <w:right w:val="none" w:sz="0" w:space="0" w:color="auto"/>
      </w:divBdr>
      <w:divsChild>
        <w:div w:id="927889436">
          <w:marLeft w:val="0"/>
          <w:marRight w:val="0"/>
          <w:marTop w:val="0"/>
          <w:marBottom w:val="0"/>
          <w:divBdr>
            <w:top w:val="none" w:sz="0" w:space="0" w:color="auto"/>
            <w:left w:val="none" w:sz="0" w:space="0" w:color="auto"/>
            <w:bottom w:val="none" w:sz="0" w:space="0" w:color="auto"/>
            <w:right w:val="none" w:sz="0" w:space="0" w:color="auto"/>
          </w:divBdr>
        </w:div>
        <w:div w:id="1730759381">
          <w:marLeft w:val="0"/>
          <w:marRight w:val="0"/>
          <w:marTop w:val="0"/>
          <w:marBottom w:val="0"/>
          <w:divBdr>
            <w:top w:val="none" w:sz="0" w:space="0" w:color="auto"/>
            <w:left w:val="none" w:sz="0" w:space="0" w:color="auto"/>
            <w:bottom w:val="none" w:sz="0" w:space="0" w:color="auto"/>
            <w:right w:val="none" w:sz="0" w:space="0" w:color="auto"/>
          </w:divBdr>
        </w:div>
        <w:div w:id="1887251180">
          <w:marLeft w:val="0"/>
          <w:marRight w:val="0"/>
          <w:marTop w:val="0"/>
          <w:marBottom w:val="0"/>
          <w:divBdr>
            <w:top w:val="none" w:sz="0" w:space="0" w:color="auto"/>
            <w:left w:val="none" w:sz="0" w:space="0" w:color="auto"/>
            <w:bottom w:val="none" w:sz="0" w:space="0" w:color="auto"/>
            <w:right w:val="none" w:sz="0" w:space="0" w:color="auto"/>
          </w:divBdr>
        </w:div>
        <w:div w:id="901988598">
          <w:marLeft w:val="0"/>
          <w:marRight w:val="0"/>
          <w:marTop w:val="0"/>
          <w:marBottom w:val="0"/>
          <w:divBdr>
            <w:top w:val="none" w:sz="0" w:space="0" w:color="auto"/>
            <w:left w:val="none" w:sz="0" w:space="0" w:color="auto"/>
            <w:bottom w:val="none" w:sz="0" w:space="0" w:color="auto"/>
            <w:right w:val="none" w:sz="0" w:space="0" w:color="auto"/>
          </w:divBdr>
        </w:div>
        <w:div w:id="631250758">
          <w:marLeft w:val="0"/>
          <w:marRight w:val="0"/>
          <w:marTop w:val="0"/>
          <w:marBottom w:val="0"/>
          <w:divBdr>
            <w:top w:val="none" w:sz="0" w:space="0" w:color="auto"/>
            <w:left w:val="none" w:sz="0" w:space="0" w:color="auto"/>
            <w:bottom w:val="none" w:sz="0" w:space="0" w:color="auto"/>
            <w:right w:val="none" w:sz="0" w:space="0" w:color="auto"/>
          </w:divBdr>
        </w:div>
      </w:divsChild>
    </w:div>
    <w:div w:id="1330717411">
      <w:bodyDiv w:val="1"/>
      <w:marLeft w:val="0"/>
      <w:marRight w:val="0"/>
      <w:marTop w:val="0"/>
      <w:marBottom w:val="0"/>
      <w:divBdr>
        <w:top w:val="none" w:sz="0" w:space="0" w:color="auto"/>
        <w:left w:val="none" w:sz="0" w:space="0" w:color="auto"/>
        <w:bottom w:val="none" w:sz="0" w:space="0" w:color="auto"/>
        <w:right w:val="none" w:sz="0" w:space="0" w:color="auto"/>
      </w:divBdr>
    </w:div>
    <w:div w:id="1435973486">
      <w:bodyDiv w:val="1"/>
      <w:marLeft w:val="0"/>
      <w:marRight w:val="0"/>
      <w:marTop w:val="0"/>
      <w:marBottom w:val="0"/>
      <w:divBdr>
        <w:top w:val="none" w:sz="0" w:space="0" w:color="auto"/>
        <w:left w:val="none" w:sz="0" w:space="0" w:color="auto"/>
        <w:bottom w:val="none" w:sz="0" w:space="0" w:color="auto"/>
        <w:right w:val="none" w:sz="0" w:space="0" w:color="auto"/>
      </w:divBdr>
      <w:divsChild>
        <w:div w:id="671033595">
          <w:marLeft w:val="0"/>
          <w:marRight w:val="0"/>
          <w:marTop w:val="0"/>
          <w:marBottom w:val="0"/>
          <w:divBdr>
            <w:top w:val="none" w:sz="0" w:space="0" w:color="auto"/>
            <w:left w:val="none" w:sz="0" w:space="0" w:color="auto"/>
            <w:bottom w:val="none" w:sz="0" w:space="0" w:color="auto"/>
            <w:right w:val="none" w:sz="0" w:space="0" w:color="auto"/>
          </w:divBdr>
        </w:div>
        <w:div w:id="1244795489">
          <w:marLeft w:val="0"/>
          <w:marRight w:val="0"/>
          <w:marTop w:val="0"/>
          <w:marBottom w:val="0"/>
          <w:divBdr>
            <w:top w:val="none" w:sz="0" w:space="0" w:color="auto"/>
            <w:left w:val="none" w:sz="0" w:space="0" w:color="auto"/>
            <w:bottom w:val="none" w:sz="0" w:space="0" w:color="auto"/>
            <w:right w:val="none" w:sz="0" w:space="0" w:color="auto"/>
          </w:divBdr>
        </w:div>
        <w:div w:id="395398359">
          <w:marLeft w:val="0"/>
          <w:marRight w:val="0"/>
          <w:marTop w:val="0"/>
          <w:marBottom w:val="0"/>
          <w:divBdr>
            <w:top w:val="none" w:sz="0" w:space="0" w:color="auto"/>
            <w:left w:val="none" w:sz="0" w:space="0" w:color="auto"/>
            <w:bottom w:val="none" w:sz="0" w:space="0" w:color="auto"/>
            <w:right w:val="none" w:sz="0" w:space="0" w:color="auto"/>
          </w:divBdr>
        </w:div>
        <w:div w:id="2082210096">
          <w:marLeft w:val="0"/>
          <w:marRight w:val="0"/>
          <w:marTop w:val="0"/>
          <w:marBottom w:val="0"/>
          <w:divBdr>
            <w:top w:val="none" w:sz="0" w:space="0" w:color="auto"/>
            <w:left w:val="none" w:sz="0" w:space="0" w:color="auto"/>
            <w:bottom w:val="none" w:sz="0" w:space="0" w:color="auto"/>
            <w:right w:val="none" w:sz="0" w:space="0" w:color="auto"/>
          </w:divBdr>
        </w:div>
        <w:div w:id="77869197">
          <w:marLeft w:val="0"/>
          <w:marRight w:val="0"/>
          <w:marTop w:val="0"/>
          <w:marBottom w:val="0"/>
          <w:divBdr>
            <w:top w:val="none" w:sz="0" w:space="0" w:color="auto"/>
            <w:left w:val="none" w:sz="0" w:space="0" w:color="auto"/>
            <w:bottom w:val="none" w:sz="0" w:space="0" w:color="auto"/>
            <w:right w:val="none" w:sz="0" w:space="0" w:color="auto"/>
          </w:divBdr>
        </w:div>
        <w:div w:id="453407047">
          <w:marLeft w:val="0"/>
          <w:marRight w:val="0"/>
          <w:marTop w:val="0"/>
          <w:marBottom w:val="0"/>
          <w:divBdr>
            <w:top w:val="none" w:sz="0" w:space="0" w:color="auto"/>
            <w:left w:val="none" w:sz="0" w:space="0" w:color="auto"/>
            <w:bottom w:val="none" w:sz="0" w:space="0" w:color="auto"/>
            <w:right w:val="none" w:sz="0" w:space="0" w:color="auto"/>
          </w:divBdr>
        </w:div>
      </w:divsChild>
    </w:div>
    <w:div w:id="1555774873">
      <w:bodyDiv w:val="1"/>
      <w:marLeft w:val="0"/>
      <w:marRight w:val="0"/>
      <w:marTop w:val="0"/>
      <w:marBottom w:val="0"/>
      <w:divBdr>
        <w:top w:val="none" w:sz="0" w:space="0" w:color="auto"/>
        <w:left w:val="none" w:sz="0" w:space="0" w:color="auto"/>
        <w:bottom w:val="none" w:sz="0" w:space="0" w:color="auto"/>
        <w:right w:val="none" w:sz="0" w:space="0" w:color="auto"/>
      </w:divBdr>
      <w:divsChild>
        <w:div w:id="1834106417">
          <w:marLeft w:val="0"/>
          <w:marRight w:val="0"/>
          <w:marTop w:val="0"/>
          <w:marBottom w:val="0"/>
          <w:divBdr>
            <w:top w:val="none" w:sz="0" w:space="0" w:color="auto"/>
            <w:left w:val="none" w:sz="0" w:space="0" w:color="auto"/>
            <w:bottom w:val="none" w:sz="0" w:space="0" w:color="auto"/>
            <w:right w:val="none" w:sz="0" w:space="0" w:color="auto"/>
          </w:divBdr>
        </w:div>
        <w:div w:id="1778014180">
          <w:marLeft w:val="0"/>
          <w:marRight w:val="0"/>
          <w:marTop w:val="0"/>
          <w:marBottom w:val="0"/>
          <w:divBdr>
            <w:top w:val="none" w:sz="0" w:space="0" w:color="auto"/>
            <w:left w:val="none" w:sz="0" w:space="0" w:color="auto"/>
            <w:bottom w:val="none" w:sz="0" w:space="0" w:color="auto"/>
            <w:right w:val="none" w:sz="0" w:space="0" w:color="auto"/>
          </w:divBdr>
        </w:div>
        <w:div w:id="1765226625">
          <w:marLeft w:val="0"/>
          <w:marRight w:val="0"/>
          <w:marTop w:val="0"/>
          <w:marBottom w:val="0"/>
          <w:divBdr>
            <w:top w:val="none" w:sz="0" w:space="0" w:color="auto"/>
            <w:left w:val="none" w:sz="0" w:space="0" w:color="auto"/>
            <w:bottom w:val="none" w:sz="0" w:space="0" w:color="auto"/>
            <w:right w:val="none" w:sz="0" w:space="0" w:color="auto"/>
          </w:divBdr>
        </w:div>
        <w:div w:id="1179542777">
          <w:marLeft w:val="0"/>
          <w:marRight w:val="0"/>
          <w:marTop w:val="0"/>
          <w:marBottom w:val="0"/>
          <w:divBdr>
            <w:top w:val="none" w:sz="0" w:space="0" w:color="auto"/>
            <w:left w:val="none" w:sz="0" w:space="0" w:color="auto"/>
            <w:bottom w:val="none" w:sz="0" w:space="0" w:color="auto"/>
            <w:right w:val="none" w:sz="0" w:space="0" w:color="auto"/>
          </w:divBdr>
        </w:div>
      </w:divsChild>
    </w:div>
    <w:div w:id="1641349478">
      <w:bodyDiv w:val="1"/>
      <w:marLeft w:val="0"/>
      <w:marRight w:val="0"/>
      <w:marTop w:val="0"/>
      <w:marBottom w:val="0"/>
      <w:divBdr>
        <w:top w:val="none" w:sz="0" w:space="0" w:color="auto"/>
        <w:left w:val="none" w:sz="0" w:space="0" w:color="auto"/>
        <w:bottom w:val="none" w:sz="0" w:space="0" w:color="auto"/>
        <w:right w:val="none" w:sz="0" w:space="0" w:color="auto"/>
      </w:divBdr>
    </w:div>
    <w:div w:id="1795058367">
      <w:bodyDiv w:val="1"/>
      <w:marLeft w:val="0"/>
      <w:marRight w:val="0"/>
      <w:marTop w:val="0"/>
      <w:marBottom w:val="0"/>
      <w:divBdr>
        <w:top w:val="none" w:sz="0" w:space="0" w:color="auto"/>
        <w:left w:val="none" w:sz="0" w:space="0" w:color="auto"/>
        <w:bottom w:val="none" w:sz="0" w:space="0" w:color="auto"/>
        <w:right w:val="none" w:sz="0" w:space="0" w:color="auto"/>
      </w:divBdr>
      <w:divsChild>
        <w:div w:id="1723284473">
          <w:marLeft w:val="0"/>
          <w:marRight w:val="0"/>
          <w:marTop w:val="0"/>
          <w:marBottom w:val="0"/>
          <w:divBdr>
            <w:top w:val="none" w:sz="0" w:space="0" w:color="auto"/>
            <w:left w:val="none" w:sz="0" w:space="0" w:color="auto"/>
            <w:bottom w:val="none" w:sz="0" w:space="0" w:color="auto"/>
            <w:right w:val="none" w:sz="0" w:space="0" w:color="auto"/>
          </w:divBdr>
        </w:div>
      </w:divsChild>
    </w:div>
    <w:div w:id="1917737896">
      <w:bodyDiv w:val="1"/>
      <w:marLeft w:val="0"/>
      <w:marRight w:val="0"/>
      <w:marTop w:val="0"/>
      <w:marBottom w:val="0"/>
      <w:divBdr>
        <w:top w:val="none" w:sz="0" w:space="0" w:color="auto"/>
        <w:left w:val="none" w:sz="0" w:space="0" w:color="auto"/>
        <w:bottom w:val="none" w:sz="0" w:space="0" w:color="auto"/>
        <w:right w:val="none" w:sz="0" w:space="0" w:color="auto"/>
      </w:divBdr>
      <w:divsChild>
        <w:div w:id="1419516274">
          <w:marLeft w:val="0"/>
          <w:marRight w:val="0"/>
          <w:marTop w:val="0"/>
          <w:marBottom w:val="0"/>
          <w:divBdr>
            <w:top w:val="none" w:sz="0" w:space="0" w:color="auto"/>
            <w:left w:val="none" w:sz="0" w:space="0" w:color="auto"/>
            <w:bottom w:val="none" w:sz="0" w:space="0" w:color="auto"/>
            <w:right w:val="none" w:sz="0" w:space="0" w:color="auto"/>
          </w:divBdr>
        </w:div>
        <w:div w:id="1140224264">
          <w:marLeft w:val="0"/>
          <w:marRight w:val="0"/>
          <w:marTop w:val="0"/>
          <w:marBottom w:val="0"/>
          <w:divBdr>
            <w:top w:val="none" w:sz="0" w:space="0" w:color="auto"/>
            <w:left w:val="none" w:sz="0" w:space="0" w:color="auto"/>
            <w:bottom w:val="none" w:sz="0" w:space="0" w:color="auto"/>
            <w:right w:val="none" w:sz="0" w:space="0" w:color="auto"/>
          </w:divBdr>
        </w:div>
      </w:divsChild>
    </w:div>
    <w:div w:id="2128352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2416</Words>
  <Characters>13774</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Heartland Community College</Company>
  <LinksUpToDate>false</LinksUpToDate>
  <CharactersWithSpaces>16158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 Wills</dc:creator>
  <cp:lastModifiedBy>Teresa Gammons</cp:lastModifiedBy>
  <cp:revision>3</cp:revision>
  <cp:lastPrinted>2011-09-15T19:40:00Z</cp:lastPrinted>
  <dcterms:created xsi:type="dcterms:W3CDTF">2018-08-15T16:53:00Z</dcterms:created>
  <dcterms:modified xsi:type="dcterms:W3CDTF">2018-09-26T15:05:00Z</dcterms:modified>
</cp:coreProperties>
</file>