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D811C81" w:rsidR="00B356CB" w:rsidRPr="00560089" w:rsidRDefault="00655374" w:rsidP="00B356CB">
      <w:pPr>
        <w:pStyle w:val="NormalWeb"/>
        <w:spacing w:before="0" w:beforeAutospacing="0" w:after="0" w:afterAutospacing="0"/>
        <w:jc w:val="center"/>
        <w:rPr>
          <w:rFonts w:asciiTheme="minorHAnsi" w:hAnsiTheme="minorHAnsi"/>
          <w:color w:val="000000"/>
        </w:rPr>
      </w:pPr>
      <w:r w:rsidRPr="00560089">
        <w:rPr>
          <w:rFonts w:asciiTheme="minorHAnsi" w:hAnsiTheme="minorHAnsi"/>
          <w:b/>
          <w:bCs/>
          <w:color w:val="000000" w:themeColor="text1"/>
          <w:sz w:val="28"/>
          <w:szCs w:val="28"/>
        </w:rPr>
        <w:t>Credential AREA:</w:t>
      </w:r>
      <w:r w:rsidRPr="00560089">
        <w:rPr>
          <w:rFonts w:asciiTheme="minorHAnsi" w:hAnsiTheme="minorHAnsi"/>
          <w:b/>
          <w:bCs/>
          <w:i/>
          <w:iCs/>
          <w:color w:val="000000" w:themeColor="text1"/>
          <w:sz w:val="20"/>
          <w:szCs w:val="20"/>
        </w:rPr>
        <w:t xml:space="preserve"> </w:t>
      </w:r>
      <w:r w:rsidRPr="00560089">
        <w:rPr>
          <w:rFonts w:asciiTheme="minorHAnsi" w:hAnsiTheme="minorHAnsi"/>
          <w:b/>
          <w:bCs/>
          <w:color w:val="000000" w:themeColor="text1"/>
          <w:sz w:val="28"/>
          <w:szCs w:val="28"/>
        </w:rPr>
        <w:t>I</w:t>
      </w:r>
      <w:r w:rsidR="00B356CB" w:rsidRPr="00560089">
        <w:rPr>
          <w:rFonts w:asciiTheme="minorHAnsi" w:hAnsiTheme="minorHAnsi"/>
          <w:b/>
          <w:bCs/>
          <w:color w:val="000000" w:themeColor="text1"/>
          <w:sz w:val="28"/>
          <w:szCs w:val="28"/>
        </w:rPr>
        <w:t xml:space="preserve">nfant-Toddler </w:t>
      </w:r>
      <w:r w:rsidRPr="00560089">
        <w:rPr>
          <w:rFonts w:asciiTheme="minorHAnsi" w:hAnsiTheme="minorHAnsi"/>
          <w:b/>
          <w:bCs/>
          <w:color w:val="000000" w:themeColor="text1"/>
          <w:sz w:val="28"/>
          <w:szCs w:val="28"/>
        </w:rPr>
        <w:t xml:space="preserve">Credential (Level </w:t>
      </w:r>
      <w:r w:rsidR="00D6297F" w:rsidRPr="00560089">
        <w:rPr>
          <w:rFonts w:asciiTheme="minorHAnsi" w:hAnsiTheme="minorHAnsi"/>
          <w:b/>
          <w:bCs/>
          <w:color w:val="000000" w:themeColor="text1"/>
          <w:sz w:val="28"/>
          <w:szCs w:val="28"/>
        </w:rPr>
        <w:t>5</w:t>
      </w:r>
      <w:r w:rsidR="006A7A2F" w:rsidRPr="00560089">
        <w:rPr>
          <w:rFonts w:asciiTheme="minorHAnsi" w:hAnsiTheme="minorHAnsi"/>
          <w:b/>
          <w:bCs/>
          <w:color w:val="000000" w:themeColor="text1"/>
          <w:sz w:val="28"/>
          <w:szCs w:val="28"/>
        </w:rPr>
        <w:t>)</w:t>
      </w:r>
      <w:r w:rsidRPr="00560089">
        <w:rPr>
          <w:rFonts w:asciiTheme="minorHAnsi" w:hAnsiTheme="minorHAnsi"/>
          <w:i/>
          <w:iCs/>
          <w:color w:val="000000" w:themeColor="text1"/>
          <w:sz w:val="15"/>
          <w:szCs w:val="15"/>
        </w:rPr>
        <w:br/>
      </w:r>
      <w:r w:rsidRPr="00560089">
        <w:rPr>
          <w:rFonts w:asciiTheme="minorHAnsi" w:hAnsiTheme="minorHAnsi"/>
          <w:b/>
          <w:bCs/>
          <w:color w:val="000000" w:themeColor="text1"/>
          <w:sz w:val="28"/>
          <w:szCs w:val="28"/>
        </w:rPr>
        <w:t xml:space="preserve">TOPIC: </w:t>
      </w:r>
      <w:r w:rsidR="00DC1633" w:rsidRPr="00560089">
        <w:rPr>
          <w:rFonts w:asciiTheme="minorHAnsi" w:hAnsiTheme="minorHAnsi"/>
          <w:b/>
          <w:bCs/>
          <w:color w:val="000000"/>
          <w:sz w:val="28"/>
          <w:szCs w:val="28"/>
        </w:rPr>
        <w:t>CPD-IRE</w:t>
      </w:r>
      <w:r w:rsidR="00D6297F" w:rsidRPr="00560089">
        <w:rPr>
          <w:rFonts w:asciiTheme="minorHAnsi" w:hAnsiTheme="minorHAnsi"/>
          <w:b/>
          <w:bCs/>
          <w:color w:val="000000"/>
          <w:sz w:val="28"/>
          <w:szCs w:val="28"/>
        </w:rPr>
        <w:t>-PPD</w:t>
      </w:r>
      <w:r w:rsidR="00A91CAF" w:rsidRPr="00560089">
        <w:rPr>
          <w:rFonts w:asciiTheme="minorHAnsi" w:hAnsiTheme="minorHAnsi"/>
          <w:b/>
          <w:bCs/>
          <w:color w:val="000000"/>
          <w:sz w:val="28"/>
          <w:szCs w:val="28"/>
        </w:rPr>
        <w:t xml:space="preserve"> Custom </w:t>
      </w:r>
      <w:r w:rsidR="00B356CB" w:rsidRPr="00560089">
        <w:rPr>
          <w:rFonts w:asciiTheme="minorHAnsi" w:hAnsiTheme="minorHAnsi"/>
          <w:b/>
          <w:bCs/>
          <w:color w:val="000000"/>
          <w:sz w:val="28"/>
          <w:szCs w:val="28"/>
        </w:rPr>
        <w:t>Assessment Example</w:t>
      </w:r>
    </w:p>
    <w:p w14:paraId="76E65EE4" w14:textId="77777777" w:rsidR="00DC1633" w:rsidRPr="00560089" w:rsidRDefault="00DC1633" w:rsidP="00DC1633">
      <w:pPr>
        <w:jc w:val="center"/>
        <w:rPr>
          <w:rFonts w:asciiTheme="minorHAnsi" w:hAnsiTheme="minorHAnsi"/>
        </w:rPr>
      </w:pPr>
      <w:r w:rsidRPr="00560089">
        <w:rPr>
          <w:rFonts w:asciiTheme="minorHAnsi" w:hAnsiTheme="minorHAnsi"/>
          <w:b/>
          <w:bCs/>
          <w:color w:val="000000"/>
          <w:sz w:val="28"/>
          <w:szCs w:val="28"/>
        </w:rPr>
        <w:t>Learning Experience and Implementation</w:t>
      </w:r>
    </w:p>
    <w:p w14:paraId="1E0F3AFC" w14:textId="77777777" w:rsidR="009E6D6F" w:rsidRPr="00560089" w:rsidRDefault="009E6D6F" w:rsidP="006A7A2F">
      <w:pPr>
        <w:rPr>
          <w:rFonts w:asciiTheme="minorHAnsi" w:hAnsiTheme="minorHAnsi"/>
          <w:b/>
          <w:color w:val="000000" w:themeColor="text1"/>
        </w:rPr>
      </w:pPr>
    </w:p>
    <w:p w14:paraId="7C3FF12C" w14:textId="742CC366" w:rsidR="00655374" w:rsidRPr="00560089" w:rsidRDefault="00655374">
      <w:pPr>
        <w:rPr>
          <w:rFonts w:asciiTheme="minorHAnsi" w:hAnsiTheme="minorHAnsi"/>
          <w:b/>
          <w:iCs/>
          <w:color w:val="000000" w:themeColor="text1"/>
          <w:sz w:val="20"/>
          <w:szCs w:val="20"/>
        </w:rPr>
      </w:pPr>
      <w:r w:rsidRPr="00560089">
        <w:rPr>
          <w:rFonts w:asciiTheme="minorHAnsi" w:hAnsiTheme="minorHAnsi"/>
          <w:b/>
          <w:color w:val="000000" w:themeColor="text1"/>
          <w:sz w:val="28"/>
          <w:szCs w:val="28"/>
        </w:rPr>
        <w:t>I. Assessment Competency &amp; Standard</w:t>
      </w:r>
      <w:r w:rsidR="00FE64A3" w:rsidRPr="00560089">
        <w:rPr>
          <w:rFonts w:asciiTheme="minorHAnsi" w:hAnsiTheme="minorHAnsi"/>
          <w:b/>
          <w:color w:val="000000" w:themeColor="text1"/>
          <w:sz w:val="28"/>
          <w:szCs w:val="28"/>
        </w:rPr>
        <w:t>s</w:t>
      </w:r>
      <w:r w:rsidRPr="00560089">
        <w:rPr>
          <w:rFonts w:asciiTheme="minorHAnsi" w:hAnsiTheme="minorHAnsi"/>
          <w:b/>
          <w:color w:val="000000" w:themeColor="text1"/>
          <w:sz w:val="28"/>
          <w:szCs w:val="28"/>
        </w:rPr>
        <w:t xml:space="preserve"> Alignment</w:t>
      </w:r>
    </w:p>
    <w:p w14:paraId="6D5363A1" w14:textId="77777777" w:rsidR="00655374" w:rsidRPr="00560089" w:rsidRDefault="00655374">
      <w:pPr>
        <w:rPr>
          <w:rFonts w:asciiTheme="minorHAnsi" w:hAnsiTheme="minorHAnsi"/>
          <w:b/>
          <w:color w:val="000000" w:themeColor="text1"/>
          <w:sz w:val="28"/>
          <w:szCs w:val="28"/>
        </w:rPr>
      </w:pPr>
    </w:p>
    <w:tbl>
      <w:tblPr>
        <w:tblStyle w:val="a"/>
        <w:tblW w:w="13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5"/>
        <w:gridCol w:w="4150"/>
        <w:gridCol w:w="10"/>
      </w:tblGrid>
      <w:tr w:rsidR="00073BB5" w:rsidRPr="008E497C" w14:paraId="6AA3D305" w14:textId="77777777" w:rsidTr="00946D0E">
        <w:trPr>
          <w:trHeight w:val="339"/>
          <w:jc w:val="center"/>
        </w:trPr>
        <w:tc>
          <w:tcPr>
            <w:tcW w:w="8905" w:type="dxa"/>
            <w:vMerge w:val="restart"/>
            <w:tcBorders>
              <w:top w:val="single" w:sz="4" w:space="0" w:color="000000"/>
              <w:left w:val="single" w:sz="4" w:space="0" w:color="000000"/>
              <w:right w:val="single" w:sz="4" w:space="0" w:color="000000"/>
            </w:tcBorders>
            <w:shd w:val="clear" w:color="auto" w:fill="auto"/>
          </w:tcPr>
          <w:p w14:paraId="137F8FC5" w14:textId="77777777" w:rsidR="00073BB5" w:rsidRPr="008E497C" w:rsidRDefault="00073BB5" w:rsidP="00946D0E">
            <w:pPr>
              <w:jc w:val="center"/>
              <w:rPr>
                <w:rFonts w:asciiTheme="minorHAnsi" w:eastAsia="Times" w:hAnsiTheme="minorHAnsi"/>
                <w:b/>
                <w:color w:val="000000" w:themeColor="text1"/>
              </w:rPr>
            </w:pPr>
            <w:r w:rsidRPr="008E497C">
              <w:rPr>
                <w:rFonts w:asciiTheme="minorHAnsi" w:eastAsia="Times" w:hAnsiTheme="minorHAnsi"/>
                <w:b/>
                <w:color w:val="000000" w:themeColor="text1"/>
              </w:rPr>
              <w:t>Gateways Competencies Assessed</w:t>
            </w:r>
          </w:p>
        </w:tc>
        <w:tc>
          <w:tcPr>
            <w:tcW w:w="4160" w:type="dxa"/>
            <w:gridSpan w:val="2"/>
            <w:tcBorders>
              <w:top w:val="single" w:sz="4" w:space="0" w:color="000000"/>
              <w:left w:val="single" w:sz="4" w:space="0" w:color="000000"/>
              <w:bottom w:val="single" w:sz="4" w:space="0" w:color="000000"/>
              <w:right w:val="single" w:sz="4" w:space="0" w:color="000000"/>
            </w:tcBorders>
          </w:tcPr>
          <w:p w14:paraId="1FBB2C6B" w14:textId="77777777" w:rsidR="00073BB5" w:rsidRPr="00764204" w:rsidRDefault="00073BB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Competency Alignment by citation</w:t>
            </w:r>
          </w:p>
        </w:tc>
      </w:tr>
      <w:tr w:rsidR="00073BB5" w:rsidRPr="008E497C" w14:paraId="06DFE587" w14:textId="77777777" w:rsidTr="00946D0E">
        <w:trPr>
          <w:gridAfter w:val="1"/>
          <w:wAfter w:w="10" w:type="dxa"/>
          <w:trHeight w:val="174"/>
          <w:jc w:val="center"/>
        </w:trPr>
        <w:tc>
          <w:tcPr>
            <w:tcW w:w="8905" w:type="dxa"/>
            <w:vMerge/>
            <w:tcBorders>
              <w:top w:val="single" w:sz="4" w:space="0" w:color="000000"/>
              <w:left w:val="single" w:sz="4" w:space="0" w:color="000000"/>
              <w:right w:val="single" w:sz="4" w:space="0" w:color="000000"/>
            </w:tcBorders>
            <w:shd w:val="clear" w:color="auto" w:fill="auto"/>
          </w:tcPr>
          <w:p w14:paraId="29E351F7" w14:textId="77777777" w:rsidR="00073BB5" w:rsidRPr="008E497C" w:rsidRDefault="00073BB5" w:rsidP="00946D0E">
            <w:pPr>
              <w:widowControl w:val="0"/>
              <w:rPr>
                <w:rFonts w:asciiTheme="minorHAnsi" w:eastAsia="Times" w:hAnsiTheme="minorHAnsi"/>
                <w:b/>
                <w:color w:val="000000" w:themeColor="text1"/>
              </w:rPr>
            </w:pPr>
          </w:p>
        </w:tc>
        <w:tc>
          <w:tcPr>
            <w:tcW w:w="4150" w:type="dxa"/>
            <w:tcBorders>
              <w:top w:val="single" w:sz="4" w:space="0" w:color="000000"/>
              <w:left w:val="single" w:sz="4" w:space="0" w:color="000000"/>
              <w:bottom w:val="single" w:sz="4" w:space="0" w:color="000000"/>
              <w:right w:val="single" w:sz="4" w:space="0" w:color="000000"/>
            </w:tcBorders>
          </w:tcPr>
          <w:p w14:paraId="10CC40D5" w14:textId="77777777" w:rsidR="00073BB5" w:rsidRPr="00764204" w:rsidRDefault="00073BB5" w:rsidP="00946D0E">
            <w:pPr>
              <w:jc w:val="center"/>
              <w:rPr>
                <w:rFonts w:asciiTheme="minorHAnsi" w:eastAsia="Times" w:hAnsiTheme="minorHAnsi"/>
                <w:b/>
                <w:color w:val="000000" w:themeColor="text1"/>
                <w:sz w:val="22"/>
                <w:szCs w:val="22"/>
              </w:rPr>
            </w:pPr>
            <w:r w:rsidRPr="00764204">
              <w:rPr>
                <w:rFonts w:asciiTheme="minorHAnsi" w:eastAsia="Times" w:hAnsiTheme="minorHAnsi"/>
                <w:b/>
                <w:color w:val="000000" w:themeColor="text1"/>
                <w:sz w:val="22"/>
                <w:szCs w:val="22"/>
              </w:rPr>
              <w:t>Zero to Three (2016)</w:t>
            </w:r>
          </w:p>
        </w:tc>
      </w:tr>
      <w:tr w:rsidR="00073BB5" w:rsidRPr="008E497C" w14:paraId="76B08FEC"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56751DB8" w14:textId="77777777" w:rsidR="00073BB5" w:rsidRPr="008E497C" w:rsidRDefault="00073BB5" w:rsidP="00946D0E">
            <w:pPr>
              <w:rPr>
                <w:rFonts w:asciiTheme="minorHAnsi" w:hAnsiTheme="minorHAnsi"/>
                <w:b/>
                <w:bCs/>
                <w:sz w:val="22"/>
                <w:szCs w:val="22"/>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6020617"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w:t>
            </w:r>
          </w:p>
        </w:tc>
      </w:tr>
      <w:tr w:rsidR="00073BB5" w:rsidRPr="008E497C" w14:paraId="52BF8974"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6E8E3C54" w14:textId="77777777" w:rsidR="00073BB5" w:rsidRPr="008E497C" w:rsidRDefault="00073BB5"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1AD5C6C"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C-1a, L&amp;L-3f</w:t>
            </w:r>
          </w:p>
        </w:tc>
      </w:tr>
      <w:tr w:rsidR="00073BB5" w:rsidRPr="008E497C" w14:paraId="6B1F941F"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19090866" w14:textId="77777777" w:rsidR="00073BB5" w:rsidRPr="008E497C" w:rsidRDefault="00073BB5"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0A94020E"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SE-3c, C-2a, C-2b, C-2c, C-2d, C-2e, C-2f, C-3g, C-3i, C-3j, C-4b, C-4c, C-4e, C-4g, L&amp;L-3a, L&amp;L-3b, L&amp;L-3d, L&amp;L-3e, L&amp;L-3g, L&amp;L-3h</w:t>
            </w:r>
          </w:p>
        </w:tc>
      </w:tr>
      <w:tr w:rsidR="00073BB5" w:rsidRPr="008E497C" w14:paraId="0C92F0FD"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35825C94" w14:textId="77777777" w:rsidR="00073BB5" w:rsidRPr="008E497C" w:rsidRDefault="00073BB5" w:rsidP="00946D0E">
            <w:pPr>
              <w:rPr>
                <w:rFonts w:asciiTheme="minorHAnsi" w:hAnsiTheme="minorHAnsi"/>
                <w:b/>
                <w:bCs/>
                <w:sz w:val="22"/>
                <w:szCs w:val="22"/>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5266238"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SE-6e</w:t>
            </w:r>
          </w:p>
        </w:tc>
      </w:tr>
      <w:tr w:rsidR="00073BB5" w:rsidRPr="008E497C" w14:paraId="7458DFA2"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CC"/>
          </w:tcPr>
          <w:p w14:paraId="7C33C9F0" w14:textId="77777777" w:rsidR="00073BB5" w:rsidRPr="008E497C" w:rsidRDefault="00073BB5" w:rsidP="00946D0E">
            <w:pPr>
              <w:rPr>
                <w:rFonts w:asciiTheme="minorHAnsi" w:hAnsiTheme="minorHAnsi"/>
                <w:b/>
                <w:bCs/>
                <w:sz w:val="22"/>
                <w:szCs w:val="22"/>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Creates culturally and linguistically responsive environments, interactions, and experiences that nurture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CCFFCC"/>
          </w:tcPr>
          <w:p w14:paraId="69D6E695" w14:textId="77777777" w:rsidR="00073BB5" w:rsidRPr="00E4462C" w:rsidRDefault="00073BB5" w:rsidP="00946D0E">
            <w:pPr>
              <w:pBdr>
                <w:top w:val="nil"/>
                <w:left w:val="nil"/>
                <w:bottom w:val="nil"/>
                <w:right w:val="nil"/>
                <w:between w:val="nil"/>
                <w:bar w:val="nil"/>
              </w:pBdr>
              <w:rPr>
                <w:rFonts w:asciiTheme="minorHAnsi" w:eastAsia="Arial Unicode MS" w:hAnsiTheme="minorHAnsi"/>
                <w:bCs/>
                <w:iCs/>
                <w:sz w:val="20"/>
                <w:szCs w:val="20"/>
                <w:bdr w:val="nil"/>
              </w:rPr>
            </w:pPr>
            <w:r w:rsidRPr="00E4462C">
              <w:rPr>
                <w:rFonts w:asciiTheme="minorHAnsi" w:hAnsiTheme="minorHAnsi"/>
                <w:sz w:val="20"/>
                <w:szCs w:val="20"/>
              </w:rPr>
              <w:t>SE-1j, SE-3e, SE-4c, SE-4d, SE-4e, SE-4f, SE-4g, SE-5b, SE-5f, SE-5g, SE-5h, SE-6c, SE-6d, SE-6h, C-3e</w:t>
            </w:r>
          </w:p>
        </w:tc>
      </w:tr>
      <w:tr w:rsidR="00073BB5" w:rsidRPr="008E497C" w14:paraId="1E1587B4"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FFCC99"/>
          </w:tcPr>
          <w:p w14:paraId="10882D36" w14:textId="77777777" w:rsidR="00073BB5" w:rsidRPr="008E497C" w:rsidRDefault="00073BB5" w:rsidP="00946D0E">
            <w:pPr>
              <w:rPr>
                <w:rFonts w:asciiTheme="minorHAnsi" w:hAnsiTheme="minorHAnsi"/>
              </w:rPr>
            </w:pPr>
            <w:r w:rsidRPr="006F3AEB">
              <w:rPr>
                <w:rFonts w:asciiTheme="minorHAnsi" w:hAnsiTheme="minorHAnsi"/>
                <w:b/>
                <w:sz w:val="20"/>
                <w:szCs w:val="20"/>
              </w:rPr>
              <w:t>ITC CPD4</w:t>
            </w:r>
            <w:r w:rsidRPr="006F3AEB">
              <w:rPr>
                <w:rFonts w:asciiTheme="minorHAnsi" w:hAnsiTheme="minorHAnsi"/>
                <w:sz w:val="20"/>
                <w:szCs w:val="20"/>
              </w:rPr>
              <w:t>: Adapts instructional practices through the use of tools and strategies supportive of the development, learning, mental health, and well-being of infants and toddlers</w:t>
            </w:r>
          </w:p>
        </w:tc>
        <w:tc>
          <w:tcPr>
            <w:tcW w:w="4150" w:type="dxa"/>
            <w:tcBorders>
              <w:top w:val="single" w:sz="4" w:space="0" w:color="000000"/>
              <w:left w:val="single" w:sz="4" w:space="0" w:color="000000"/>
              <w:bottom w:val="single" w:sz="4" w:space="0" w:color="000000"/>
              <w:right w:val="single" w:sz="4" w:space="0" w:color="000000"/>
            </w:tcBorders>
            <w:shd w:val="clear" w:color="auto" w:fill="FFCC99"/>
          </w:tcPr>
          <w:p w14:paraId="533B1EB2"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C-4d, C-4f, L&amp;L-3c</w:t>
            </w:r>
          </w:p>
        </w:tc>
      </w:tr>
      <w:tr w:rsidR="00073BB5" w:rsidRPr="008E497C" w14:paraId="50E5DBB9"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FFCC99"/>
          </w:tcPr>
          <w:p w14:paraId="3B03D397" w14:textId="77777777" w:rsidR="00073BB5" w:rsidRPr="008E497C" w:rsidRDefault="00073BB5" w:rsidP="00946D0E">
            <w:pPr>
              <w:rPr>
                <w:rFonts w:asciiTheme="minorHAnsi" w:hAnsiTheme="minorHAnsi"/>
              </w:rPr>
            </w:pPr>
            <w:r w:rsidRPr="006F3AEB">
              <w:rPr>
                <w:rFonts w:asciiTheme="minorHAnsi" w:hAnsiTheme="minorHAnsi"/>
                <w:b/>
                <w:sz w:val="20"/>
                <w:szCs w:val="20"/>
              </w:rPr>
              <w:t>ITC IRE7</w:t>
            </w:r>
            <w:r w:rsidRPr="006F3AEB">
              <w:rPr>
                <w:rFonts w:asciiTheme="minorHAnsi" w:hAnsiTheme="minorHAnsi"/>
                <w:sz w:val="20"/>
                <w:szCs w:val="20"/>
              </w:rPr>
              <w:t>: Facilitates and advocates for the creation of evidence and relationship-based infant/toddler environments, interactions, and routines that support healthy infant/toddler development, learning, mental health, and well-being</w:t>
            </w:r>
          </w:p>
        </w:tc>
        <w:tc>
          <w:tcPr>
            <w:tcW w:w="4150" w:type="dxa"/>
            <w:tcBorders>
              <w:top w:val="single" w:sz="4" w:space="0" w:color="000000"/>
              <w:left w:val="single" w:sz="4" w:space="0" w:color="000000"/>
              <w:bottom w:val="single" w:sz="4" w:space="0" w:color="000000"/>
              <w:right w:val="single" w:sz="4" w:space="0" w:color="000000"/>
            </w:tcBorders>
            <w:shd w:val="clear" w:color="auto" w:fill="FFCC99"/>
          </w:tcPr>
          <w:p w14:paraId="1CD92179"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w:t>
            </w:r>
          </w:p>
        </w:tc>
      </w:tr>
      <w:tr w:rsidR="00073BB5" w:rsidRPr="008E497C" w14:paraId="3584E8E9"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FF"/>
          </w:tcPr>
          <w:p w14:paraId="1D2B2DF6" w14:textId="77777777" w:rsidR="00073BB5" w:rsidRPr="005C6D6F" w:rsidRDefault="00073BB5" w:rsidP="00946D0E">
            <w:pPr>
              <w:rPr>
                <w:rFonts w:asciiTheme="minorHAnsi" w:hAnsiTheme="minorHAnsi"/>
                <w:b/>
                <w:bCs/>
                <w:color w:val="000000"/>
                <w:sz w:val="22"/>
                <w:szCs w:val="22"/>
              </w:rPr>
            </w:pPr>
            <w:r w:rsidRPr="006F3AEB">
              <w:rPr>
                <w:rStyle w:val="normaltextrun"/>
                <w:rFonts w:asciiTheme="minorHAnsi" w:hAnsiTheme="minorHAnsi"/>
                <w:b/>
                <w:sz w:val="20"/>
                <w:szCs w:val="20"/>
              </w:rPr>
              <w:t>ITC CPD5</w:t>
            </w:r>
            <w:r w:rsidRPr="006F3AEB">
              <w:rPr>
                <w:rStyle w:val="normaltextrun"/>
                <w:rFonts w:asciiTheme="minorHAnsi" w:hAnsiTheme="minorHAnsi"/>
                <w:sz w:val="20"/>
                <w:szCs w:val="20"/>
              </w:rPr>
              <w:t>: Justifies and advocates for practices in infant and toddler care and education supportive of young children’s healthy development and learning</w:t>
            </w:r>
          </w:p>
        </w:tc>
        <w:tc>
          <w:tcPr>
            <w:tcW w:w="4150" w:type="dxa"/>
            <w:tcBorders>
              <w:top w:val="single" w:sz="4" w:space="0" w:color="000000"/>
              <w:left w:val="single" w:sz="4" w:space="0" w:color="000000"/>
              <w:bottom w:val="single" w:sz="4" w:space="0" w:color="000000"/>
              <w:right w:val="single" w:sz="4" w:space="0" w:color="000000"/>
            </w:tcBorders>
            <w:shd w:val="clear" w:color="auto" w:fill="CCFFFF"/>
          </w:tcPr>
          <w:p w14:paraId="1C8F0379"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L&amp;L-3i</w:t>
            </w:r>
          </w:p>
        </w:tc>
      </w:tr>
      <w:tr w:rsidR="00073BB5" w:rsidRPr="008E497C" w14:paraId="32F6D83D" w14:textId="77777777" w:rsidTr="00946D0E">
        <w:trPr>
          <w:gridAfter w:val="1"/>
          <w:wAfter w:w="10" w:type="dxa"/>
          <w:trHeight w:val="195"/>
          <w:jc w:val="center"/>
        </w:trPr>
        <w:tc>
          <w:tcPr>
            <w:tcW w:w="8905" w:type="dxa"/>
            <w:tcBorders>
              <w:top w:val="single" w:sz="4" w:space="0" w:color="000000"/>
              <w:left w:val="single" w:sz="4" w:space="0" w:color="000000"/>
              <w:bottom w:val="single" w:sz="4" w:space="0" w:color="000000"/>
              <w:right w:val="single" w:sz="4" w:space="0" w:color="000000"/>
            </w:tcBorders>
            <w:shd w:val="clear" w:color="auto" w:fill="CCFFFF"/>
          </w:tcPr>
          <w:p w14:paraId="46E81613" w14:textId="77777777" w:rsidR="00073BB5" w:rsidRPr="005C6D6F" w:rsidRDefault="00073BB5" w:rsidP="00946D0E">
            <w:pPr>
              <w:rPr>
                <w:rFonts w:asciiTheme="minorHAnsi" w:hAnsiTheme="minorHAnsi"/>
                <w:b/>
                <w:bCs/>
                <w:color w:val="000000"/>
                <w:sz w:val="22"/>
                <w:szCs w:val="22"/>
              </w:rPr>
            </w:pPr>
            <w:r w:rsidRPr="006F3AEB">
              <w:rPr>
                <w:rStyle w:val="normaltextrun"/>
                <w:rFonts w:asciiTheme="minorHAnsi" w:hAnsiTheme="minorHAnsi"/>
                <w:b/>
                <w:sz w:val="20"/>
                <w:szCs w:val="20"/>
              </w:rPr>
              <w:t>ITC PPD5</w:t>
            </w:r>
            <w:r w:rsidRPr="006F3AEB">
              <w:rPr>
                <w:rStyle w:val="normaltextrun"/>
                <w:rFonts w:asciiTheme="minorHAnsi" w:hAnsiTheme="minorHAnsi"/>
                <w:sz w:val="20"/>
                <w:szCs w:val="20"/>
              </w:rPr>
              <w:t xml:space="preserve">: </w:t>
            </w:r>
            <w:r w:rsidRPr="006F3AEB">
              <w:rPr>
                <w:rFonts w:asciiTheme="minorHAnsi" w:hAnsiTheme="minorHAnsi"/>
                <w:sz w:val="20"/>
                <w:szCs w:val="20"/>
              </w:rPr>
              <w:t>Designs and participates in collaborative systems and proactive, visionary leadership that ensures the healthy functioning of the infant and toddler programming and the young children and families served</w:t>
            </w:r>
          </w:p>
        </w:tc>
        <w:tc>
          <w:tcPr>
            <w:tcW w:w="4150" w:type="dxa"/>
            <w:tcBorders>
              <w:top w:val="single" w:sz="4" w:space="0" w:color="000000"/>
              <w:left w:val="single" w:sz="4" w:space="0" w:color="000000"/>
              <w:bottom w:val="single" w:sz="4" w:space="0" w:color="000000"/>
              <w:right w:val="single" w:sz="4" w:space="0" w:color="000000"/>
            </w:tcBorders>
            <w:shd w:val="clear" w:color="auto" w:fill="CCFFFF"/>
          </w:tcPr>
          <w:p w14:paraId="50A3B22A" w14:textId="77777777" w:rsidR="00073BB5" w:rsidRPr="00B5363D" w:rsidRDefault="00073BB5" w:rsidP="00946D0E">
            <w:pPr>
              <w:jc w:val="center"/>
              <w:rPr>
                <w:rFonts w:asciiTheme="minorHAnsi" w:hAnsiTheme="minorHAnsi"/>
                <w:sz w:val="20"/>
                <w:szCs w:val="20"/>
              </w:rPr>
            </w:pPr>
            <w:r w:rsidRPr="00B5363D">
              <w:rPr>
                <w:rFonts w:asciiTheme="minorHAnsi" w:hAnsiTheme="minorHAnsi"/>
                <w:sz w:val="20"/>
                <w:szCs w:val="20"/>
              </w:rPr>
              <w:t>-------</w:t>
            </w:r>
          </w:p>
        </w:tc>
      </w:tr>
    </w:tbl>
    <w:p w14:paraId="0640B3B9" w14:textId="77777777" w:rsidR="00655374" w:rsidRPr="00560089" w:rsidRDefault="00655374" w:rsidP="004078FA">
      <w:pPr>
        <w:rPr>
          <w:rFonts w:asciiTheme="minorHAnsi" w:hAnsiTheme="minorHAnsi"/>
          <w:color w:val="000000" w:themeColor="text1"/>
        </w:rPr>
      </w:pPr>
    </w:p>
    <w:p w14:paraId="47FCE80B" w14:textId="0A7D1C1E" w:rsidR="009E6D6F" w:rsidRPr="00560089" w:rsidRDefault="00655374">
      <w:pPr>
        <w:rPr>
          <w:rFonts w:asciiTheme="minorHAnsi" w:hAnsiTheme="minorHAnsi"/>
          <w:b/>
          <w:i/>
          <w:color w:val="000000" w:themeColor="text1"/>
          <w:sz w:val="15"/>
          <w:szCs w:val="15"/>
        </w:rPr>
      </w:pPr>
      <w:r w:rsidRPr="00560089">
        <w:rPr>
          <w:rFonts w:asciiTheme="minorHAnsi" w:hAnsiTheme="minorHAnsi"/>
          <w:b/>
          <w:color w:val="000000" w:themeColor="text1"/>
          <w:sz w:val="28"/>
          <w:szCs w:val="28"/>
        </w:rPr>
        <w:t>II. Assessment Task Description/ Directions</w:t>
      </w:r>
      <w:r w:rsidR="007F4A82">
        <w:rPr>
          <w:rFonts w:asciiTheme="minorHAnsi" w:hAnsiTheme="minorHAnsi"/>
          <w:b/>
          <w:color w:val="000000" w:themeColor="text1"/>
          <w:sz w:val="28"/>
          <w:szCs w:val="28"/>
        </w:rPr>
        <w:t xml:space="preserve"> </w:t>
      </w:r>
      <w:bookmarkStart w:id="0" w:name="_GoBack"/>
      <w:bookmarkEnd w:id="0"/>
    </w:p>
    <w:p w14:paraId="4C5EC5D0" w14:textId="287B7588" w:rsidR="009E6D6F" w:rsidRPr="00560089" w:rsidRDefault="009E6D6F">
      <w:pPr>
        <w:rPr>
          <w:rFonts w:asciiTheme="minorHAnsi" w:eastAsia="Calibri" w:hAnsiTheme="minorHAnsi"/>
          <w:color w:val="000000" w:themeColor="text1"/>
        </w:rPr>
      </w:pPr>
    </w:p>
    <w:p w14:paraId="64A634A5" w14:textId="6B414822" w:rsidR="00B07D4C" w:rsidRPr="00560089" w:rsidRDefault="00B07D4C" w:rsidP="00A23272">
      <w:pPr>
        <w:rPr>
          <w:rFonts w:asciiTheme="minorHAnsi" w:hAnsiTheme="minorHAnsi"/>
        </w:rPr>
      </w:pPr>
      <w:r w:rsidRPr="00560089">
        <w:rPr>
          <w:rFonts w:asciiTheme="minorHAnsi" w:hAnsiTheme="minorHAnsi"/>
          <w:color w:val="000000"/>
        </w:rPr>
        <w:t>In this assessment, you will be developing and implementing a week</w:t>
      </w:r>
      <w:r w:rsidR="006E1019" w:rsidRPr="00560089">
        <w:rPr>
          <w:rFonts w:asciiTheme="minorHAnsi" w:hAnsiTheme="minorHAnsi"/>
          <w:color w:val="000000"/>
        </w:rPr>
        <w:t>-</w:t>
      </w:r>
      <w:r w:rsidRPr="00560089">
        <w:rPr>
          <w:rFonts w:asciiTheme="minorHAnsi" w:hAnsiTheme="minorHAnsi"/>
          <w:color w:val="000000"/>
        </w:rPr>
        <w:t xml:space="preserve">long learning experience plan for a group of infants and/or toddlers. Your planning will encompass five days and </w:t>
      </w:r>
      <w:r w:rsidR="006E1019" w:rsidRPr="00560089">
        <w:rPr>
          <w:rFonts w:asciiTheme="minorHAnsi" w:hAnsiTheme="minorHAnsi"/>
          <w:color w:val="000000"/>
        </w:rPr>
        <w:t>the i</w:t>
      </w:r>
      <w:r w:rsidRPr="00560089">
        <w:rPr>
          <w:rFonts w:asciiTheme="minorHAnsi" w:hAnsiTheme="minorHAnsi"/>
          <w:color w:val="000000"/>
        </w:rPr>
        <w:t xml:space="preserve">mplementation of two of the outlined learning experiences </w:t>
      </w:r>
      <w:r w:rsidR="006E1019" w:rsidRPr="00560089">
        <w:rPr>
          <w:rFonts w:asciiTheme="minorHAnsi" w:hAnsiTheme="minorHAnsi"/>
          <w:color w:val="000000"/>
        </w:rPr>
        <w:t xml:space="preserve">that </w:t>
      </w:r>
      <w:r w:rsidRPr="00560089">
        <w:rPr>
          <w:rFonts w:asciiTheme="minorHAnsi" w:hAnsiTheme="minorHAnsi"/>
          <w:color w:val="000000"/>
        </w:rPr>
        <w:t xml:space="preserve">are required. </w:t>
      </w:r>
      <w:r w:rsidR="006E1019" w:rsidRPr="00560089">
        <w:rPr>
          <w:rFonts w:asciiTheme="minorHAnsi" w:hAnsiTheme="minorHAnsi"/>
          <w:color w:val="000000"/>
        </w:rPr>
        <w:t xml:space="preserve"> </w:t>
      </w:r>
      <w:r w:rsidRPr="00560089">
        <w:rPr>
          <w:rFonts w:asciiTheme="minorHAnsi" w:hAnsiTheme="minorHAnsi"/>
          <w:color w:val="000000"/>
        </w:rPr>
        <w:t xml:space="preserve">The purpose of this assessment is to determine your competencies in the areas of </w:t>
      </w:r>
      <w:r w:rsidR="00A23272" w:rsidRPr="00560089">
        <w:rPr>
          <w:rFonts w:asciiTheme="minorHAnsi" w:hAnsiTheme="minorHAnsi"/>
          <w:color w:val="000000"/>
        </w:rPr>
        <w:t xml:space="preserve">1) </w:t>
      </w:r>
      <w:r w:rsidRPr="00560089">
        <w:rPr>
          <w:rFonts w:asciiTheme="minorHAnsi" w:hAnsiTheme="minorHAnsi"/>
          <w:color w:val="000000"/>
        </w:rPr>
        <w:t xml:space="preserve">identifying foundational components of </w:t>
      </w:r>
      <w:r w:rsidR="006E1019" w:rsidRPr="00560089">
        <w:rPr>
          <w:rFonts w:asciiTheme="minorHAnsi" w:hAnsiTheme="minorHAnsi"/>
          <w:color w:val="000000"/>
        </w:rPr>
        <w:t>high-quality</w:t>
      </w:r>
      <w:r w:rsidRPr="00560089">
        <w:rPr>
          <w:rFonts w:asciiTheme="minorHAnsi" w:hAnsiTheme="minorHAnsi"/>
          <w:color w:val="000000"/>
        </w:rPr>
        <w:t xml:space="preserve"> care</w:t>
      </w:r>
      <w:r w:rsidR="00A23272" w:rsidRPr="00560089">
        <w:rPr>
          <w:rFonts w:asciiTheme="minorHAnsi" w:hAnsiTheme="minorHAnsi"/>
          <w:color w:val="000000"/>
        </w:rPr>
        <w:t xml:space="preserve">; 2) </w:t>
      </w:r>
      <w:r w:rsidRPr="00560089">
        <w:rPr>
          <w:rFonts w:asciiTheme="minorHAnsi" w:hAnsiTheme="minorHAnsi"/>
          <w:color w:val="000000"/>
        </w:rPr>
        <w:t>culturally, linguistically, and developmentally responsive curricular strategies</w:t>
      </w:r>
      <w:r w:rsidR="00A23272" w:rsidRPr="00560089">
        <w:rPr>
          <w:rFonts w:asciiTheme="minorHAnsi" w:hAnsiTheme="minorHAnsi"/>
          <w:color w:val="000000"/>
        </w:rPr>
        <w:t xml:space="preserve">; 3) </w:t>
      </w:r>
      <w:r w:rsidRPr="00560089">
        <w:rPr>
          <w:rFonts w:asciiTheme="minorHAnsi" w:hAnsiTheme="minorHAnsi"/>
          <w:color w:val="000000"/>
        </w:rPr>
        <w:t>planning, implementing, and assessing appropriate learning experiences</w:t>
      </w:r>
      <w:r w:rsidR="00A23272" w:rsidRPr="00560089">
        <w:rPr>
          <w:rFonts w:asciiTheme="minorHAnsi" w:hAnsiTheme="minorHAnsi"/>
          <w:color w:val="000000"/>
        </w:rPr>
        <w:t xml:space="preserve">; 4) </w:t>
      </w:r>
      <w:r w:rsidRPr="00560089">
        <w:rPr>
          <w:rFonts w:asciiTheme="minorHAnsi" w:hAnsiTheme="minorHAnsi"/>
          <w:color w:val="000000"/>
        </w:rPr>
        <w:t>describing and selecting appropriate content</w:t>
      </w:r>
      <w:r w:rsidR="00A23272" w:rsidRPr="00560089">
        <w:rPr>
          <w:rFonts w:asciiTheme="minorHAnsi" w:hAnsiTheme="minorHAnsi"/>
          <w:color w:val="000000"/>
        </w:rPr>
        <w:t>; and 5) justifying or advocating for effective curricula and learning experiences that nurture infant/toddler development, learning, mental health, and well-being.</w:t>
      </w:r>
    </w:p>
    <w:p w14:paraId="573E7A07" w14:textId="77777777" w:rsidR="00B07D4C" w:rsidRPr="00560089" w:rsidRDefault="00B07D4C" w:rsidP="00B07D4C">
      <w:pPr>
        <w:rPr>
          <w:rFonts w:asciiTheme="minorHAnsi" w:hAnsiTheme="minorHAnsi"/>
          <w:color w:val="000000"/>
        </w:rPr>
      </w:pPr>
    </w:p>
    <w:p w14:paraId="12DC4174" w14:textId="0C2DEB46"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color w:val="000000"/>
        </w:rPr>
        <w:lastRenderedPageBreak/>
        <w:t>Successful completion of this assessment requires that it be conducted during a clinical experience or with a group of infants/</w:t>
      </w:r>
      <w:r w:rsidR="00643EFB" w:rsidRPr="00560089">
        <w:rPr>
          <w:rFonts w:asciiTheme="minorHAnsi" w:hAnsiTheme="minorHAnsi"/>
          <w:color w:val="000000"/>
        </w:rPr>
        <w:t xml:space="preserve"> </w:t>
      </w:r>
      <w:r w:rsidRPr="00560089">
        <w:rPr>
          <w:rFonts w:asciiTheme="minorHAnsi" w:hAnsiTheme="minorHAnsi"/>
          <w:color w:val="000000"/>
        </w:rPr>
        <w:t>toddlers with whom you have access.  If you do not have an infant/</w:t>
      </w:r>
      <w:r w:rsidR="00643EFB" w:rsidRPr="00560089">
        <w:rPr>
          <w:rFonts w:asciiTheme="minorHAnsi" w:hAnsiTheme="minorHAnsi"/>
          <w:color w:val="000000"/>
        </w:rPr>
        <w:t xml:space="preserve"> </w:t>
      </w:r>
      <w:r w:rsidRPr="00560089">
        <w:rPr>
          <w:rFonts w:asciiTheme="minorHAnsi" w:hAnsiTheme="minorHAnsi"/>
          <w:color w:val="000000"/>
        </w:rPr>
        <w:t xml:space="preserve">toddler classroom where you have ongoing contact, please make arrangements to meet with the teacher to both plan for your </w:t>
      </w:r>
      <w:r w:rsidR="00643EFB" w:rsidRPr="00560089">
        <w:rPr>
          <w:rFonts w:asciiTheme="minorHAnsi" w:hAnsiTheme="minorHAnsi"/>
          <w:color w:val="000000"/>
        </w:rPr>
        <w:t>a</w:t>
      </w:r>
      <w:r w:rsidRPr="00560089">
        <w:rPr>
          <w:rFonts w:asciiTheme="minorHAnsi" w:hAnsiTheme="minorHAnsi"/>
          <w:color w:val="000000"/>
        </w:rPr>
        <w:t xml:space="preserve">ssessment and learn more about the children you will be working before you begin planning. </w:t>
      </w:r>
      <w:r w:rsidR="00643EFB" w:rsidRPr="00560089">
        <w:rPr>
          <w:rFonts w:asciiTheme="minorHAnsi" w:hAnsiTheme="minorHAnsi"/>
          <w:color w:val="000000"/>
        </w:rPr>
        <w:t xml:space="preserve"> </w:t>
      </w:r>
      <w:r w:rsidRPr="00560089">
        <w:rPr>
          <w:rFonts w:asciiTheme="minorHAnsi" w:hAnsiTheme="minorHAnsi"/>
          <w:color w:val="000000"/>
        </w:rPr>
        <w:t xml:space="preserve">When you meet with </w:t>
      </w:r>
      <w:r w:rsidR="00643EFB" w:rsidRPr="00560089">
        <w:rPr>
          <w:rFonts w:asciiTheme="minorHAnsi" w:hAnsiTheme="minorHAnsi"/>
          <w:color w:val="000000"/>
        </w:rPr>
        <w:t>your</w:t>
      </w:r>
      <w:r w:rsidRPr="00560089">
        <w:rPr>
          <w:rFonts w:asciiTheme="minorHAnsi" w:hAnsiTheme="minorHAnsi"/>
          <w:color w:val="000000"/>
        </w:rPr>
        <w:t xml:space="preserve"> cooperating teacher, be sure to ask about relevant assessment data and information about the learners in the classroom, which would be beneficial in terms of your lesson planning and implementation. </w:t>
      </w:r>
      <w:r w:rsidR="00643EFB" w:rsidRPr="00560089">
        <w:rPr>
          <w:rFonts w:asciiTheme="minorHAnsi" w:hAnsiTheme="minorHAnsi"/>
          <w:color w:val="000000"/>
        </w:rPr>
        <w:t xml:space="preserve"> It is critical that you</w:t>
      </w:r>
      <w:r w:rsidRPr="00560089">
        <w:rPr>
          <w:rFonts w:asciiTheme="minorHAnsi" w:hAnsiTheme="minorHAnsi"/>
          <w:color w:val="000000"/>
        </w:rPr>
        <w:t xml:space="preserve"> maintain confidentiality while collecting, implementing, and recording information for this assessment. </w:t>
      </w:r>
    </w:p>
    <w:p w14:paraId="26C7A9A0" w14:textId="77777777" w:rsidR="00B07D4C" w:rsidRPr="00560089" w:rsidRDefault="00B07D4C" w:rsidP="00B07D4C">
      <w:pPr>
        <w:rPr>
          <w:rFonts w:asciiTheme="minorHAnsi" w:hAnsiTheme="minorHAnsi"/>
          <w:color w:val="000000"/>
        </w:rPr>
      </w:pPr>
    </w:p>
    <w:p w14:paraId="54C33897" w14:textId="77777777"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rPr>
        <w:t>Part I: Initial Reflection</w:t>
      </w:r>
    </w:p>
    <w:p w14:paraId="605ECE0C" w14:textId="184E3286" w:rsidR="00B07D4C" w:rsidRPr="00560089" w:rsidRDefault="00FA296B" w:rsidP="00B07D4C">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59264" behindDoc="1" locked="0" layoutInCell="1" allowOverlap="1" wp14:anchorId="0A70B50E" wp14:editId="3EA043CF">
                <wp:simplePos x="0" y="0"/>
                <wp:positionH relativeFrom="margin">
                  <wp:posOffset>7257415</wp:posOffset>
                </wp:positionH>
                <wp:positionV relativeFrom="paragraph">
                  <wp:posOffset>310515</wp:posOffset>
                </wp:positionV>
                <wp:extent cx="1773555" cy="756920"/>
                <wp:effectExtent l="133350" t="361950" r="112395" b="405130"/>
                <wp:wrapSquare wrapText="bothSides"/>
                <wp:docPr id="2" name="Rectangle 2"/>
                <wp:cNvGraphicFramePr/>
                <a:graphic xmlns:a="http://schemas.openxmlformats.org/drawingml/2006/main">
                  <a:graphicData uri="http://schemas.microsoft.com/office/word/2010/wordprocessingShape">
                    <wps:wsp>
                      <wps:cNvSpPr/>
                      <wps:spPr>
                        <a:xfrm rot="20210122">
                          <a:off x="0" y="0"/>
                          <a:ext cx="1773555" cy="7569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9311A9A"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36212A" w14:textId="77777777" w:rsidR="00F10B1F" w:rsidRDefault="00F10B1F" w:rsidP="00F10B1F">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p w14:paraId="15A3332F" w14:textId="77777777" w:rsidR="00F10B1F" w:rsidRDefault="00F10B1F" w:rsidP="00F10B1F">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5BD63D3E" w14:textId="622D3A40" w:rsidR="00FA296B" w:rsidRPr="00B84380" w:rsidRDefault="00F10B1F" w:rsidP="00F10B1F">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0B50E" id="Rectangle 2" o:spid="_x0000_s1026" style="position:absolute;margin-left:571.45pt;margin-top:24.45pt;width:139.65pt;height:59.6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" fillcolor="white [3212]" strokecolor="#c0504d [3205]">
                <v:shadow on="t" color="black" opacity="22937f" origin=",.5" offset="0,.63889mm"/>
                <v:textbox>
                  <w:txbxContent>
                    <w:p w14:paraId="29311A9A"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636212A" w14:textId="77777777" w:rsidR="00F10B1F" w:rsidRDefault="00F10B1F" w:rsidP="00F10B1F">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p w14:paraId="15A3332F" w14:textId="77777777" w:rsidR="00F10B1F" w:rsidRDefault="00F10B1F" w:rsidP="00F10B1F">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5BD63D3E" w14:textId="622D3A40" w:rsidR="00FA296B" w:rsidRPr="00B84380" w:rsidRDefault="00F10B1F" w:rsidP="00F10B1F">
                      <w:pPr>
                        <w:rPr>
                          <w:rFonts w:ascii="Franklin Gothic Book" w:hAnsi="Franklin Gothic Book"/>
                          <w:color w:val="000000"/>
                          <w:sz w:val="20"/>
                          <w:szCs w:val="20"/>
                        </w:rPr>
                      </w:pPr>
                      <w:r>
                        <w:rPr>
                          <w:rFonts w:ascii="Franklin Gothic Book" w:hAnsi="Franklin Gothic Book"/>
                          <w:color w:val="000000"/>
                          <w:sz w:val="20"/>
                          <w:szCs w:val="20"/>
                        </w:rPr>
                        <w:t>- Presentation options</w:t>
                      </w:r>
                    </w:p>
                  </w:txbxContent>
                </v:textbox>
                <w10:wrap type="square" anchorx="margin"/>
              </v:rect>
            </w:pict>
          </mc:Fallback>
        </mc:AlternateContent>
      </w:r>
      <w:r w:rsidR="00B07D4C" w:rsidRPr="00560089">
        <w:rPr>
          <w:rFonts w:asciiTheme="minorHAnsi" w:hAnsiTheme="minorHAnsi"/>
          <w:color w:val="000000"/>
        </w:rPr>
        <w:t xml:space="preserve">Prior to planning your lesson, it is important to highlight foundational components of quality care that will inform your planning.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As well, you need to consider the unique learners you will be working with and cultural, linguistic, and developmentally responsive strategies for those learners.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You will include evidence that supports effective curricular practices.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Finally, it is essential to consider mandates and requirements, including building, center, and curricular factors, that must be adhered to in your planning. </w:t>
      </w:r>
      <w:r w:rsidR="00643EFB" w:rsidRPr="00560089">
        <w:rPr>
          <w:rFonts w:asciiTheme="minorHAnsi" w:hAnsiTheme="minorHAnsi"/>
          <w:color w:val="000000"/>
        </w:rPr>
        <w:t xml:space="preserve"> </w:t>
      </w:r>
      <w:r w:rsidR="00B07D4C" w:rsidRPr="00560089">
        <w:rPr>
          <w:rFonts w:asciiTheme="minorHAnsi" w:hAnsiTheme="minorHAnsi"/>
          <w:color w:val="000000"/>
        </w:rPr>
        <w:t>Consider each of these and develop a reflection that addresses:</w:t>
      </w:r>
    </w:p>
    <w:p w14:paraId="3013905B" w14:textId="77777777" w:rsidR="00B07D4C" w:rsidRPr="00560089"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Foundational components of high-quality, responsive infant and toddler care you need to take into account when you develop your learning experiences</w:t>
      </w:r>
    </w:p>
    <w:p w14:paraId="7995BF68" w14:textId="3B4C1722" w:rsidR="00B07D4C" w:rsidRPr="00560089"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shd w:val="clear" w:color="auto" w:fill="FFFFFF"/>
        </w:rPr>
        <w:t>Relevant child assessment and family data that will help in planning your learning experience</w:t>
      </w:r>
      <w:r w:rsidRPr="00560089">
        <w:rPr>
          <w:rFonts w:asciiTheme="minorHAnsi" w:hAnsiTheme="minorHAnsi"/>
          <w:color w:val="000000"/>
        </w:rPr>
        <w:t>, including how you will connect with families.</w:t>
      </w:r>
      <w:r w:rsidR="00643EFB" w:rsidRPr="00560089">
        <w:rPr>
          <w:rFonts w:asciiTheme="minorHAnsi" w:hAnsiTheme="minorHAnsi"/>
          <w:color w:val="000000"/>
        </w:rPr>
        <w:t xml:space="preserve"> </w:t>
      </w:r>
      <w:r w:rsidRPr="00560089">
        <w:rPr>
          <w:rFonts w:asciiTheme="minorHAnsi" w:hAnsiTheme="minorHAnsi"/>
          <w:color w:val="000000"/>
        </w:rPr>
        <w:t xml:space="preserve"> Consider cognitive, physical, emotional and social domains.</w:t>
      </w:r>
    </w:p>
    <w:p w14:paraId="00DCFC82" w14:textId="5B963465" w:rsidR="00B07D4C" w:rsidRPr="00560089" w:rsidRDefault="00B07D4C" w:rsidP="00B07D4C">
      <w:pPr>
        <w:pStyle w:val="NormalWeb"/>
        <w:numPr>
          <w:ilvl w:val="0"/>
          <w:numId w:val="31"/>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Building</w:t>
      </w:r>
      <w:r w:rsidR="00643EFB" w:rsidRPr="00560089">
        <w:rPr>
          <w:rFonts w:asciiTheme="minorHAnsi" w:hAnsiTheme="minorHAnsi"/>
          <w:color w:val="000000"/>
        </w:rPr>
        <w:t xml:space="preserve">/ </w:t>
      </w:r>
      <w:r w:rsidRPr="00560089">
        <w:rPr>
          <w:rFonts w:asciiTheme="minorHAnsi" w:hAnsiTheme="minorHAnsi"/>
          <w:color w:val="000000"/>
        </w:rPr>
        <w:t>center/</w:t>
      </w:r>
      <w:r w:rsidR="00643EFB" w:rsidRPr="00560089">
        <w:rPr>
          <w:rFonts w:asciiTheme="minorHAnsi" w:hAnsiTheme="minorHAnsi"/>
          <w:color w:val="000000"/>
        </w:rPr>
        <w:t xml:space="preserve"> </w:t>
      </w:r>
      <w:r w:rsidRPr="00560089">
        <w:rPr>
          <w:rFonts w:asciiTheme="minorHAnsi" w:hAnsiTheme="minorHAnsi"/>
          <w:color w:val="000000"/>
        </w:rPr>
        <w:t>classroom/</w:t>
      </w:r>
      <w:r w:rsidR="00643EFB" w:rsidRPr="00560089">
        <w:rPr>
          <w:rFonts w:asciiTheme="minorHAnsi" w:hAnsiTheme="minorHAnsi"/>
          <w:color w:val="000000"/>
        </w:rPr>
        <w:t xml:space="preserve"> </w:t>
      </w:r>
      <w:r w:rsidRPr="00560089">
        <w:rPr>
          <w:rFonts w:asciiTheme="minorHAnsi" w:hAnsiTheme="minorHAnsi"/>
          <w:color w:val="000000"/>
        </w:rPr>
        <w:t>curricular mandates, expectations or other factors that influence your planning</w:t>
      </w:r>
    </w:p>
    <w:p w14:paraId="38CFC74B" w14:textId="77777777" w:rsidR="00B07D4C" w:rsidRPr="00560089" w:rsidRDefault="00B07D4C" w:rsidP="00B07D4C">
      <w:pPr>
        <w:rPr>
          <w:rFonts w:asciiTheme="minorHAnsi" w:hAnsiTheme="minorHAnsi"/>
          <w:color w:val="000000"/>
        </w:rPr>
      </w:pPr>
    </w:p>
    <w:p w14:paraId="161D4757" w14:textId="77777777"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rPr>
        <w:t>Part II: Learning Experience Development</w:t>
      </w:r>
    </w:p>
    <w:p w14:paraId="7C46914B" w14:textId="21315F03" w:rsidR="00B07D4C" w:rsidRPr="00560089" w:rsidRDefault="00FA296B" w:rsidP="00B07D4C">
      <w:pPr>
        <w:pStyle w:val="NormalWeb"/>
        <w:spacing w:before="0" w:beforeAutospacing="0" w:after="0" w:afterAutospacing="0"/>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2C671EC9" wp14:editId="4E85730D">
                <wp:simplePos x="0" y="0"/>
                <wp:positionH relativeFrom="margin">
                  <wp:posOffset>7570470</wp:posOffset>
                </wp:positionH>
                <wp:positionV relativeFrom="paragraph">
                  <wp:posOffset>120015</wp:posOffset>
                </wp:positionV>
                <wp:extent cx="1426210" cy="661670"/>
                <wp:effectExtent l="133350" t="285750" r="135890" b="328930"/>
                <wp:wrapSquare wrapText="bothSides"/>
                <wp:docPr id="1" name="Rectangle 1"/>
                <wp:cNvGraphicFramePr/>
                <a:graphic xmlns:a="http://schemas.openxmlformats.org/drawingml/2006/main">
                  <a:graphicData uri="http://schemas.microsoft.com/office/word/2010/wordprocessingShape">
                    <wps:wsp>
                      <wps:cNvSpPr/>
                      <wps:spPr>
                        <a:xfrm rot="20210122">
                          <a:off x="0" y="0"/>
                          <a:ext cx="1426210" cy="66167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ABBE810"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8608F00" w14:textId="77777777" w:rsidR="00F10B1F" w:rsidRDefault="00F10B1F" w:rsidP="00F10B1F">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Collaboration options</w:t>
                            </w:r>
                          </w:p>
                          <w:p w14:paraId="45C29B35" w14:textId="4007E3E7" w:rsidR="00FA296B" w:rsidRPr="00B84380" w:rsidRDefault="00F10B1F" w:rsidP="00F10B1F">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71EC9" id="Rectangle 1" o:spid="_x0000_s1027" style="position:absolute;margin-left:596.1pt;margin-top:9.45pt;width:112.3pt;height:52.1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" fillcolor="white [3212]" strokecolor="#c0504d [3205]">
                <v:shadow on="t" color="black" opacity="22937f" origin=",.5" offset="0,.63889mm"/>
                <v:textbox>
                  <w:txbxContent>
                    <w:p w14:paraId="6ABBE810"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8608F00" w14:textId="77777777" w:rsidR="00F10B1F" w:rsidRDefault="00F10B1F" w:rsidP="00F10B1F">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Collaboration options</w:t>
                      </w:r>
                    </w:p>
                    <w:p w14:paraId="45C29B35" w14:textId="4007E3E7" w:rsidR="00FA296B" w:rsidRPr="00B84380" w:rsidRDefault="00F10B1F" w:rsidP="00F10B1F">
                      <w:pPr>
                        <w:rPr>
                          <w:rFonts w:ascii="Franklin Gothic Book" w:hAnsi="Franklin Gothic Book"/>
                          <w:color w:val="000000"/>
                          <w:sz w:val="20"/>
                          <w:szCs w:val="20"/>
                        </w:rPr>
                      </w:pPr>
                      <w:r>
                        <w:rPr>
                          <w:rFonts w:ascii="Franklin Gothic Book" w:hAnsi="Franklin Gothic Book"/>
                          <w:color w:val="000000"/>
                          <w:sz w:val="20"/>
                          <w:szCs w:val="20"/>
                        </w:rPr>
                        <w:t xml:space="preserve">- Interactive options </w:t>
                      </w:r>
                    </w:p>
                  </w:txbxContent>
                </v:textbox>
                <w10:wrap type="square" anchorx="margin"/>
              </v:rect>
            </w:pict>
          </mc:Fallback>
        </mc:AlternateContent>
      </w:r>
      <w:r w:rsidR="00B07D4C" w:rsidRPr="00560089">
        <w:rPr>
          <w:rFonts w:asciiTheme="minorHAnsi" w:hAnsiTheme="minorHAnsi"/>
          <w:color w:val="000000"/>
        </w:rPr>
        <w:t>Develop a learning experience plan based on the developmental, cultural, and linguistic needs of the children observed between the ages of 6 weeks and 3</w:t>
      </w:r>
      <w:r w:rsidR="00643EFB" w:rsidRPr="00560089">
        <w:rPr>
          <w:rFonts w:asciiTheme="minorHAnsi" w:hAnsiTheme="minorHAnsi"/>
          <w:color w:val="000000"/>
        </w:rPr>
        <w:t xml:space="preserve"> years</w:t>
      </w:r>
      <w:r w:rsidR="00B07D4C" w:rsidRPr="00560089">
        <w:rPr>
          <w:rFonts w:asciiTheme="minorHAnsi" w:hAnsiTheme="minorHAnsi"/>
          <w:color w:val="000000"/>
        </w:rPr>
        <w:t>.</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 Your first step in developing your Learning Experience Plan is for you to observe the children you have selected. </w:t>
      </w:r>
      <w:r w:rsidR="00643EFB" w:rsidRPr="00560089">
        <w:rPr>
          <w:rFonts w:asciiTheme="minorHAnsi" w:hAnsiTheme="minorHAnsi"/>
          <w:color w:val="000000"/>
        </w:rPr>
        <w:t xml:space="preserve"> </w:t>
      </w:r>
      <w:r w:rsidR="00B07D4C" w:rsidRPr="00560089">
        <w:rPr>
          <w:rFonts w:asciiTheme="minorHAnsi" w:hAnsiTheme="minorHAnsi"/>
          <w:color w:val="000000"/>
        </w:rPr>
        <w:t>Use the Developmental Profile to summarize your observation.</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 </w:t>
      </w:r>
      <w:r w:rsidR="00643EFB" w:rsidRPr="00560089">
        <w:rPr>
          <w:rFonts w:asciiTheme="minorHAnsi" w:hAnsiTheme="minorHAnsi"/>
          <w:color w:val="000000"/>
          <w:shd w:val="clear" w:color="auto" w:fill="FFFFFF"/>
        </w:rPr>
        <w:t>C</w:t>
      </w:r>
      <w:r w:rsidR="00B07D4C" w:rsidRPr="00560089">
        <w:rPr>
          <w:rFonts w:asciiTheme="minorHAnsi" w:hAnsiTheme="minorHAnsi"/>
          <w:color w:val="000000"/>
          <w:shd w:val="clear" w:color="auto" w:fill="FFFFFF"/>
        </w:rPr>
        <w:t xml:space="preserve">ollect data for each of the developmental domains for which </w:t>
      </w:r>
      <w:r w:rsidR="00643EFB" w:rsidRPr="00560089">
        <w:rPr>
          <w:rFonts w:asciiTheme="minorHAnsi" w:hAnsiTheme="minorHAnsi"/>
          <w:color w:val="000000"/>
          <w:shd w:val="clear" w:color="auto" w:fill="FFFFFF"/>
        </w:rPr>
        <w:t>you</w:t>
      </w:r>
      <w:r w:rsidR="00B07D4C" w:rsidRPr="00560089">
        <w:rPr>
          <w:rFonts w:asciiTheme="minorHAnsi" w:hAnsiTheme="minorHAnsi"/>
          <w:color w:val="000000"/>
          <w:shd w:val="clear" w:color="auto" w:fill="FFFFFF"/>
        </w:rPr>
        <w:t xml:space="preserve"> are planning experiences. </w:t>
      </w:r>
      <w:r w:rsidR="00643EFB" w:rsidRPr="00560089">
        <w:rPr>
          <w:rFonts w:asciiTheme="minorHAnsi" w:hAnsiTheme="minorHAnsi"/>
          <w:color w:val="000000"/>
          <w:shd w:val="clear" w:color="auto" w:fill="FFFFFF"/>
        </w:rPr>
        <w:t xml:space="preserve"> </w:t>
      </w:r>
      <w:r w:rsidR="00B07D4C" w:rsidRPr="00560089">
        <w:rPr>
          <w:rFonts w:asciiTheme="minorHAnsi" w:hAnsiTheme="minorHAnsi"/>
          <w:color w:val="000000"/>
        </w:rPr>
        <w:t xml:space="preserve">Based on the Developmental Profile and the Early Learning Guidelines, complete the Observation and Curriculum Planning Form discussing the child’s development and learning profile. </w:t>
      </w:r>
      <w:r w:rsidR="00643EFB" w:rsidRPr="00560089">
        <w:rPr>
          <w:rFonts w:asciiTheme="minorHAnsi" w:hAnsiTheme="minorHAnsi"/>
          <w:color w:val="000000"/>
        </w:rPr>
        <w:t xml:space="preserve"> </w:t>
      </w:r>
      <w:r w:rsidR="00B07D4C" w:rsidRPr="00560089">
        <w:rPr>
          <w:rFonts w:asciiTheme="minorHAnsi" w:hAnsiTheme="minorHAnsi"/>
          <w:color w:val="000000"/>
        </w:rPr>
        <w:t xml:space="preserve">Your Learning Experience </w:t>
      </w:r>
      <w:r w:rsidR="00643EFB" w:rsidRPr="00560089">
        <w:rPr>
          <w:rFonts w:asciiTheme="minorHAnsi" w:hAnsiTheme="minorHAnsi"/>
          <w:color w:val="000000"/>
        </w:rPr>
        <w:t>P</w:t>
      </w:r>
      <w:r w:rsidR="00B07D4C" w:rsidRPr="00560089">
        <w:rPr>
          <w:rFonts w:asciiTheme="minorHAnsi" w:hAnsiTheme="minorHAnsi"/>
          <w:color w:val="000000"/>
        </w:rPr>
        <w:t xml:space="preserve">lan </w:t>
      </w:r>
      <w:r w:rsidR="00643EFB" w:rsidRPr="00560089">
        <w:rPr>
          <w:rFonts w:asciiTheme="minorHAnsi" w:hAnsiTheme="minorHAnsi"/>
          <w:color w:val="000000"/>
        </w:rPr>
        <w:t>should</w:t>
      </w:r>
      <w:r w:rsidR="00B07D4C" w:rsidRPr="00560089">
        <w:rPr>
          <w:rFonts w:asciiTheme="minorHAnsi" w:hAnsiTheme="minorHAnsi"/>
          <w:color w:val="000000"/>
        </w:rPr>
        <w:t xml:space="preserve"> include the following components:</w:t>
      </w:r>
      <w:r w:rsidRPr="00FA296B">
        <w:rPr>
          <w:noProof/>
          <w:color w:val="000000"/>
        </w:rPr>
        <w:t xml:space="preserve"> </w:t>
      </w:r>
    </w:p>
    <w:p w14:paraId="3A40EF65" w14:textId="24132DA0" w:rsidR="00B07D4C" w:rsidRPr="00560089" w:rsidRDefault="00643EFB" w:rsidP="00B07D4C">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Targeted d</w:t>
      </w:r>
      <w:r w:rsidR="00B07D4C" w:rsidRPr="00560089">
        <w:rPr>
          <w:rFonts w:asciiTheme="minorHAnsi" w:hAnsiTheme="minorHAnsi"/>
          <w:color w:val="000000"/>
        </w:rPr>
        <w:t xml:space="preserve">evelopmental domains </w:t>
      </w:r>
    </w:p>
    <w:p w14:paraId="682CC6FD" w14:textId="77777777" w:rsidR="00B07D4C" w:rsidRPr="00560089"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Observation data</w:t>
      </w:r>
    </w:p>
    <w:p w14:paraId="18DAB4D3" w14:textId="0ECA1B6F" w:rsidR="00B07D4C" w:rsidRPr="00560089"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Description of how the learning experience will nurture infant/</w:t>
      </w:r>
      <w:r w:rsidR="00643EFB" w:rsidRPr="00560089">
        <w:rPr>
          <w:rFonts w:asciiTheme="minorHAnsi" w:hAnsiTheme="minorHAnsi"/>
          <w:color w:val="000000"/>
        </w:rPr>
        <w:t xml:space="preserve"> </w:t>
      </w:r>
      <w:r w:rsidRPr="00560089">
        <w:rPr>
          <w:rFonts w:asciiTheme="minorHAnsi" w:hAnsiTheme="minorHAnsi"/>
          <w:color w:val="000000"/>
        </w:rPr>
        <w:t>toddler development, learning, mental health, and well-being</w:t>
      </w:r>
    </w:p>
    <w:p w14:paraId="1957BF1F" w14:textId="77777777" w:rsidR="00B07D4C" w:rsidRPr="00560089"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Knowledge about this group of learners that justifies presenting this learning experience in the proposed manner</w:t>
      </w:r>
    </w:p>
    <w:p w14:paraId="564BD224" w14:textId="7768358E" w:rsidR="00B07D4C" w:rsidRPr="00560089" w:rsidRDefault="00B07D4C" w:rsidP="00B07D4C">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Identification of how the learning experiences support the young child’s emerging understanding of literacy, math, science, and creative expression</w:t>
      </w:r>
    </w:p>
    <w:p w14:paraId="6EB812E1" w14:textId="395AB4CD" w:rsidR="00554AB4" w:rsidRPr="00560089" w:rsidRDefault="00554AB4" w:rsidP="00554AB4">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Evidence-based practices, theory, research, and standards that are relevant to your planning; cite your sources of this information</w:t>
      </w:r>
    </w:p>
    <w:p w14:paraId="26B93FD8" w14:textId="77777777" w:rsidR="00554AB4" w:rsidRPr="00560089" w:rsidRDefault="00554AB4" w:rsidP="00554AB4">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Specific outcome(s) learners will be expected to achieve at the end of the implementation of the learning experiences, aligned with appropriate standards</w:t>
      </w:r>
    </w:p>
    <w:p w14:paraId="73DB850A" w14:textId="421691F1" w:rsidR="00554AB4" w:rsidRPr="00560089" w:rsidRDefault="00554AB4" w:rsidP="00554AB4">
      <w:pPr>
        <w:pStyle w:val="NormalWeb"/>
        <w:numPr>
          <w:ilvl w:val="0"/>
          <w:numId w:val="32"/>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lastRenderedPageBreak/>
        <w:t>An overview of experiences and strategies that will support child construction of knowledge through plan, exploration, and experimentation</w:t>
      </w:r>
    </w:p>
    <w:p w14:paraId="35C98CAA" w14:textId="77777777" w:rsidR="00B07D4C" w:rsidRPr="00560089" w:rsidRDefault="00B07D4C" w:rsidP="00B07D4C">
      <w:pPr>
        <w:rPr>
          <w:rFonts w:asciiTheme="minorHAnsi" w:hAnsiTheme="minorHAnsi"/>
          <w:color w:val="000000"/>
        </w:rPr>
      </w:pPr>
    </w:p>
    <w:p w14:paraId="10262A94" w14:textId="28C4DB8D"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rPr>
        <w:t>Part III:  Learning Experience Plan</w:t>
      </w:r>
    </w:p>
    <w:p w14:paraId="233C3AEC" w14:textId="5441AC88" w:rsidR="00B07D4C" w:rsidRPr="00560089" w:rsidRDefault="00B07D4C" w:rsidP="00B07D4C">
      <w:pPr>
        <w:pStyle w:val="NormalWeb"/>
        <w:numPr>
          <w:ilvl w:val="0"/>
          <w:numId w:val="33"/>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Complete the Learning Experience Plan</w:t>
      </w:r>
    </w:p>
    <w:p w14:paraId="58AD2A54" w14:textId="4EE5A134" w:rsidR="00B07D4C" w:rsidRPr="00560089" w:rsidRDefault="00FA296B" w:rsidP="00B07D4C">
      <w:pPr>
        <w:rPr>
          <w:rFonts w:asciiTheme="minorHAnsi" w:hAnsiTheme="minorHAnsi"/>
          <w:color w:val="000000"/>
        </w:rPr>
      </w:pPr>
      <w:r>
        <w:rPr>
          <w:noProof/>
          <w:color w:val="000000"/>
        </w:rPr>
        <mc:AlternateContent>
          <mc:Choice Requires="wps">
            <w:drawing>
              <wp:anchor distT="0" distB="0" distL="114300" distR="114300" simplePos="0" relativeHeight="251663360" behindDoc="1" locked="0" layoutInCell="1" allowOverlap="1" wp14:anchorId="469C7717" wp14:editId="4087C81B">
                <wp:simplePos x="0" y="0"/>
                <wp:positionH relativeFrom="margin">
                  <wp:posOffset>7329170</wp:posOffset>
                </wp:positionH>
                <wp:positionV relativeFrom="paragraph">
                  <wp:posOffset>40005</wp:posOffset>
                </wp:positionV>
                <wp:extent cx="1813560" cy="549910"/>
                <wp:effectExtent l="95250" t="361950" r="34290" b="421640"/>
                <wp:wrapSquare wrapText="bothSides"/>
                <wp:docPr id="3" name="Rectangle 3"/>
                <wp:cNvGraphicFramePr/>
                <a:graphic xmlns:a="http://schemas.openxmlformats.org/drawingml/2006/main">
                  <a:graphicData uri="http://schemas.microsoft.com/office/word/2010/wordprocessingShape">
                    <wps:wsp>
                      <wps:cNvSpPr/>
                      <wps:spPr>
                        <a:xfrm rot="20210122">
                          <a:off x="0" y="0"/>
                          <a:ext cx="1813560" cy="5499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4AA0C36"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AA34D89" w14:textId="19C9D15B" w:rsidR="00FA296B" w:rsidRPr="00B84380" w:rsidRDefault="00F10B1F" w:rsidP="00F10B1F">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C7717" id="Rectangle 3" o:spid="_x0000_s1028" style="position:absolute;margin-left:577.1pt;margin-top:3.15pt;width:142.8pt;height:43.3pt;rotation:-1518117fd;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" fillcolor="white [3212]" strokecolor="#c0504d [3205]">
                <v:shadow on="t" color="black" opacity="22937f" origin=",.5" offset="0,.63889mm"/>
                <v:textbox>
                  <w:txbxContent>
                    <w:p w14:paraId="54AA0C36"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1AA34D89" w14:textId="19C9D15B" w:rsidR="00FA296B" w:rsidRPr="00B84380" w:rsidRDefault="00F10B1F" w:rsidP="00F10B1F">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Video/audio record options</w:t>
                      </w:r>
                    </w:p>
                  </w:txbxContent>
                </v:textbox>
                <w10:wrap type="square" anchorx="margin"/>
              </v:rect>
            </w:pict>
          </mc:Fallback>
        </mc:AlternateContent>
      </w:r>
    </w:p>
    <w:p w14:paraId="063DB402" w14:textId="0F3C3B76" w:rsidR="00B07D4C" w:rsidRPr="00560089" w:rsidRDefault="00643EFB" w:rsidP="00B07D4C">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rPr>
        <w:t>Part</w:t>
      </w:r>
      <w:r w:rsidR="00B07D4C" w:rsidRPr="00560089">
        <w:rPr>
          <w:rFonts w:asciiTheme="minorHAnsi" w:hAnsiTheme="minorHAnsi"/>
          <w:b/>
          <w:bCs/>
          <w:color w:val="000000"/>
        </w:rPr>
        <w:t xml:space="preserve"> IV: Learning Experience Implementation </w:t>
      </w:r>
    </w:p>
    <w:p w14:paraId="1E280A1C" w14:textId="57D2D942" w:rsidR="00B07D4C" w:rsidRPr="00560089" w:rsidRDefault="00B07D4C" w:rsidP="00643EFB">
      <w:pPr>
        <w:pStyle w:val="NormalWeb"/>
        <w:numPr>
          <w:ilvl w:val="0"/>
          <w:numId w:val="34"/>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Work with your cooperating teacher to implement two of the learning experiences identified</w:t>
      </w:r>
      <w:r w:rsidR="00643EFB" w:rsidRPr="00560089">
        <w:rPr>
          <w:rFonts w:asciiTheme="minorHAnsi" w:hAnsiTheme="minorHAnsi"/>
          <w:color w:val="000000"/>
        </w:rPr>
        <w:t xml:space="preserve"> and either have a peer </w:t>
      </w:r>
      <w:r w:rsidRPr="00560089">
        <w:rPr>
          <w:rFonts w:asciiTheme="minorHAnsi" w:hAnsiTheme="minorHAnsi"/>
          <w:color w:val="000000"/>
        </w:rPr>
        <w:t xml:space="preserve">record a portion of your teaching using your cell phone or </w:t>
      </w:r>
      <w:r w:rsidR="00643EFB" w:rsidRPr="00560089">
        <w:rPr>
          <w:rFonts w:asciiTheme="minorHAnsi" w:hAnsiTheme="minorHAnsi"/>
          <w:color w:val="000000"/>
        </w:rPr>
        <w:t xml:space="preserve">other </w:t>
      </w:r>
      <w:r w:rsidRPr="00560089">
        <w:rPr>
          <w:rFonts w:asciiTheme="minorHAnsi" w:hAnsiTheme="minorHAnsi"/>
          <w:color w:val="000000"/>
        </w:rPr>
        <w:t>device</w:t>
      </w:r>
      <w:r w:rsidR="00643EFB" w:rsidRPr="00560089">
        <w:rPr>
          <w:rFonts w:asciiTheme="minorHAnsi" w:hAnsiTheme="minorHAnsi"/>
          <w:color w:val="000000"/>
        </w:rPr>
        <w:t xml:space="preserve"> or utilize feedback from your supervisor or your cooperating teacher.  If you choose to record your teaching, know that your </w:t>
      </w:r>
      <w:r w:rsidRPr="00560089">
        <w:rPr>
          <w:rFonts w:asciiTheme="minorHAnsi" w:hAnsiTheme="minorHAnsi"/>
          <w:color w:val="000000"/>
        </w:rPr>
        <w:t xml:space="preserve">video will not be submitted. </w:t>
      </w:r>
      <w:r w:rsidR="00643EFB" w:rsidRPr="00560089">
        <w:rPr>
          <w:rFonts w:asciiTheme="minorHAnsi" w:hAnsiTheme="minorHAnsi"/>
          <w:color w:val="000000"/>
        </w:rPr>
        <w:t xml:space="preserve"> Instead, y</w:t>
      </w:r>
      <w:r w:rsidRPr="00560089">
        <w:rPr>
          <w:rFonts w:asciiTheme="minorHAnsi" w:hAnsiTheme="minorHAnsi"/>
          <w:color w:val="000000"/>
        </w:rPr>
        <w:t xml:space="preserve">ou will use this video as a reflection tool to guide you in </w:t>
      </w:r>
      <w:r w:rsidR="00643EFB" w:rsidRPr="00560089">
        <w:rPr>
          <w:rFonts w:asciiTheme="minorHAnsi" w:hAnsiTheme="minorHAnsi"/>
          <w:color w:val="000000"/>
        </w:rPr>
        <w:t xml:space="preserve">reflecting upon </w:t>
      </w:r>
      <w:r w:rsidRPr="00560089">
        <w:rPr>
          <w:rFonts w:asciiTheme="minorHAnsi" w:hAnsiTheme="minorHAnsi"/>
          <w:color w:val="000000"/>
        </w:rPr>
        <w:t>your teaching</w:t>
      </w:r>
      <w:r w:rsidR="00643EFB" w:rsidRPr="00560089">
        <w:rPr>
          <w:rFonts w:asciiTheme="minorHAnsi" w:hAnsiTheme="minorHAnsi"/>
          <w:color w:val="000000"/>
        </w:rPr>
        <w:t>.</w:t>
      </w:r>
      <w:r w:rsidRPr="00560089">
        <w:rPr>
          <w:rFonts w:asciiTheme="minorHAnsi" w:hAnsiTheme="minorHAnsi"/>
          <w:color w:val="000000"/>
        </w:rPr>
        <w:br/>
      </w:r>
    </w:p>
    <w:p w14:paraId="0118A732" w14:textId="77777777"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rPr>
        <w:t>Part V: Post-Reflection </w:t>
      </w:r>
    </w:p>
    <w:p w14:paraId="29D2E688" w14:textId="77777777" w:rsidR="00B07D4C" w:rsidRPr="00560089" w:rsidRDefault="00B07D4C" w:rsidP="00B07D4C">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After you have developed, implemented, and reviewed the lesson, respond to the following:</w:t>
      </w:r>
    </w:p>
    <w:p w14:paraId="1AE2C02F" w14:textId="43F9D25E" w:rsidR="00B07D4C" w:rsidRPr="00560089" w:rsidRDefault="00B07D4C" w:rsidP="00B07D4C">
      <w:pPr>
        <w:pStyle w:val="NormalWeb"/>
        <w:numPr>
          <w:ilvl w:val="0"/>
          <w:numId w:val="37"/>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 xml:space="preserve">Identify how effective </w:t>
      </w:r>
      <w:r w:rsidR="00643EFB" w:rsidRPr="00560089">
        <w:rPr>
          <w:rFonts w:asciiTheme="minorHAnsi" w:hAnsiTheme="minorHAnsi"/>
          <w:color w:val="000000"/>
        </w:rPr>
        <w:t>your implemented</w:t>
      </w:r>
      <w:r w:rsidRPr="00560089">
        <w:rPr>
          <w:rFonts w:asciiTheme="minorHAnsi" w:hAnsiTheme="minorHAnsi"/>
          <w:color w:val="000000"/>
        </w:rPr>
        <w:t xml:space="preserve"> strategies were in supporting young children’s development and learning</w:t>
      </w:r>
    </w:p>
    <w:p w14:paraId="07F382B6" w14:textId="76E9A4D6" w:rsidR="00B07D4C" w:rsidRPr="00560089" w:rsidRDefault="00B07D4C" w:rsidP="00B07D4C">
      <w:pPr>
        <w:pStyle w:val="NormalWeb"/>
        <w:numPr>
          <w:ilvl w:val="0"/>
          <w:numId w:val="37"/>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 xml:space="preserve">Determine modifications or adaptations </w:t>
      </w:r>
      <w:r w:rsidR="00643EFB" w:rsidRPr="00560089">
        <w:rPr>
          <w:rFonts w:asciiTheme="minorHAnsi" w:hAnsiTheme="minorHAnsi"/>
          <w:color w:val="000000"/>
        </w:rPr>
        <w:t xml:space="preserve">you </w:t>
      </w:r>
      <w:r w:rsidRPr="00560089">
        <w:rPr>
          <w:rFonts w:asciiTheme="minorHAnsi" w:hAnsiTheme="minorHAnsi"/>
          <w:color w:val="000000"/>
        </w:rPr>
        <w:t>would suggest for future learning experiences</w:t>
      </w:r>
    </w:p>
    <w:p w14:paraId="7B6A9904" w14:textId="77777777" w:rsidR="00554AB4" w:rsidRPr="00560089"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Identify adaptive equipment that would be beneficial for use in the future</w:t>
      </w:r>
    </w:p>
    <w:p w14:paraId="437D2D75" w14:textId="2047F4FE" w:rsidR="00554AB4" w:rsidRPr="00560089"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Share your learning experiences with others, including how the experiences supported infant/toddler communication, well-being, and positive interactions with their physical and social world</w:t>
      </w:r>
    </w:p>
    <w:p w14:paraId="3445B6D9" w14:textId="6D432634" w:rsidR="00554AB4" w:rsidRPr="00560089"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Identify positive guidance techniques that could/ should be applied to the group or individual child</w:t>
      </w:r>
    </w:p>
    <w:p w14:paraId="7C65A138" w14:textId="61BAA7F7" w:rsidR="00554AB4" w:rsidRPr="00560089" w:rsidRDefault="00554AB4" w:rsidP="00554AB4">
      <w:pPr>
        <w:pStyle w:val="NormalWeb"/>
        <w:numPr>
          <w:ilvl w:val="0"/>
          <w:numId w:val="37"/>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Determine strategies that you will use to share progress with families based on the learning experiences</w:t>
      </w:r>
    </w:p>
    <w:p w14:paraId="4381EFAC" w14:textId="7FE7338D" w:rsidR="00E5149C" w:rsidRPr="00560089" w:rsidRDefault="00E5149C" w:rsidP="00E5149C">
      <w:pPr>
        <w:pStyle w:val="ListParagraph"/>
        <w:numPr>
          <w:ilvl w:val="0"/>
          <w:numId w:val="37"/>
        </w:numPr>
        <w:rPr>
          <w:rFonts w:asciiTheme="minorHAnsi" w:hAnsiTheme="minorHAnsi"/>
        </w:rPr>
      </w:pPr>
      <w:r w:rsidRPr="00560089">
        <w:rPr>
          <w:rFonts w:asciiTheme="minorHAnsi" w:hAnsiTheme="minorHAnsi"/>
          <w:color w:val="000000"/>
          <w:shd w:val="clear" w:color="auto" w:fill="FFFFFF"/>
        </w:rPr>
        <w:t>Identify what was learned through the development and implementation of the lessons that suggests consideration may need to be given regarding system-wide collaboration in order to better serve the child and/or family</w:t>
      </w:r>
    </w:p>
    <w:p w14:paraId="50CA90F6" w14:textId="63B1AA72" w:rsidR="00E5149C" w:rsidRPr="00560089" w:rsidRDefault="00E5149C" w:rsidP="00E5149C">
      <w:pPr>
        <w:pStyle w:val="NormalWeb"/>
        <w:spacing w:before="0" w:beforeAutospacing="0" w:after="0" w:afterAutospacing="0"/>
        <w:textAlignment w:val="baseline"/>
        <w:rPr>
          <w:rFonts w:asciiTheme="minorHAnsi" w:hAnsiTheme="minorHAnsi"/>
          <w:color w:val="000000"/>
        </w:rPr>
      </w:pPr>
    </w:p>
    <w:p w14:paraId="05D9CB7B" w14:textId="77777777" w:rsidR="00E5149C" w:rsidRPr="00560089" w:rsidRDefault="00E5149C" w:rsidP="00E5149C">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Imagine that you are a director who is working to both support and extend knowledge of the effectiveness of high-quality curriculum. With that role in mind, respond to the following:</w:t>
      </w:r>
    </w:p>
    <w:p w14:paraId="0F5FD493" w14:textId="7DC900CD" w:rsidR="00E5149C" w:rsidRPr="00560089" w:rsidRDefault="00FA296B" w:rsidP="00E5149C">
      <w:pPr>
        <w:pStyle w:val="NormalWeb"/>
        <w:numPr>
          <w:ilvl w:val="0"/>
          <w:numId w:val="43"/>
        </w:numPr>
        <w:spacing w:before="0" w:beforeAutospacing="0" w:after="0" w:afterAutospacing="0"/>
        <w:textAlignment w:val="baseline"/>
        <w:rPr>
          <w:rFonts w:asciiTheme="minorHAnsi" w:hAnsiTheme="minorHAnsi"/>
          <w:color w:val="000000"/>
        </w:rPr>
      </w:pPr>
      <w:r>
        <w:rPr>
          <w:noProof/>
          <w:color w:val="000000"/>
        </w:rPr>
        <mc:AlternateContent>
          <mc:Choice Requires="wps">
            <w:drawing>
              <wp:anchor distT="0" distB="0" distL="114300" distR="114300" simplePos="0" relativeHeight="251665408" behindDoc="1" locked="0" layoutInCell="1" allowOverlap="1" wp14:anchorId="52EBE9F1" wp14:editId="7177C4FF">
                <wp:simplePos x="0" y="0"/>
                <wp:positionH relativeFrom="margin">
                  <wp:align>right</wp:align>
                </wp:positionH>
                <wp:positionV relativeFrom="paragraph">
                  <wp:posOffset>-404495</wp:posOffset>
                </wp:positionV>
                <wp:extent cx="2056765" cy="549910"/>
                <wp:effectExtent l="76200" t="419100" r="635" b="459740"/>
                <wp:wrapSquare wrapText="bothSides"/>
                <wp:docPr id="4" name="Rectangle 4"/>
                <wp:cNvGraphicFramePr/>
                <a:graphic xmlns:a="http://schemas.openxmlformats.org/drawingml/2006/main">
                  <a:graphicData uri="http://schemas.microsoft.com/office/word/2010/wordprocessingShape">
                    <wps:wsp>
                      <wps:cNvSpPr/>
                      <wps:spPr>
                        <a:xfrm rot="20210122">
                          <a:off x="0" y="0"/>
                          <a:ext cx="2056765" cy="5499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5B0E689"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E88CC3F" w14:textId="77777777" w:rsidR="00FA296B" w:rsidRPr="00B84380" w:rsidRDefault="00FA296B" w:rsidP="00FA296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 record for future reflection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BE9F1" id="Rectangle 4" o:spid="_x0000_s1029" style="position:absolute;left:0;text-align:left;margin-left:110.75pt;margin-top:-31.85pt;width:161.95pt;height:43.3pt;rotation:-1518117fd;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" fillcolor="white [3212]" strokecolor="#c0504d [3205]">
                <v:shadow on="t" color="black" opacity="22937f" origin=",.5" offset="0,.63889mm"/>
                <v:textbox>
                  <w:txbxContent>
                    <w:p w14:paraId="25B0E689" w14:textId="77777777" w:rsidR="00FA296B" w:rsidRDefault="00FA296B" w:rsidP="00FA296B">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E88CC3F" w14:textId="77777777" w:rsidR="00FA296B" w:rsidRPr="00B84380" w:rsidRDefault="00FA296B" w:rsidP="00FA296B">
                      <w:pPr>
                        <w:rPr>
                          <w:rFonts w:ascii="Franklin Gothic Book" w:hAnsi="Franklin Gothic Book"/>
                          <w:color w:val="000000"/>
                          <w:sz w:val="20"/>
                          <w:szCs w:val="20"/>
                        </w:rPr>
                      </w:pPr>
                      <w:r w:rsidRPr="00B84380">
                        <w:rPr>
                          <w:rFonts w:ascii="Franklin Gothic Book" w:hAnsi="Franklin Gothic Book"/>
                          <w:color w:val="000000"/>
                          <w:sz w:val="20"/>
                          <w:szCs w:val="20"/>
                        </w:rPr>
                        <w:t xml:space="preserve">- </w:t>
                      </w:r>
                      <w:r>
                        <w:rPr>
                          <w:rFonts w:ascii="Franklin Gothic Book" w:hAnsi="Franklin Gothic Book"/>
                          <w:color w:val="000000"/>
                          <w:sz w:val="20"/>
                          <w:szCs w:val="20"/>
                        </w:rPr>
                        <w:t>Video record for future reflection</w:t>
                      </w:r>
                    </w:p>
                  </w:txbxContent>
                </v:textbox>
                <w10:wrap type="square" anchorx="margin"/>
              </v:rect>
            </w:pict>
          </mc:Fallback>
        </mc:AlternateContent>
      </w:r>
      <w:r w:rsidR="00E5149C" w:rsidRPr="00560089">
        <w:rPr>
          <w:rFonts w:asciiTheme="minorHAnsi" w:hAnsiTheme="minorHAnsi"/>
          <w:color w:val="000000"/>
        </w:rPr>
        <w:t>Strategies that could be used to share information about curriculum with others in your community</w:t>
      </w:r>
    </w:p>
    <w:p w14:paraId="6A6AC94A" w14:textId="016E381C" w:rsidR="00E5149C" w:rsidRPr="00560089" w:rsidRDefault="00E5149C" w:rsidP="00E5149C">
      <w:pPr>
        <w:pStyle w:val="NormalWeb"/>
        <w:numPr>
          <w:ilvl w:val="0"/>
          <w:numId w:val="43"/>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How to effectively collaborate with other programs to learn more about curriculum</w:t>
      </w:r>
    </w:p>
    <w:p w14:paraId="31E4CBEE" w14:textId="43C5292A" w:rsidR="00E5149C" w:rsidRPr="00560089" w:rsidRDefault="00E5149C" w:rsidP="00E5149C">
      <w:pPr>
        <w:pStyle w:val="NormalWeb"/>
        <w:numPr>
          <w:ilvl w:val="0"/>
          <w:numId w:val="43"/>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Agencies that would be most effective for you to partner with to ensure healthy infant toddler and family development is supported</w:t>
      </w:r>
    </w:p>
    <w:p w14:paraId="438526EF" w14:textId="462149A7" w:rsidR="00456EA8" w:rsidRDefault="00456EA8" w:rsidP="00B41B5C">
      <w:pPr>
        <w:pStyle w:val="NormalWeb"/>
        <w:spacing w:before="0" w:beforeAutospacing="0" w:after="0" w:afterAutospacing="0"/>
        <w:textAlignment w:val="baseline"/>
        <w:rPr>
          <w:rFonts w:asciiTheme="minorHAnsi" w:hAnsiTheme="minorHAnsi"/>
        </w:rPr>
      </w:pPr>
    </w:p>
    <w:p w14:paraId="0613570D" w14:textId="2EFF36DC" w:rsidR="00154888" w:rsidRDefault="00154888" w:rsidP="00B41B5C">
      <w:pPr>
        <w:pStyle w:val="NormalWeb"/>
        <w:spacing w:before="0" w:beforeAutospacing="0" w:after="0" w:afterAutospacing="0"/>
        <w:textAlignment w:val="baseline"/>
        <w:rPr>
          <w:rFonts w:asciiTheme="minorHAnsi" w:hAnsiTheme="minorHAnsi"/>
        </w:rPr>
      </w:pPr>
    </w:p>
    <w:p w14:paraId="0FE8650D" w14:textId="61795001" w:rsidR="00154888" w:rsidRDefault="00154888" w:rsidP="00B41B5C">
      <w:pPr>
        <w:pStyle w:val="NormalWeb"/>
        <w:spacing w:before="0" w:beforeAutospacing="0" w:after="0" w:afterAutospacing="0"/>
        <w:textAlignment w:val="baseline"/>
        <w:rPr>
          <w:rFonts w:asciiTheme="minorHAnsi" w:hAnsiTheme="minorHAnsi"/>
        </w:rPr>
      </w:pPr>
    </w:p>
    <w:p w14:paraId="05FF1D9E" w14:textId="271FF56A" w:rsidR="00154888" w:rsidRDefault="00154888" w:rsidP="00B41B5C">
      <w:pPr>
        <w:pStyle w:val="NormalWeb"/>
        <w:spacing w:before="0" w:beforeAutospacing="0" w:after="0" w:afterAutospacing="0"/>
        <w:textAlignment w:val="baseline"/>
        <w:rPr>
          <w:rFonts w:asciiTheme="minorHAnsi" w:hAnsiTheme="minorHAnsi"/>
        </w:rPr>
      </w:pPr>
    </w:p>
    <w:p w14:paraId="1016B422" w14:textId="77777777" w:rsidR="00154888" w:rsidRPr="00560089" w:rsidRDefault="00154888" w:rsidP="00B41B5C">
      <w:pPr>
        <w:pStyle w:val="NormalWeb"/>
        <w:spacing w:before="0" w:beforeAutospacing="0" w:after="0" w:afterAutospacing="0"/>
        <w:textAlignment w:val="baseline"/>
        <w:rPr>
          <w:rFonts w:asciiTheme="minorHAnsi" w:hAnsiTheme="minorHAnsi"/>
        </w:rPr>
      </w:pPr>
    </w:p>
    <w:p w14:paraId="6BCFD4C2" w14:textId="481257C8" w:rsidR="009E6D6F" w:rsidRPr="00560089" w:rsidRDefault="00655374">
      <w:pPr>
        <w:rPr>
          <w:rFonts w:asciiTheme="minorHAnsi" w:hAnsiTheme="minorHAnsi"/>
          <w:b/>
          <w:color w:val="000000" w:themeColor="text1"/>
          <w:sz w:val="28"/>
          <w:szCs w:val="28"/>
        </w:rPr>
      </w:pPr>
      <w:r w:rsidRPr="00560089">
        <w:rPr>
          <w:rFonts w:asciiTheme="minorHAnsi" w:hAnsiTheme="minorHAnsi"/>
          <w:b/>
          <w:color w:val="000000" w:themeColor="text1"/>
          <w:sz w:val="28"/>
          <w:szCs w:val="28"/>
        </w:rPr>
        <w:lastRenderedPageBreak/>
        <w:t>III. Assessment Rubric</w:t>
      </w:r>
    </w:p>
    <w:p w14:paraId="02BE6D93" w14:textId="1E6D776A" w:rsidR="00F653C3" w:rsidRPr="00560089" w:rsidRDefault="00F653C3">
      <w:pPr>
        <w:rPr>
          <w:rFonts w:asciiTheme="minorHAnsi" w:hAnsiTheme="minorHAnsi"/>
          <w:b/>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09"/>
        <w:gridCol w:w="2610"/>
        <w:gridCol w:w="2612"/>
        <w:gridCol w:w="2593"/>
        <w:gridCol w:w="2454"/>
        <w:gridCol w:w="1462"/>
      </w:tblGrid>
      <w:tr w:rsidR="00073BB5" w:rsidRPr="00560089" w14:paraId="01BF5F4A" w14:textId="77777777" w:rsidTr="00946D0E">
        <w:tc>
          <w:tcPr>
            <w:tcW w:w="0" w:type="auto"/>
            <w:gridSpan w:val="6"/>
            <w:tcBorders>
              <w:top w:val="single" w:sz="24" w:space="0" w:color="auto"/>
              <w:left w:val="single" w:sz="24" w:space="0" w:color="auto"/>
              <w:bottom w:val="single" w:sz="24" w:space="0" w:color="auto"/>
              <w:right w:val="single" w:sz="24" w:space="0" w:color="auto"/>
            </w:tcBorders>
            <w:shd w:val="clear" w:color="auto" w:fill="D9D9D9" w:themeFill="background1" w:themeFillShade="D9"/>
          </w:tcPr>
          <w:p w14:paraId="0EBCF2E8" w14:textId="16C7013C" w:rsidR="00073BB5" w:rsidRPr="00560089" w:rsidRDefault="00073BB5" w:rsidP="007373B5">
            <w:pPr>
              <w:spacing w:before="120" w:after="120"/>
              <w:jc w:val="center"/>
              <w:rPr>
                <w:rFonts w:asciiTheme="minorHAnsi" w:hAnsiTheme="minorHAnsi"/>
                <w:sz w:val="32"/>
                <w:szCs w:val="32"/>
              </w:rPr>
            </w:pPr>
            <w:r w:rsidRPr="00560089">
              <w:rPr>
                <w:rFonts w:asciiTheme="minorHAnsi" w:eastAsia="Times" w:hAnsiTheme="minorHAnsi"/>
                <w:b/>
                <w:bCs/>
                <w:sz w:val="32"/>
                <w:szCs w:val="32"/>
              </w:rPr>
              <w:t>ITC Level</w:t>
            </w:r>
            <w:r w:rsidR="007373B5">
              <w:rPr>
                <w:rFonts w:asciiTheme="minorHAnsi" w:eastAsia="Times" w:hAnsiTheme="minorHAnsi"/>
                <w:b/>
                <w:bCs/>
                <w:sz w:val="32"/>
                <w:szCs w:val="32"/>
              </w:rPr>
              <w:t xml:space="preserve"> </w:t>
            </w:r>
            <w:r>
              <w:rPr>
                <w:rFonts w:asciiTheme="minorHAnsi" w:eastAsia="Times" w:hAnsiTheme="minorHAnsi"/>
                <w:b/>
                <w:bCs/>
                <w:sz w:val="32"/>
                <w:szCs w:val="32"/>
              </w:rPr>
              <w:t>5</w:t>
            </w:r>
            <w:r w:rsidRPr="00560089">
              <w:rPr>
                <w:rFonts w:asciiTheme="minorHAnsi" w:eastAsia="Times" w:hAnsiTheme="minorHAnsi"/>
                <w:b/>
                <w:bCs/>
                <w:sz w:val="32"/>
                <w:szCs w:val="32"/>
              </w:rPr>
              <w:t xml:space="preserve"> </w:t>
            </w:r>
            <w:r w:rsidRPr="00560089">
              <w:rPr>
                <w:rFonts w:asciiTheme="minorHAnsi" w:hAnsiTheme="minorHAnsi"/>
                <w:b/>
                <w:bCs/>
                <w:color w:val="000000"/>
                <w:sz w:val="32"/>
                <w:szCs w:val="32"/>
              </w:rPr>
              <w:t xml:space="preserve">Learning Experience and Implementation </w:t>
            </w:r>
            <w:r w:rsidRPr="00560089">
              <w:rPr>
                <w:rFonts w:asciiTheme="minorHAnsi" w:hAnsiTheme="minorHAnsi"/>
                <w:b/>
                <w:bCs/>
                <w:sz w:val="32"/>
                <w:szCs w:val="32"/>
              </w:rPr>
              <w:t>Custom Rubric</w:t>
            </w:r>
          </w:p>
        </w:tc>
      </w:tr>
      <w:tr w:rsidR="00073BB5" w:rsidRPr="00560089" w14:paraId="0DC82486" w14:textId="77777777" w:rsidTr="00946D0E">
        <w:trPr>
          <w:trHeight w:val="647"/>
        </w:trPr>
        <w:tc>
          <w:tcPr>
            <w:tcW w:w="2609" w:type="dxa"/>
            <w:tcBorders>
              <w:top w:val="single" w:sz="24" w:space="0" w:color="auto"/>
              <w:left w:val="single" w:sz="24" w:space="0" w:color="auto"/>
              <w:bottom w:val="single" w:sz="4" w:space="0" w:color="000000" w:themeColor="text1"/>
            </w:tcBorders>
          </w:tcPr>
          <w:p w14:paraId="25B7456B" w14:textId="77777777" w:rsidR="00073BB5" w:rsidRPr="00560089" w:rsidRDefault="00073BB5"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tcPr>
          <w:p w14:paraId="02EEE1CF" w14:textId="77777777" w:rsidR="00073BB5" w:rsidRPr="00560089" w:rsidRDefault="00073BB5"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tcPr>
          <w:p w14:paraId="215974B4" w14:textId="77777777" w:rsidR="00073BB5" w:rsidRPr="00560089" w:rsidRDefault="00073BB5"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tcPr>
          <w:p w14:paraId="7FDEE133" w14:textId="77777777" w:rsidR="00073BB5" w:rsidRPr="00560089" w:rsidRDefault="00073BB5"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tcPr>
          <w:p w14:paraId="24726122" w14:textId="77777777" w:rsidR="00073BB5" w:rsidRPr="00560089" w:rsidRDefault="00073BB5" w:rsidP="00946D0E">
            <w:pPr>
              <w:widowControl w:val="0"/>
              <w:jc w:val="center"/>
              <w:rPr>
                <w:rFonts w:asciiTheme="minorHAnsi" w:hAnsiTheme="minorHAnsi"/>
                <w:b/>
                <w:bCs/>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4" w:space="0" w:color="000000" w:themeColor="text1"/>
              <w:right w:val="single" w:sz="24" w:space="0" w:color="auto"/>
            </w:tcBorders>
          </w:tcPr>
          <w:p w14:paraId="530515B7"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051EE873"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073BB5" w:rsidRPr="00560089" w14:paraId="6880BD98" w14:textId="77777777" w:rsidTr="00946D0E">
        <w:tc>
          <w:tcPr>
            <w:tcW w:w="2609" w:type="dxa"/>
            <w:tcBorders>
              <w:left w:val="single" w:sz="24" w:space="0" w:color="auto"/>
              <w:bottom w:val="single" w:sz="24" w:space="0" w:color="auto"/>
            </w:tcBorders>
            <w:shd w:val="clear" w:color="auto" w:fill="CCFFCC"/>
          </w:tcPr>
          <w:p w14:paraId="522DEA9E" w14:textId="77777777" w:rsidR="00073BB5" w:rsidRDefault="00073BB5" w:rsidP="00946D0E">
            <w:pPr>
              <w:widowControl w:val="0"/>
              <w:rPr>
                <w:rFonts w:asciiTheme="minorHAnsi" w:hAnsiTheme="minorHAnsi"/>
                <w:sz w:val="22"/>
                <w:szCs w:val="22"/>
              </w:rPr>
            </w:pPr>
            <w:r w:rsidRPr="00560089">
              <w:rPr>
                <w:rFonts w:asciiTheme="minorHAnsi" w:hAnsiTheme="minorHAnsi"/>
                <w:b/>
                <w:sz w:val="22"/>
                <w:szCs w:val="22"/>
              </w:rPr>
              <w:t>CPD1</w:t>
            </w:r>
            <w:r w:rsidRPr="00560089">
              <w:rPr>
                <w:rFonts w:asciiTheme="minorHAnsi" w:hAnsiTheme="minorHAnsi"/>
                <w:sz w:val="22"/>
                <w:szCs w:val="22"/>
              </w:rPr>
              <w:t>: Identifies foundational components of high-quality, responsive, infant and toddler care</w:t>
            </w:r>
          </w:p>
          <w:p w14:paraId="468E833E" w14:textId="77777777" w:rsidR="00073BB5" w:rsidRDefault="00073BB5" w:rsidP="00946D0E">
            <w:pPr>
              <w:widowControl w:val="0"/>
              <w:rPr>
                <w:rFonts w:asciiTheme="minorHAnsi" w:hAnsiTheme="minorHAnsi"/>
                <w:sz w:val="22"/>
                <w:szCs w:val="22"/>
              </w:rPr>
            </w:pPr>
          </w:p>
          <w:p w14:paraId="644DC52D" w14:textId="77777777" w:rsidR="00073BB5" w:rsidRPr="00E22007" w:rsidRDefault="00073BB5"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6923F85" w14:textId="77777777" w:rsidR="00073BB5" w:rsidRPr="00560089" w:rsidRDefault="00073BB5" w:rsidP="00946D0E">
            <w:pPr>
              <w:widowControl w:val="0"/>
              <w:rPr>
                <w:rFonts w:asciiTheme="minorHAnsi" w:hAnsiTheme="minorHAnsi"/>
                <w:sz w:val="22"/>
                <w:szCs w:val="22"/>
              </w:rPr>
            </w:pPr>
          </w:p>
        </w:tc>
        <w:tc>
          <w:tcPr>
            <w:tcW w:w="2610" w:type="dxa"/>
            <w:tcBorders>
              <w:bottom w:val="single" w:sz="24" w:space="0" w:color="auto"/>
            </w:tcBorders>
            <w:shd w:val="clear" w:color="auto" w:fill="CCFFCC"/>
          </w:tcPr>
          <w:p w14:paraId="039B8193"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foundational components of high-quality infant and toddler care, including relationships, play, and continuity of expectations between practitioners and settings, are represented in curriculum for infants and toddlers and their families</w:t>
            </w:r>
          </w:p>
          <w:p w14:paraId="7FC696FA"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p>
          <w:p w14:paraId="009AE5F7"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abilities fostered during the infant-toddler period relate to the child's emerging understanding of literacy, math, and science</w:t>
            </w:r>
          </w:p>
          <w:p w14:paraId="5174F2F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0E9AF84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Names sources of evidence-based practices, theory, research, and state and national standards relevant to providing care and education to infants and toddlers (e.g., Illinois Birth-3 Program </w:t>
            </w:r>
            <w:r w:rsidRPr="00560089">
              <w:rPr>
                <w:rStyle w:val="normaltextrun"/>
                <w:rFonts w:asciiTheme="minorHAnsi" w:hAnsiTheme="minorHAnsi"/>
                <w:sz w:val="22"/>
                <w:szCs w:val="22"/>
              </w:rPr>
              <w:lastRenderedPageBreak/>
              <w:t>Standards)</w:t>
            </w:r>
          </w:p>
          <w:p w14:paraId="6A349B34" w14:textId="77777777" w:rsidR="00073BB5" w:rsidRPr="00560089" w:rsidRDefault="00073BB5" w:rsidP="00946D0E">
            <w:pPr>
              <w:pStyle w:val="paragraph"/>
              <w:widowControl w:val="0"/>
              <w:spacing w:before="0" w:after="0"/>
              <w:textAlignment w:val="baseline"/>
              <w:rPr>
                <w:rStyle w:val="eop"/>
                <w:rFonts w:asciiTheme="minorHAnsi" w:hAnsiTheme="minorHAnsi"/>
                <w:sz w:val="22"/>
                <w:szCs w:val="22"/>
              </w:rPr>
            </w:pPr>
          </w:p>
          <w:p w14:paraId="7F33160B"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foundational components of high-quality, responsive, infant and toddler care</w:t>
            </w:r>
          </w:p>
        </w:tc>
        <w:tc>
          <w:tcPr>
            <w:tcW w:w="2612" w:type="dxa"/>
            <w:tcBorders>
              <w:bottom w:val="single" w:sz="24" w:space="0" w:color="auto"/>
            </w:tcBorders>
            <w:shd w:val="clear" w:color="auto" w:fill="CCFFCC"/>
          </w:tcPr>
          <w:p w14:paraId="65E1A35F"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including relationships, play, and continuity of expectations between practitioners and settings, are represented in curriculum for infants and toddlers and their families</w:t>
            </w:r>
          </w:p>
          <w:p w14:paraId="1C456BA0"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br/>
              <w:t>Provides examples of how abilities fostered during the infant-toddler period relate to the child's emerging understanding of literacy, math, and science</w:t>
            </w:r>
          </w:p>
          <w:p w14:paraId="2E3E931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319ED65E" w14:textId="77777777" w:rsidR="00073BB5" w:rsidRPr="00560089" w:rsidRDefault="00073BB5" w:rsidP="00946D0E">
            <w:pPr>
              <w:pStyle w:val="paragraph"/>
              <w:widowControl w:val="0"/>
              <w:spacing w:before="0" w:after="0"/>
              <w:textAlignment w:val="baseline"/>
              <w:rPr>
                <w:rFonts w:asciiTheme="minorHAnsi" w:hAnsiTheme="minorHAnsi"/>
                <w:b/>
                <w:bCs/>
                <w:sz w:val="22"/>
                <w:szCs w:val="22"/>
              </w:rPr>
            </w:pPr>
            <w:r w:rsidRPr="00560089">
              <w:rPr>
                <w:rStyle w:val="normaltextrun"/>
                <w:rFonts w:asciiTheme="minorHAnsi" w:hAnsiTheme="minorHAnsi"/>
                <w:sz w:val="22"/>
                <w:szCs w:val="22"/>
              </w:rPr>
              <w:t xml:space="preserve">Names sources of evidence-based practices, theory, research, and state and national standards relevant to providing care and education to infants and toddlers (e.g., Illinois Birth-3 Program </w:t>
            </w:r>
            <w:r w:rsidRPr="00560089">
              <w:rPr>
                <w:rStyle w:val="normaltextrun"/>
                <w:rFonts w:asciiTheme="minorHAnsi" w:hAnsiTheme="minorHAnsi"/>
                <w:sz w:val="22"/>
                <w:szCs w:val="22"/>
              </w:rPr>
              <w:lastRenderedPageBreak/>
              <w:t>Standards)</w:t>
            </w:r>
          </w:p>
        </w:tc>
        <w:tc>
          <w:tcPr>
            <w:tcW w:w="2593" w:type="dxa"/>
            <w:tcBorders>
              <w:bottom w:val="single" w:sz="24" w:space="0" w:color="auto"/>
            </w:tcBorders>
            <w:shd w:val="clear" w:color="auto" w:fill="CCFFCC"/>
          </w:tcPr>
          <w:p w14:paraId="3592A047"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foundational components of high-quality infant and toddler care are represented in curriculum for infants and toddlers and their families</w:t>
            </w:r>
          </w:p>
          <w:p w14:paraId="551B8C3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1CE03F88"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examples of how abilities fostered during the infant-toddler period support infant/toddler understanding of literacy, math, and science</w:t>
            </w:r>
          </w:p>
          <w:p w14:paraId="61F1F46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1A3B30BA"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Names sources of evidence-based practices, theory, research, or state and national standards relevant to providing care and education to infants and toddlers (e.g., Illinois Birth-3 Program Standards)</w:t>
            </w:r>
          </w:p>
        </w:tc>
        <w:tc>
          <w:tcPr>
            <w:tcW w:w="2454" w:type="dxa"/>
            <w:tcBorders>
              <w:bottom w:val="single" w:sz="24" w:space="0" w:color="auto"/>
            </w:tcBorders>
            <w:shd w:val="clear" w:color="auto" w:fill="CCFFCC"/>
          </w:tcPr>
          <w:p w14:paraId="6BC90059"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incomplete or inaccurate examples of how foundational components of high-quality infant and toddler care are represented in curriculum for infants and toddlers and their families</w:t>
            </w:r>
          </w:p>
          <w:p w14:paraId="191F39B1"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5DF4E961"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Provides incomplete or inaccurate examples of how abilities fostered during the infant-toddler period support infant/toddler understanding of literacy, math, and science</w:t>
            </w:r>
          </w:p>
          <w:p w14:paraId="17AA2347"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751829FD"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Names inaccurate sources of evidence-based practices, theory, research, or state and national standards relevant to providing care and education to infants and toddlers (e.g., Illinois Birth-3 Program Standards)</w:t>
            </w:r>
          </w:p>
        </w:tc>
        <w:tc>
          <w:tcPr>
            <w:tcW w:w="1462" w:type="dxa"/>
            <w:tcBorders>
              <w:bottom w:val="single" w:sz="24" w:space="0" w:color="auto"/>
              <w:right w:val="single" w:sz="24" w:space="0" w:color="auto"/>
            </w:tcBorders>
            <w:shd w:val="clear" w:color="auto" w:fill="CCFFCC"/>
          </w:tcPr>
          <w:p w14:paraId="3B0FCEE3" w14:textId="77777777" w:rsidR="00073BB5" w:rsidRPr="00560089" w:rsidRDefault="00073BB5" w:rsidP="00946D0E">
            <w:pPr>
              <w:widowControl w:val="0"/>
              <w:rPr>
                <w:rFonts w:asciiTheme="minorHAnsi" w:hAnsiTheme="minorHAnsi"/>
                <w:sz w:val="22"/>
                <w:szCs w:val="22"/>
              </w:rPr>
            </w:pPr>
            <w:r w:rsidRPr="00560089">
              <w:rPr>
                <w:rFonts w:asciiTheme="minorHAnsi" w:eastAsia="Times" w:hAnsiTheme="minorHAnsi"/>
                <w:sz w:val="22"/>
                <w:szCs w:val="22"/>
              </w:rPr>
              <w:t> </w:t>
            </w:r>
          </w:p>
        </w:tc>
      </w:tr>
      <w:tr w:rsidR="00073BB5" w:rsidRPr="00560089" w14:paraId="09C81C32" w14:textId="77777777" w:rsidTr="00946D0E">
        <w:trPr>
          <w:trHeight w:val="77"/>
        </w:trPr>
        <w:tc>
          <w:tcPr>
            <w:tcW w:w="2609" w:type="dxa"/>
            <w:tcBorders>
              <w:top w:val="single" w:sz="24" w:space="0" w:color="auto"/>
              <w:left w:val="single" w:sz="24" w:space="0" w:color="auto"/>
            </w:tcBorders>
            <w:shd w:val="clear" w:color="auto" w:fill="F2F2F2" w:themeFill="background1" w:themeFillShade="F2"/>
          </w:tcPr>
          <w:p w14:paraId="2DF655F9" w14:textId="77777777" w:rsidR="00073BB5" w:rsidRPr="00560089" w:rsidRDefault="00073BB5" w:rsidP="00946D0E">
            <w:pPr>
              <w:widowControl w:val="0"/>
              <w:jc w:val="center"/>
              <w:rPr>
                <w:rFonts w:asciiTheme="minorHAnsi" w:hAnsiTheme="minorHAnsi"/>
                <w:b/>
                <w:iCs/>
                <w:sz w:val="22"/>
                <w:szCs w:val="22"/>
              </w:rPr>
            </w:pPr>
            <w:r w:rsidRPr="00560089">
              <w:rPr>
                <w:rFonts w:asciiTheme="minorHAnsi" w:eastAsia="Times" w:hAnsiTheme="minorHAnsi"/>
                <w:b/>
                <w:bCs/>
                <w:sz w:val="22"/>
                <w:szCs w:val="22"/>
              </w:rPr>
              <w:t>Competency</w:t>
            </w:r>
          </w:p>
        </w:tc>
        <w:tc>
          <w:tcPr>
            <w:tcW w:w="2610" w:type="dxa"/>
            <w:tcBorders>
              <w:top w:val="single" w:sz="24" w:space="0" w:color="auto"/>
            </w:tcBorders>
            <w:shd w:val="clear" w:color="auto" w:fill="F2F2F2" w:themeFill="background1" w:themeFillShade="F2"/>
          </w:tcPr>
          <w:p w14:paraId="5E4CFE8F" w14:textId="77777777" w:rsidR="00073BB5" w:rsidRPr="00560089" w:rsidRDefault="00073BB5"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tcBorders>
            <w:shd w:val="clear" w:color="auto" w:fill="F2F2F2" w:themeFill="background1" w:themeFillShade="F2"/>
          </w:tcPr>
          <w:p w14:paraId="4ACE8A44" w14:textId="77777777" w:rsidR="00073BB5" w:rsidRPr="00560089" w:rsidRDefault="00073BB5"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tcBorders>
            <w:shd w:val="clear" w:color="auto" w:fill="F2F2F2" w:themeFill="background1" w:themeFillShade="F2"/>
          </w:tcPr>
          <w:p w14:paraId="709B3621" w14:textId="77777777" w:rsidR="00073BB5" w:rsidRPr="00560089" w:rsidRDefault="00073BB5"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tcBorders>
            <w:shd w:val="clear" w:color="auto" w:fill="F2F2F2" w:themeFill="background1" w:themeFillShade="F2"/>
          </w:tcPr>
          <w:p w14:paraId="0D78919E"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6577172A"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24C08C03"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073BB5" w:rsidRPr="00560089" w14:paraId="6A9E310F" w14:textId="77777777" w:rsidTr="00946D0E">
        <w:trPr>
          <w:trHeight w:val="782"/>
        </w:trPr>
        <w:tc>
          <w:tcPr>
            <w:tcW w:w="2609" w:type="dxa"/>
            <w:tcBorders>
              <w:left w:val="single" w:sz="24" w:space="0" w:color="auto"/>
              <w:bottom w:val="single" w:sz="24" w:space="0" w:color="auto"/>
            </w:tcBorders>
            <w:shd w:val="clear" w:color="auto" w:fill="CCFFCC"/>
          </w:tcPr>
          <w:p w14:paraId="5CEE5A1E" w14:textId="77777777" w:rsidR="00073BB5" w:rsidRDefault="00073BB5" w:rsidP="00946D0E">
            <w:pPr>
              <w:widowControl w:val="0"/>
              <w:rPr>
                <w:rFonts w:asciiTheme="minorHAnsi" w:hAnsiTheme="minorHAnsi"/>
                <w:sz w:val="22"/>
                <w:szCs w:val="22"/>
              </w:rPr>
            </w:pPr>
            <w:r w:rsidRPr="00560089">
              <w:rPr>
                <w:rFonts w:asciiTheme="minorHAnsi" w:hAnsiTheme="minorHAnsi"/>
                <w:b/>
                <w:iCs/>
                <w:sz w:val="22"/>
                <w:szCs w:val="22"/>
              </w:rPr>
              <w:t>CPD2</w:t>
            </w:r>
            <w:r w:rsidRPr="00560089">
              <w:rPr>
                <w:rFonts w:asciiTheme="minorHAnsi" w:hAnsiTheme="minorHAnsi"/>
                <w:iCs/>
                <w:sz w:val="22"/>
                <w:szCs w:val="22"/>
              </w:rPr>
              <w:t>: Identifies culturally, individually, and developmentally responsive curricular strategies that nurture infant/toddler development, learning, mental health, and well-being</w:t>
            </w:r>
            <w:r w:rsidRPr="00560089">
              <w:rPr>
                <w:rFonts w:asciiTheme="minorHAnsi" w:hAnsiTheme="minorHAnsi"/>
                <w:sz w:val="22"/>
                <w:szCs w:val="22"/>
              </w:rPr>
              <w:t xml:space="preserve"> </w:t>
            </w:r>
          </w:p>
          <w:p w14:paraId="3F041454" w14:textId="77777777" w:rsidR="00073BB5" w:rsidRDefault="00073BB5" w:rsidP="00946D0E">
            <w:pPr>
              <w:widowControl w:val="0"/>
              <w:rPr>
                <w:rFonts w:asciiTheme="minorHAnsi" w:hAnsiTheme="minorHAnsi"/>
                <w:iCs/>
                <w:sz w:val="22"/>
                <w:szCs w:val="22"/>
              </w:rPr>
            </w:pPr>
          </w:p>
          <w:p w14:paraId="1A8CB5C8" w14:textId="77777777" w:rsidR="00073BB5" w:rsidRPr="00560089" w:rsidRDefault="00073BB5" w:rsidP="00946D0E">
            <w:pPr>
              <w:widowControl w:val="0"/>
              <w:rPr>
                <w:rFonts w:asciiTheme="minorHAnsi" w:hAnsiTheme="minorHAnsi"/>
                <w:iCs/>
                <w:sz w:val="22"/>
                <w:szCs w:val="22"/>
              </w:rPr>
            </w:pPr>
            <w:r w:rsidRPr="00AC4775">
              <w:rPr>
                <w:rFonts w:eastAsia="Times"/>
                <w:b/>
                <w:bCs/>
                <w:iCs/>
                <w:sz w:val="18"/>
                <w:szCs w:val="18"/>
              </w:rPr>
              <w:t>Zero to Three</w:t>
            </w:r>
            <w:r w:rsidRPr="00AC4775">
              <w:rPr>
                <w:rFonts w:eastAsia="Times"/>
                <w:iCs/>
                <w:sz w:val="18"/>
                <w:szCs w:val="18"/>
              </w:rPr>
              <w:t xml:space="preserve">: </w:t>
            </w:r>
            <w:r w:rsidRPr="00AC4775">
              <w:rPr>
                <w:sz w:val="18"/>
                <w:szCs w:val="18"/>
              </w:rPr>
              <w:t>C-1a, L&amp;L-3f</w:t>
            </w:r>
          </w:p>
        </w:tc>
        <w:tc>
          <w:tcPr>
            <w:tcW w:w="2610" w:type="dxa"/>
            <w:tcBorders>
              <w:bottom w:val="single" w:sz="24" w:space="0" w:color="auto"/>
            </w:tcBorders>
            <w:shd w:val="clear" w:color="auto" w:fill="CCFFCC"/>
          </w:tcPr>
          <w:p w14:paraId="23267646"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Provides examples of how curriculum for infants and toddlers respects cultural differences, reflects individual needs and abilities, and fosters and is based on unique skills and abilities</w:t>
            </w:r>
          </w:p>
          <w:p w14:paraId="15943340"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717ECD3A"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28942601"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5682B89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List ways to support emergent literacy (e.g., picture naming, music), math (e.g., counting toes), and science (e.g., observation) in infants and toddlers</w:t>
            </w:r>
          </w:p>
          <w:p w14:paraId="6FF197CE"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2259B731"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 xml:space="preserve">Describes experiences and strategies that support infants/toddlers' </w:t>
            </w:r>
            <w:r w:rsidRPr="00560089">
              <w:rPr>
                <w:rStyle w:val="normaltextrun"/>
                <w:rFonts w:asciiTheme="minorHAnsi" w:hAnsiTheme="minorHAnsi"/>
                <w:sz w:val="22"/>
                <w:szCs w:val="22"/>
              </w:rPr>
              <w:lastRenderedPageBreak/>
              <w:t>approach to constructing knowledge through interaction, play, exploration, and experimentation</w:t>
            </w:r>
          </w:p>
          <w:p w14:paraId="66D5A84B"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p>
          <w:p w14:paraId="2DA628C1"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Fonts w:asciiTheme="minorHAnsi" w:eastAsia="Times" w:hAnsiTheme="minorHAnsi"/>
                <w:sz w:val="22"/>
                <w:szCs w:val="22"/>
              </w:rPr>
              <w:t>Identifies standards, evidenced-based practices, and young children’s experiences, abilities and interests that inform curriculum choices</w:t>
            </w:r>
          </w:p>
        </w:tc>
        <w:tc>
          <w:tcPr>
            <w:tcW w:w="2612" w:type="dxa"/>
            <w:tcBorders>
              <w:bottom w:val="single" w:sz="24" w:space="0" w:color="auto"/>
            </w:tcBorders>
            <w:shd w:val="clear" w:color="auto" w:fill="CCFFCC"/>
          </w:tcPr>
          <w:p w14:paraId="5A762FFB"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respects cultural differences, reflects individual needs and abilities, and fosters and is based on unique skills and abilities</w:t>
            </w:r>
          </w:p>
          <w:p w14:paraId="031B8F0C"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534B7130"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Describes how music, movement, and other methods of creative expression contribute to development and learning in infants and toddlers</w:t>
            </w:r>
          </w:p>
          <w:p w14:paraId="10421044"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5176B24E"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List ways to support emergent literacy (e.g., picture naming, music), math (e.g., counting toes), and science (e.g., observation) in infants and toddlers</w:t>
            </w:r>
          </w:p>
          <w:p w14:paraId="51A33D9D"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7E7FA3B9"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 xml:space="preserve">Describes experiences and strategies that support infants/toddlers' </w:t>
            </w:r>
            <w:r w:rsidRPr="00560089">
              <w:rPr>
                <w:rStyle w:val="normaltextrun"/>
                <w:rFonts w:asciiTheme="minorHAnsi" w:hAnsiTheme="minorHAnsi"/>
                <w:sz w:val="22"/>
                <w:szCs w:val="22"/>
              </w:rPr>
              <w:lastRenderedPageBreak/>
              <w:t>approach to constructing knowledge through interaction, play, exploration, and experimentation</w:t>
            </w:r>
          </w:p>
        </w:tc>
        <w:tc>
          <w:tcPr>
            <w:tcW w:w="2593" w:type="dxa"/>
            <w:tcBorders>
              <w:bottom w:val="single" w:sz="24" w:space="0" w:color="auto"/>
            </w:tcBorders>
            <w:shd w:val="clear" w:color="auto" w:fill="CCFFCC"/>
          </w:tcPr>
          <w:p w14:paraId="01B8DB6F"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Provides examples of how curriculum for infants and toddlers fosters and is based on unique skills and abilities</w:t>
            </w:r>
          </w:p>
          <w:p w14:paraId="2BC6E21B"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07DCE2CE"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normaltextrun"/>
                <w:rFonts w:asciiTheme="minorHAnsi" w:hAnsiTheme="minorHAnsi"/>
                <w:sz w:val="22"/>
                <w:szCs w:val="22"/>
              </w:rPr>
              <w:t>Identifies curriculum strategies supportive of infant/toddler development and learning. Strategies identified appropriate and lacking holistic support for development and learning</w:t>
            </w:r>
          </w:p>
        </w:tc>
        <w:tc>
          <w:tcPr>
            <w:tcW w:w="2454" w:type="dxa"/>
            <w:tcBorders>
              <w:bottom w:val="single" w:sz="24" w:space="0" w:color="auto"/>
            </w:tcBorders>
            <w:shd w:val="clear" w:color="auto" w:fill="CCFFCC"/>
          </w:tcPr>
          <w:p w14:paraId="3FF5BDC5" w14:textId="77777777" w:rsidR="00073BB5" w:rsidRPr="00560089" w:rsidRDefault="00073BB5" w:rsidP="00946D0E">
            <w:pPr>
              <w:widowControl w:val="0"/>
              <w:rPr>
                <w:rFonts w:asciiTheme="minorHAnsi" w:eastAsia="Times" w:hAnsiTheme="minorHAnsi"/>
                <w:sz w:val="22"/>
                <w:szCs w:val="22"/>
              </w:rPr>
            </w:pPr>
            <w:r w:rsidRPr="00560089">
              <w:rPr>
                <w:rFonts w:asciiTheme="minorHAnsi" w:eastAsia="Times" w:hAnsiTheme="minorHAnsi"/>
                <w:sz w:val="22"/>
                <w:szCs w:val="22"/>
              </w:rPr>
              <w:t>Relationship between curriculum, development and learning not synthesized</w:t>
            </w:r>
          </w:p>
          <w:p w14:paraId="517E0C9A" w14:textId="77777777" w:rsidR="00073BB5" w:rsidRPr="00560089" w:rsidRDefault="00073BB5" w:rsidP="00946D0E">
            <w:pPr>
              <w:widowControl w:val="0"/>
              <w:rPr>
                <w:rStyle w:val="normaltextrun"/>
                <w:rFonts w:asciiTheme="minorHAnsi" w:hAnsiTheme="minorHAnsi"/>
                <w:sz w:val="22"/>
                <w:szCs w:val="22"/>
              </w:rPr>
            </w:pPr>
          </w:p>
          <w:p w14:paraId="6BB64835" w14:textId="77777777" w:rsidR="00073BB5" w:rsidRPr="00560089" w:rsidRDefault="00073BB5" w:rsidP="00946D0E">
            <w:pPr>
              <w:widowControl w:val="0"/>
              <w:rPr>
                <w:rFonts w:asciiTheme="minorHAnsi" w:eastAsia="Times" w:hAnsiTheme="minorHAnsi"/>
                <w:sz w:val="22"/>
                <w:szCs w:val="22"/>
              </w:rPr>
            </w:pPr>
            <w:r w:rsidRPr="00560089">
              <w:rPr>
                <w:rStyle w:val="normaltextrun"/>
                <w:rFonts w:asciiTheme="minorHAnsi" w:hAnsiTheme="minorHAnsi"/>
                <w:sz w:val="22"/>
                <w:szCs w:val="22"/>
              </w:rPr>
              <w:t>Curriculum strategies identified not supportive of infant/toddler development and learning</w:t>
            </w:r>
          </w:p>
        </w:tc>
        <w:tc>
          <w:tcPr>
            <w:tcW w:w="1462" w:type="dxa"/>
            <w:tcBorders>
              <w:bottom w:val="single" w:sz="24" w:space="0" w:color="auto"/>
              <w:right w:val="single" w:sz="24" w:space="0" w:color="auto"/>
            </w:tcBorders>
            <w:shd w:val="clear" w:color="auto" w:fill="CCFFCC"/>
          </w:tcPr>
          <w:p w14:paraId="4AFD1868" w14:textId="77777777" w:rsidR="00073BB5" w:rsidRPr="00560089" w:rsidRDefault="00073BB5" w:rsidP="00946D0E">
            <w:pPr>
              <w:widowControl w:val="0"/>
              <w:rPr>
                <w:rFonts w:asciiTheme="minorHAnsi" w:hAnsiTheme="minorHAnsi"/>
                <w:sz w:val="22"/>
                <w:szCs w:val="22"/>
              </w:rPr>
            </w:pPr>
            <w:r w:rsidRPr="00560089">
              <w:rPr>
                <w:rFonts w:asciiTheme="minorHAnsi" w:eastAsia="Times" w:hAnsiTheme="minorHAnsi"/>
                <w:sz w:val="22"/>
                <w:szCs w:val="22"/>
              </w:rPr>
              <w:t> </w:t>
            </w:r>
          </w:p>
        </w:tc>
      </w:tr>
      <w:tr w:rsidR="00073BB5" w:rsidRPr="00560089" w14:paraId="71EFF218" w14:textId="77777777" w:rsidTr="00946D0E">
        <w:tc>
          <w:tcPr>
            <w:tcW w:w="2609" w:type="dxa"/>
            <w:tcBorders>
              <w:top w:val="single" w:sz="24" w:space="0" w:color="auto"/>
              <w:left w:val="single" w:sz="24" w:space="0" w:color="auto"/>
              <w:bottom w:val="single" w:sz="4" w:space="0" w:color="000000" w:themeColor="text1"/>
            </w:tcBorders>
            <w:shd w:val="clear" w:color="auto" w:fill="F2F2F2" w:themeFill="background1" w:themeFillShade="F2"/>
          </w:tcPr>
          <w:p w14:paraId="51CD0023" w14:textId="77777777" w:rsidR="00073BB5" w:rsidRPr="00560089" w:rsidRDefault="00073BB5" w:rsidP="00946D0E">
            <w:pPr>
              <w:widowControl w:val="0"/>
              <w:jc w:val="center"/>
              <w:rPr>
                <w:rFonts w:asciiTheme="minorHAnsi" w:hAnsiTheme="minorHAnsi"/>
                <w:b/>
                <w:sz w:val="22"/>
                <w:szCs w:val="22"/>
              </w:rPr>
            </w:pPr>
            <w:r w:rsidRPr="00560089">
              <w:rPr>
                <w:rFonts w:asciiTheme="minorHAnsi" w:eastAsia="Times" w:hAnsiTheme="minorHAnsi"/>
                <w:b/>
                <w:bCs/>
                <w:sz w:val="22"/>
                <w:szCs w:val="22"/>
              </w:rPr>
              <w:t>Competency</w:t>
            </w:r>
          </w:p>
        </w:tc>
        <w:tc>
          <w:tcPr>
            <w:tcW w:w="2610" w:type="dxa"/>
            <w:tcBorders>
              <w:top w:val="single" w:sz="24" w:space="0" w:color="auto"/>
              <w:bottom w:val="single" w:sz="4" w:space="0" w:color="000000" w:themeColor="text1"/>
            </w:tcBorders>
            <w:shd w:val="clear" w:color="auto" w:fill="F2F2F2" w:themeFill="background1" w:themeFillShade="F2"/>
          </w:tcPr>
          <w:p w14:paraId="408B29F0" w14:textId="77777777" w:rsidR="00073BB5" w:rsidRPr="00560089" w:rsidRDefault="00073BB5"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4" w:space="0" w:color="000000" w:themeColor="text1"/>
            </w:tcBorders>
            <w:shd w:val="clear" w:color="auto" w:fill="F2F2F2" w:themeFill="background1" w:themeFillShade="F2"/>
          </w:tcPr>
          <w:p w14:paraId="35D4B341" w14:textId="77777777" w:rsidR="00073BB5" w:rsidRPr="00560089" w:rsidRDefault="00073BB5"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4" w:space="0" w:color="000000" w:themeColor="text1"/>
            </w:tcBorders>
            <w:shd w:val="clear" w:color="auto" w:fill="F2F2F2" w:themeFill="background1" w:themeFillShade="F2"/>
          </w:tcPr>
          <w:p w14:paraId="3BEDA100" w14:textId="77777777" w:rsidR="00073BB5" w:rsidRPr="00560089" w:rsidRDefault="00073BB5" w:rsidP="00946D0E">
            <w:pPr>
              <w:pStyle w:val="paragraph"/>
              <w:widowControl w:val="0"/>
              <w:spacing w:before="0" w:after="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4" w:space="0" w:color="000000" w:themeColor="text1"/>
            </w:tcBorders>
            <w:shd w:val="clear" w:color="auto" w:fill="F2F2F2" w:themeFill="background1" w:themeFillShade="F2"/>
          </w:tcPr>
          <w:p w14:paraId="2646556B" w14:textId="77777777" w:rsidR="00073BB5" w:rsidRPr="00560089" w:rsidRDefault="00073BB5"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right w:val="single" w:sz="24" w:space="0" w:color="auto"/>
            </w:tcBorders>
            <w:shd w:val="clear" w:color="auto" w:fill="F2F2F2" w:themeFill="background1" w:themeFillShade="F2"/>
          </w:tcPr>
          <w:p w14:paraId="7347AA3B"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1F5A9AC3"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073BB5" w:rsidRPr="00560089" w14:paraId="765377E9" w14:textId="77777777" w:rsidTr="00946D0E">
        <w:tc>
          <w:tcPr>
            <w:tcW w:w="2609" w:type="dxa"/>
            <w:tcBorders>
              <w:left w:val="single" w:sz="24" w:space="0" w:color="auto"/>
              <w:bottom w:val="single" w:sz="24" w:space="0" w:color="auto"/>
            </w:tcBorders>
            <w:shd w:val="clear" w:color="auto" w:fill="CCFFCC"/>
          </w:tcPr>
          <w:p w14:paraId="1D2778F5" w14:textId="77777777" w:rsidR="00073BB5" w:rsidRDefault="00073BB5" w:rsidP="00946D0E">
            <w:pPr>
              <w:widowControl w:val="0"/>
              <w:rPr>
                <w:rFonts w:asciiTheme="minorHAnsi" w:hAnsiTheme="minorHAnsi"/>
                <w:sz w:val="22"/>
                <w:szCs w:val="22"/>
              </w:rPr>
            </w:pPr>
            <w:r w:rsidRPr="00560089">
              <w:rPr>
                <w:rFonts w:asciiTheme="minorHAnsi" w:hAnsiTheme="minorHAnsi"/>
                <w:b/>
                <w:sz w:val="22"/>
                <w:szCs w:val="22"/>
              </w:rPr>
              <w:t>CPD3</w:t>
            </w:r>
            <w:r w:rsidRPr="00560089">
              <w:rPr>
                <w:rFonts w:asciiTheme="minorHAnsi" w:hAnsiTheme="minorHAnsi"/>
                <w:sz w:val="22"/>
                <w:szCs w:val="22"/>
              </w:rPr>
              <w:t xml:space="preserve">: Plans and implements, in partnership with families, culturally, individually, and developmentally responsive curricular strategies and interactions that nurture infant/toddler development, learning, mental health, and well-being </w:t>
            </w:r>
          </w:p>
          <w:p w14:paraId="0E581AC3" w14:textId="77777777" w:rsidR="00073BB5" w:rsidRDefault="00073BB5" w:rsidP="00946D0E">
            <w:pPr>
              <w:widowControl w:val="0"/>
              <w:rPr>
                <w:rFonts w:asciiTheme="minorHAnsi" w:hAnsiTheme="minorHAnsi"/>
                <w:sz w:val="22"/>
                <w:szCs w:val="22"/>
              </w:rPr>
            </w:pPr>
          </w:p>
          <w:p w14:paraId="65075074" w14:textId="77777777" w:rsidR="00073BB5" w:rsidRPr="00560089" w:rsidRDefault="00073BB5" w:rsidP="00946D0E">
            <w:pPr>
              <w:widowControl w:val="0"/>
              <w:rPr>
                <w:rFonts w:asciiTheme="minorHAnsi" w:hAnsiTheme="minorHAnsi"/>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725621">
              <w:rPr>
                <w:sz w:val="18"/>
                <w:szCs w:val="18"/>
              </w:rPr>
              <w:t>SE-3c, C-2a, C-2b, C-2c, C-2d, C-2e, C-2f, C-3g, C-3i, C-3j, C-4b, C-4c, C-4e, C-4g, L&amp;L-3a, L&amp;L-3b, L&amp;L-3d, L&amp;L-3e, L&amp;L-3g, L&amp;L-3h</w:t>
            </w:r>
          </w:p>
        </w:tc>
        <w:tc>
          <w:tcPr>
            <w:tcW w:w="2610" w:type="dxa"/>
            <w:tcBorders>
              <w:bottom w:val="single" w:sz="24" w:space="0" w:color="auto"/>
            </w:tcBorders>
            <w:shd w:val="clear" w:color="auto" w:fill="CCFFCC"/>
          </w:tcPr>
          <w:p w14:paraId="64A65305"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in partnership with families, that respects family culture, beliefs and values, the individual needs, preferences and abilities of infants and toddlers, and is based on research</w:t>
            </w:r>
          </w:p>
          <w:p w14:paraId="5BCBE1B3"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379E65AC"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 and maintains continuity of expectations across early childhood caregivers and settings</w:t>
            </w:r>
          </w:p>
          <w:p w14:paraId="52AF4290" w14:textId="77777777" w:rsidR="00073BB5" w:rsidRPr="00560089" w:rsidRDefault="00073BB5" w:rsidP="00946D0E">
            <w:pPr>
              <w:pStyle w:val="paragraph"/>
              <w:widowControl w:val="0"/>
              <w:spacing w:before="0" w:after="0"/>
              <w:textAlignment w:val="baseline"/>
              <w:rPr>
                <w:rStyle w:val="eop"/>
                <w:rFonts w:asciiTheme="minorHAnsi" w:hAnsiTheme="minorHAnsi"/>
                <w:sz w:val="22"/>
                <w:szCs w:val="22"/>
              </w:rPr>
            </w:pPr>
          </w:p>
          <w:p w14:paraId="2899684E" w14:textId="77777777" w:rsidR="00073BB5" w:rsidRPr="00560089" w:rsidRDefault="00073BB5" w:rsidP="00946D0E">
            <w:pPr>
              <w:pStyle w:val="paragraph"/>
              <w:widowControl w:val="0"/>
              <w:spacing w:before="0" w:after="0"/>
              <w:textAlignment w:val="baseline"/>
              <w:rPr>
                <w:rStyle w:val="eop"/>
                <w:rFonts w:asciiTheme="minorHAnsi" w:hAnsiTheme="minorHAnsi"/>
                <w:sz w:val="22"/>
                <w:szCs w:val="22"/>
              </w:rPr>
            </w:pPr>
            <w:r w:rsidRPr="00560089">
              <w:rPr>
                <w:rStyle w:val="eop"/>
                <w:rFonts w:asciiTheme="minorHAnsi" w:hAnsiTheme="minorHAnsi"/>
                <w:sz w:val="22"/>
                <w:szCs w:val="22"/>
              </w:rPr>
              <w:t xml:space="preserve">Develops daily curriculum supportive of young children’s emerging understanding </w:t>
            </w:r>
            <w:r w:rsidRPr="00560089">
              <w:rPr>
                <w:rStyle w:val="eop"/>
                <w:rFonts w:asciiTheme="minorHAnsi" w:hAnsiTheme="minorHAnsi"/>
                <w:sz w:val="22"/>
                <w:szCs w:val="22"/>
              </w:rPr>
              <w:lastRenderedPageBreak/>
              <w:t>of literacy, math, and science</w:t>
            </w:r>
          </w:p>
          <w:p w14:paraId="20433195" w14:textId="77777777" w:rsidR="00073BB5" w:rsidRPr="00560089" w:rsidRDefault="00073BB5" w:rsidP="00946D0E">
            <w:pPr>
              <w:pStyle w:val="paragraph"/>
              <w:widowControl w:val="0"/>
              <w:spacing w:before="0" w:after="0"/>
              <w:textAlignment w:val="baseline"/>
              <w:rPr>
                <w:rStyle w:val="eop"/>
                <w:rFonts w:asciiTheme="minorHAnsi" w:hAnsiTheme="minorHAnsi"/>
                <w:sz w:val="22"/>
                <w:szCs w:val="22"/>
              </w:rPr>
            </w:pPr>
          </w:p>
          <w:p w14:paraId="4CD1F247"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Identifies strategies supportive of family knowledge of the importance of high-quality curriculum in infant/toddler settings</w:t>
            </w:r>
          </w:p>
        </w:tc>
        <w:tc>
          <w:tcPr>
            <w:tcW w:w="2612" w:type="dxa"/>
            <w:tcBorders>
              <w:bottom w:val="single" w:sz="24" w:space="0" w:color="auto"/>
            </w:tcBorders>
            <w:shd w:val="clear" w:color="auto" w:fill="CCFFCC"/>
          </w:tcPr>
          <w:p w14:paraId="2D485CC5"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in partnership with families, that respects family culture, beliefs and values, the individual needs, preferences and abilities of infants and toddlers, and is based on research</w:t>
            </w:r>
          </w:p>
          <w:p w14:paraId="4C1BB646"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5E2C8AEC"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 and maintains continuity of expectations across early childhood caregivers and settings</w:t>
            </w:r>
          </w:p>
          <w:p w14:paraId="6DDA645C" w14:textId="77777777" w:rsidR="00073BB5" w:rsidRPr="00560089" w:rsidRDefault="00073BB5" w:rsidP="00946D0E">
            <w:pPr>
              <w:pStyle w:val="paragraph"/>
              <w:widowControl w:val="0"/>
              <w:spacing w:before="0" w:after="0"/>
              <w:textAlignment w:val="baseline"/>
              <w:rPr>
                <w:rStyle w:val="eop"/>
                <w:rFonts w:asciiTheme="minorHAnsi" w:hAnsiTheme="minorHAnsi"/>
                <w:sz w:val="22"/>
                <w:szCs w:val="22"/>
              </w:rPr>
            </w:pPr>
          </w:p>
          <w:p w14:paraId="6E491B73"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 xml:space="preserve">Develops daily curriculum supportive of young children’s emerging understanding </w:t>
            </w:r>
            <w:r w:rsidRPr="00560089">
              <w:rPr>
                <w:rStyle w:val="eop"/>
                <w:rFonts w:asciiTheme="minorHAnsi" w:hAnsiTheme="minorHAnsi"/>
                <w:sz w:val="22"/>
                <w:szCs w:val="22"/>
              </w:rPr>
              <w:lastRenderedPageBreak/>
              <w:t>of literacy, math, and science</w:t>
            </w:r>
          </w:p>
        </w:tc>
        <w:tc>
          <w:tcPr>
            <w:tcW w:w="2593" w:type="dxa"/>
            <w:tcBorders>
              <w:bottom w:val="single" w:sz="24" w:space="0" w:color="auto"/>
            </w:tcBorders>
            <w:shd w:val="clear" w:color="auto" w:fill="CCFFCC"/>
          </w:tcPr>
          <w:p w14:paraId="05AEF8B3"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lastRenderedPageBreak/>
              <w:t>Develops daily curriculum that respects family culture, beliefs and values, the individual needs, preferences and abilities of infants and toddlers</w:t>
            </w:r>
          </w:p>
          <w:p w14:paraId="2487B07D"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p>
          <w:p w14:paraId="048A6D80" w14:textId="77777777" w:rsidR="00073BB5" w:rsidRPr="00560089" w:rsidRDefault="00073BB5" w:rsidP="00946D0E">
            <w:pPr>
              <w:pStyle w:val="paragraph"/>
              <w:widowControl w:val="0"/>
              <w:spacing w:before="0" w:after="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Develops daily curriculum for infants and toddlers that incorporates relationships and play</w:t>
            </w:r>
          </w:p>
          <w:p w14:paraId="4D9782EB" w14:textId="77777777" w:rsidR="00073BB5" w:rsidRPr="00560089" w:rsidRDefault="00073BB5" w:rsidP="00946D0E">
            <w:pPr>
              <w:pStyle w:val="paragraph"/>
              <w:widowControl w:val="0"/>
              <w:spacing w:before="0" w:after="0"/>
              <w:textAlignment w:val="baseline"/>
              <w:rPr>
                <w:rStyle w:val="eop"/>
                <w:rFonts w:asciiTheme="minorHAnsi" w:hAnsiTheme="minorHAnsi"/>
                <w:sz w:val="22"/>
                <w:szCs w:val="22"/>
              </w:rPr>
            </w:pPr>
          </w:p>
          <w:p w14:paraId="48864CC9" w14:textId="77777777" w:rsidR="00073BB5" w:rsidRPr="00560089" w:rsidRDefault="00073BB5" w:rsidP="00946D0E">
            <w:pPr>
              <w:pStyle w:val="paragraph"/>
              <w:widowControl w:val="0"/>
              <w:spacing w:before="0" w:after="0"/>
              <w:textAlignment w:val="baseline"/>
              <w:rPr>
                <w:rFonts w:asciiTheme="minorHAnsi" w:hAnsiTheme="minorHAnsi"/>
                <w:sz w:val="22"/>
                <w:szCs w:val="22"/>
              </w:rPr>
            </w:pPr>
            <w:r w:rsidRPr="00560089">
              <w:rPr>
                <w:rStyle w:val="eop"/>
                <w:rFonts w:asciiTheme="minorHAnsi" w:hAnsiTheme="minorHAnsi"/>
                <w:sz w:val="22"/>
                <w:szCs w:val="22"/>
              </w:rPr>
              <w:t>Develops daily curriculum supportive of young children’s emerging understanding of literacy, math, and science</w:t>
            </w:r>
          </w:p>
        </w:tc>
        <w:tc>
          <w:tcPr>
            <w:tcW w:w="2454" w:type="dxa"/>
            <w:tcBorders>
              <w:bottom w:val="single" w:sz="24" w:space="0" w:color="auto"/>
            </w:tcBorders>
            <w:shd w:val="clear" w:color="auto" w:fill="CCFFCC"/>
          </w:tcPr>
          <w:p w14:paraId="633C8592" w14:textId="77777777" w:rsidR="00073BB5" w:rsidRPr="00560089" w:rsidRDefault="00073BB5" w:rsidP="00946D0E">
            <w:pPr>
              <w:widowControl w:val="0"/>
              <w:rPr>
                <w:rFonts w:asciiTheme="minorHAnsi" w:hAnsiTheme="minorHAnsi"/>
                <w:sz w:val="22"/>
                <w:szCs w:val="22"/>
              </w:rPr>
            </w:pPr>
            <w:r w:rsidRPr="00560089">
              <w:rPr>
                <w:rStyle w:val="normaltextrun"/>
                <w:rFonts w:asciiTheme="minorHAnsi" w:hAnsiTheme="minorHAnsi"/>
                <w:sz w:val="22"/>
                <w:szCs w:val="22"/>
              </w:rPr>
              <w:t>Develops daily curriculum</w:t>
            </w:r>
          </w:p>
        </w:tc>
        <w:tc>
          <w:tcPr>
            <w:tcW w:w="1462" w:type="dxa"/>
            <w:tcBorders>
              <w:bottom w:val="single" w:sz="24" w:space="0" w:color="auto"/>
              <w:right w:val="single" w:sz="24" w:space="0" w:color="auto"/>
            </w:tcBorders>
            <w:shd w:val="clear" w:color="auto" w:fill="CCFFCC"/>
          </w:tcPr>
          <w:p w14:paraId="23DD27FA" w14:textId="77777777" w:rsidR="00073BB5" w:rsidRPr="00560089" w:rsidRDefault="00073BB5" w:rsidP="00946D0E">
            <w:pPr>
              <w:widowControl w:val="0"/>
              <w:rPr>
                <w:rFonts w:asciiTheme="minorHAnsi" w:hAnsiTheme="minorHAnsi"/>
                <w:sz w:val="22"/>
                <w:szCs w:val="22"/>
              </w:rPr>
            </w:pPr>
            <w:r w:rsidRPr="00560089">
              <w:rPr>
                <w:rFonts w:asciiTheme="minorHAnsi" w:eastAsia="Times" w:hAnsiTheme="minorHAnsi"/>
                <w:sz w:val="22"/>
                <w:szCs w:val="22"/>
              </w:rPr>
              <w:t> </w:t>
            </w:r>
          </w:p>
        </w:tc>
      </w:tr>
      <w:tr w:rsidR="00073BB5" w:rsidRPr="00560089" w14:paraId="43E482CD" w14:textId="77777777" w:rsidTr="00946D0E">
        <w:tc>
          <w:tcPr>
            <w:tcW w:w="2609" w:type="dxa"/>
            <w:tcBorders>
              <w:top w:val="single" w:sz="24" w:space="0" w:color="auto"/>
              <w:left w:val="single" w:sz="24" w:space="0" w:color="auto"/>
              <w:bottom w:val="single" w:sz="24" w:space="0" w:color="auto"/>
            </w:tcBorders>
            <w:shd w:val="clear" w:color="auto" w:fill="F2F2F2" w:themeFill="background1" w:themeFillShade="F2"/>
          </w:tcPr>
          <w:p w14:paraId="7B2C1A88" w14:textId="77777777" w:rsidR="00073BB5" w:rsidRPr="00560089" w:rsidRDefault="00073BB5" w:rsidP="00946D0E">
            <w:pPr>
              <w:widowControl w:val="0"/>
              <w:jc w:val="center"/>
              <w:rPr>
                <w:rFonts w:asciiTheme="minorHAnsi" w:hAnsiTheme="minorHAnsi"/>
                <w:b/>
                <w:sz w:val="22"/>
                <w:szCs w:val="22"/>
                <w:u w:val="single"/>
              </w:rPr>
            </w:pPr>
            <w:r w:rsidRPr="00560089">
              <w:rPr>
                <w:rFonts w:asciiTheme="minorHAnsi" w:eastAsia="Times"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6602BB08" w14:textId="77777777" w:rsidR="00073BB5" w:rsidRPr="00560089" w:rsidRDefault="00073BB5"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11CE03D7" w14:textId="77777777" w:rsidR="00073BB5" w:rsidRPr="00560089" w:rsidRDefault="00073BB5"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27761218"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77A0E507"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727F343A"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 xml:space="preserve">Unable </w:t>
            </w:r>
          </w:p>
          <w:p w14:paraId="15038A7C"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073BB5" w:rsidRPr="00560089" w14:paraId="3A3E8287" w14:textId="77777777" w:rsidTr="00946D0E">
        <w:tc>
          <w:tcPr>
            <w:tcW w:w="2609" w:type="dxa"/>
            <w:tcBorders>
              <w:top w:val="single" w:sz="24" w:space="0" w:color="auto"/>
              <w:left w:val="single" w:sz="24" w:space="0" w:color="auto"/>
              <w:bottom w:val="single" w:sz="24" w:space="0" w:color="auto"/>
            </w:tcBorders>
            <w:shd w:val="clear" w:color="auto" w:fill="CCFFCC"/>
          </w:tcPr>
          <w:p w14:paraId="307ABE74" w14:textId="77777777" w:rsidR="00073BB5" w:rsidRDefault="00073BB5" w:rsidP="00946D0E">
            <w:pPr>
              <w:widowControl w:val="0"/>
              <w:rPr>
                <w:rFonts w:asciiTheme="minorHAnsi" w:hAnsiTheme="minorHAnsi"/>
                <w:sz w:val="22"/>
                <w:szCs w:val="22"/>
              </w:rPr>
            </w:pPr>
            <w:r w:rsidRPr="00560089">
              <w:rPr>
                <w:rFonts w:asciiTheme="minorHAnsi" w:hAnsiTheme="minorHAnsi"/>
                <w:b/>
                <w:bCs/>
                <w:sz w:val="22"/>
                <w:szCs w:val="22"/>
              </w:rPr>
              <w:t>IRE5</w:t>
            </w:r>
            <w:r w:rsidRPr="00560089">
              <w:rPr>
                <w:rFonts w:asciiTheme="minorHAnsi" w:hAnsiTheme="minorHAnsi"/>
                <w:sz w:val="22"/>
                <w:szCs w:val="22"/>
              </w:rPr>
              <w:t>: Establishes positive practitioner-family interactions and relationships that support growth, promoting positive family-child interactions and relationships from birth-3</w:t>
            </w:r>
          </w:p>
          <w:p w14:paraId="6FE922A8" w14:textId="77777777" w:rsidR="00073BB5" w:rsidRDefault="00073BB5" w:rsidP="00946D0E">
            <w:pPr>
              <w:widowControl w:val="0"/>
              <w:rPr>
                <w:rFonts w:asciiTheme="minorHAnsi" w:hAnsiTheme="minorHAnsi"/>
                <w:b/>
                <w:sz w:val="22"/>
                <w:szCs w:val="22"/>
              </w:rPr>
            </w:pPr>
          </w:p>
          <w:p w14:paraId="5DE381EA" w14:textId="77777777" w:rsidR="00073BB5" w:rsidRPr="00560089" w:rsidRDefault="00073BB5" w:rsidP="00946D0E">
            <w:pPr>
              <w:widowControl w:val="0"/>
              <w:rPr>
                <w:rFonts w:asciiTheme="minorHAnsi" w:eastAsia="Times" w:hAnsiTheme="minorHAnsi"/>
                <w:b/>
                <w:bCs/>
                <w:sz w:val="22"/>
                <w:szCs w:val="22"/>
              </w:rPr>
            </w:pPr>
            <w:r w:rsidRPr="00E22007">
              <w:rPr>
                <w:rFonts w:eastAsia="Times"/>
                <w:b/>
                <w:bCs/>
                <w:iCs/>
                <w:sz w:val="18"/>
                <w:szCs w:val="18"/>
              </w:rPr>
              <w:t>Zero to Three</w:t>
            </w:r>
            <w:r w:rsidRPr="00E22007">
              <w:rPr>
                <w:rFonts w:eastAsia="Times"/>
                <w:iCs/>
                <w:sz w:val="18"/>
                <w:szCs w:val="18"/>
              </w:rPr>
              <w:t>:</w:t>
            </w:r>
            <w:r>
              <w:rPr>
                <w:rFonts w:eastAsia="Times"/>
                <w:iCs/>
                <w:sz w:val="18"/>
                <w:szCs w:val="18"/>
              </w:rPr>
              <w:t xml:space="preserve"> </w:t>
            </w:r>
            <w:r w:rsidRPr="00CE331B">
              <w:rPr>
                <w:sz w:val="18"/>
                <w:szCs w:val="18"/>
              </w:rPr>
              <w:t>C-1a</w:t>
            </w:r>
          </w:p>
        </w:tc>
        <w:tc>
          <w:tcPr>
            <w:tcW w:w="2610" w:type="dxa"/>
            <w:tcBorders>
              <w:top w:val="single" w:sz="24" w:space="0" w:color="auto"/>
              <w:bottom w:val="single" w:sz="24" w:space="0" w:color="auto"/>
            </w:tcBorders>
            <w:shd w:val="clear" w:color="auto" w:fill="CCFFCC"/>
          </w:tcPr>
          <w:p w14:paraId="7BFBC3A6"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Establishes positive practitioner-parent interactions and relationships that support growth-promoting, positive parent-child interactions and relationships from birth-3. </w:t>
            </w:r>
          </w:p>
          <w:p w14:paraId="048DA8C0"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sz w:val="22"/>
                <w:szCs w:val="22"/>
              </w:rPr>
              <w:t>Supports families in their abilities to establish positive practitioner-parent interactions and relationships with their child in the future</w:t>
            </w:r>
          </w:p>
        </w:tc>
        <w:tc>
          <w:tcPr>
            <w:tcW w:w="2612" w:type="dxa"/>
            <w:tcBorders>
              <w:top w:val="single" w:sz="24" w:space="0" w:color="auto"/>
              <w:bottom w:val="single" w:sz="24" w:space="0" w:color="auto"/>
            </w:tcBorders>
            <w:shd w:val="clear" w:color="auto" w:fill="CCFFCC"/>
          </w:tcPr>
          <w:p w14:paraId="498F8186"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sz w:val="22"/>
                <w:szCs w:val="22"/>
              </w:rPr>
              <w:t>Establishes positive practitioner-parent interactions and relationships that support growth-promoting, positive parent-child interactions and relationships from birth-3</w:t>
            </w:r>
          </w:p>
        </w:tc>
        <w:tc>
          <w:tcPr>
            <w:tcW w:w="2593" w:type="dxa"/>
            <w:tcBorders>
              <w:top w:val="single" w:sz="24" w:space="0" w:color="auto"/>
              <w:bottom w:val="single" w:sz="24" w:space="0" w:color="auto"/>
            </w:tcBorders>
            <w:shd w:val="clear" w:color="auto" w:fill="CCFFCC"/>
          </w:tcPr>
          <w:p w14:paraId="2168DF3A"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sz w:val="22"/>
                <w:szCs w:val="22"/>
              </w:rPr>
              <w:t>Establishes practitioner-parent interactions and relationships that support growth-promoting, positive parent-child interactions and relationships from birth-3</w:t>
            </w:r>
          </w:p>
        </w:tc>
        <w:tc>
          <w:tcPr>
            <w:tcW w:w="2454" w:type="dxa"/>
            <w:tcBorders>
              <w:top w:val="single" w:sz="24" w:space="0" w:color="auto"/>
              <w:bottom w:val="single" w:sz="24" w:space="0" w:color="auto"/>
            </w:tcBorders>
            <w:shd w:val="clear" w:color="auto" w:fill="CCFFCC"/>
          </w:tcPr>
          <w:p w14:paraId="4F487CFA"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sz w:val="22"/>
                <w:szCs w:val="22"/>
              </w:rPr>
              <w:t>Establishes challenging practitioner-parent interactions and relationships that support growth-promoting, positive parent-child interactions and relationships from birth-3</w:t>
            </w:r>
          </w:p>
        </w:tc>
        <w:tc>
          <w:tcPr>
            <w:tcW w:w="1462" w:type="dxa"/>
            <w:tcBorders>
              <w:top w:val="single" w:sz="24" w:space="0" w:color="auto"/>
              <w:bottom w:val="single" w:sz="24" w:space="0" w:color="auto"/>
              <w:right w:val="single" w:sz="24" w:space="0" w:color="auto"/>
            </w:tcBorders>
            <w:shd w:val="clear" w:color="auto" w:fill="CCFFCC"/>
          </w:tcPr>
          <w:p w14:paraId="2AEF528C" w14:textId="77777777" w:rsidR="00073BB5" w:rsidRPr="00560089" w:rsidRDefault="00073BB5" w:rsidP="00946D0E">
            <w:pPr>
              <w:widowControl w:val="0"/>
              <w:rPr>
                <w:rFonts w:asciiTheme="minorHAnsi" w:eastAsia="Times" w:hAnsiTheme="minorHAnsi"/>
                <w:b/>
                <w:bCs/>
                <w:sz w:val="16"/>
                <w:szCs w:val="16"/>
              </w:rPr>
            </w:pPr>
          </w:p>
        </w:tc>
      </w:tr>
      <w:tr w:rsidR="00073BB5" w:rsidRPr="00560089" w14:paraId="39867401" w14:textId="77777777" w:rsidTr="00946D0E">
        <w:tc>
          <w:tcPr>
            <w:tcW w:w="2609" w:type="dxa"/>
            <w:tcBorders>
              <w:top w:val="single" w:sz="24" w:space="0" w:color="auto"/>
              <w:left w:val="single" w:sz="24" w:space="0" w:color="auto"/>
              <w:bottom w:val="single" w:sz="24" w:space="0" w:color="auto"/>
            </w:tcBorders>
            <w:shd w:val="clear" w:color="auto" w:fill="F2F2F2" w:themeFill="background1" w:themeFillShade="F2"/>
          </w:tcPr>
          <w:p w14:paraId="0B223B54" w14:textId="77777777" w:rsidR="00073BB5" w:rsidRPr="00560089" w:rsidRDefault="00073BB5"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Competency</w:t>
            </w:r>
          </w:p>
        </w:tc>
        <w:tc>
          <w:tcPr>
            <w:tcW w:w="2610" w:type="dxa"/>
            <w:tcBorders>
              <w:top w:val="single" w:sz="24" w:space="0" w:color="auto"/>
              <w:bottom w:val="single" w:sz="24" w:space="0" w:color="auto"/>
            </w:tcBorders>
            <w:shd w:val="clear" w:color="auto" w:fill="F2F2F2" w:themeFill="background1" w:themeFillShade="F2"/>
          </w:tcPr>
          <w:p w14:paraId="3B4AC787" w14:textId="77777777" w:rsidR="00073BB5" w:rsidRPr="00560089" w:rsidRDefault="00073BB5"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24" w:space="0" w:color="auto"/>
            </w:tcBorders>
            <w:shd w:val="clear" w:color="auto" w:fill="F2F2F2" w:themeFill="background1" w:themeFillShade="F2"/>
          </w:tcPr>
          <w:p w14:paraId="3ED560DB" w14:textId="77777777" w:rsidR="00073BB5" w:rsidRPr="00560089" w:rsidRDefault="00073BB5"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Competent</w:t>
            </w:r>
          </w:p>
        </w:tc>
        <w:tc>
          <w:tcPr>
            <w:tcW w:w="2593" w:type="dxa"/>
            <w:tcBorders>
              <w:top w:val="single" w:sz="24" w:space="0" w:color="auto"/>
              <w:bottom w:val="single" w:sz="24" w:space="0" w:color="auto"/>
            </w:tcBorders>
            <w:shd w:val="clear" w:color="auto" w:fill="F2F2F2" w:themeFill="background1" w:themeFillShade="F2"/>
          </w:tcPr>
          <w:p w14:paraId="1AF19118" w14:textId="77777777" w:rsidR="00073BB5" w:rsidRPr="00560089" w:rsidRDefault="00073BB5"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Developing</w:t>
            </w:r>
          </w:p>
        </w:tc>
        <w:tc>
          <w:tcPr>
            <w:tcW w:w="2454" w:type="dxa"/>
            <w:tcBorders>
              <w:top w:val="single" w:sz="24" w:space="0" w:color="auto"/>
              <w:bottom w:val="single" w:sz="24" w:space="0" w:color="auto"/>
            </w:tcBorders>
            <w:shd w:val="clear" w:color="auto" w:fill="F2F2F2" w:themeFill="background1" w:themeFillShade="F2"/>
          </w:tcPr>
          <w:p w14:paraId="40580FE6" w14:textId="77777777" w:rsidR="00073BB5" w:rsidRPr="00560089" w:rsidRDefault="00073BB5" w:rsidP="00946D0E">
            <w:pPr>
              <w:widowControl w:val="0"/>
              <w:spacing w:line="360" w:lineRule="auto"/>
              <w:jc w:val="center"/>
              <w:rPr>
                <w:rFonts w:asciiTheme="minorHAnsi" w:eastAsia="Times" w:hAnsiTheme="minorHAnsi"/>
                <w:b/>
                <w:bCs/>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24" w:space="0" w:color="auto"/>
              <w:right w:val="single" w:sz="24" w:space="0" w:color="auto"/>
            </w:tcBorders>
            <w:shd w:val="clear" w:color="auto" w:fill="F2F2F2" w:themeFill="background1" w:themeFillShade="F2"/>
          </w:tcPr>
          <w:p w14:paraId="0D66BDA7" w14:textId="77777777" w:rsidR="00073BB5" w:rsidRPr="00560089" w:rsidRDefault="00073BB5" w:rsidP="00946D0E">
            <w:pPr>
              <w:widowControl w:val="0"/>
              <w:spacing w:line="360" w:lineRule="auto"/>
              <w:jc w:val="center"/>
              <w:rPr>
                <w:rFonts w:asciiTheme="minorHAnsi" w:eastAsia="Times" w:hAnsiTheme="minorHAnsi"/>
                <w:b/>
                <w:bCs/>
                <w:sz w:val="16"/>
                <w:szCs w:val="16"/>
              </w:rPr>
            </w:pPr>
            <w:r w:rsidRPr="00560089">
              <w:rPr>
                <w:rFonts w:asciiTheme="minorHAnsi" w:hAnsiTheme="minorHAnsi"/>
                <w:b/>
                <w:bCs/>
                <w:sz w:val="22"/>
                <w:szCs w:val="22"/>
              </w:rPr>
              <w:t>Competency</w:t>
            </w:r>
          </w:p>
        </w:tc>
      </w:tr>
      <w:tr w:rsidR="00073BB5" w:rsidRPr="00560089" w14:paraId="1613094B" w14:textId="77777777" w:rsidTr="00946D0E">
        <w:tc>
          <w:tcPr>
            <w:tcW w:w="2609" w:type="dxa"/>
            <w:tcBorders>
              <w:top w:val="single" w:sz="12" w:space="0" w:color="000000"/>
              <w:left w:val="single" w:sz="24" w:space="0" w:color="auto"/>
              <w:bottom w:val="single" w:sz="24" w:space="0" w:color="auto"/>
            </w:tcBorders>
            <w:shd w:val="clear" w:color="auto" w:fill="CCFFCC"/>
          </w:tcPr>
          <w:p w14:paraId="761D1703" w14:textId="77777777" w:rsidR="00073BB5" w:rsidRDefault="00073BB5" w:rsidP="00946D0E">
            <w:pPr>
              <w:widowControl w:val="0"/>
              <w:rPr>
                <w:rFonts w:asciiTheme="minorHAnsi" w:hAnsiTheme="minorHAnsi"/>
                <w:sz w:val="22"/>
                <w:szCs w:val="22"/>
              </w:rPr>
            </w:pPr>
            <w:r w:rsidRPr="00560089">
              <w:rPr>
                <w:rFonts w:asciiTheme="minorHAnsi" w:hAnsiTheme="minorHAnsi"/>
                <w:b/>
                <w:sz w:val="22"/>
                <w:szCs w:val="22"/>
              </w:rPr>
              <w:t>IRE6</w:t>
            </w:r>
            <w:r w:rsidRPr="00560089">
              <w:rPr>
                <w:rFonts w:asciiTheme="minorHAnsi" w:hAnsiTheme="minorHAnsi"/>
                <w:sz w:val="22"/>
                <w:szCs w:val="22"/>
              </w:rPr>
              <w:t>: Creates culturally and linguistically responsive environments, interactions, and experiences that nurture healthy infant/toddler development, learning, mental health, and well-being</w:t>
            </w:r>
          </w:p>
          <w:p w14:paraId="5508C753" w14:textId="77777777" w:rsidR="00073BB5" w:rsidRDefault="00073BB5" w:rsidP="00946D0E">
            <w:pPr>
              <w:widowControl w:val="0"/>
              <w:rPr>
                <w:rFonts w:asciiTheme="minorHAnsi" w:hAnsiTheme="minorHAnsi"/>
                <w:sz w:val="22"/>
                <w:szCs w:val="22"/>
              </w:rPr>
            </w:pPr>
          </w:p>
          <w:p w14:paraId="4CD39118" w14:textId="77777777" w:rsidR="00073BB5" w:rsidRPr="001D7B03" w:rsidRDefault="00073BB5" w:rsidP="00946D0E">
            <w:pPr>
              <w:pBdr>
                <w:top w:val="nil"/>
                <w:left w:val="nil"/>
                <w:bottom w:val="nil"/>
                <w:right w:val="nil"/>
                <w:between w:val="nil"/>
                <w:bar w:val="nil"/>
              </w:pBdr>
              <w:rPr>
                <w:rFonts w:eastAsia="Arial Unicode MS"/>
                <w:bCs/>
                <w:iCs/>
                <w:sz w:val="18"/>
                <w:szCs w:val="18"/>
                <w:bdr w:val="nil"/>
              </w:rPr>
            </w:pPr>
            <w:r w:rsidRPr="00E22007">
              <w:rPr>
                <w:rFonts w:eastAsia="Times"/>
                <w:b/>
                <w:bCs/>
                <w:iCs/>
                <w:sz w:val="18"/>
                <w:szCs w:val="18"/>
              </w:rPr>
              <w:t>Zero to Three</w:t>
            </w:r>
            <w:r w:rsidRPr="00E22007">
              <w:rPr>
                <w:rFonts w:eastAsia="Times"/>
                <w:iCs/>
                <w:sz w:val="18"/>
                <w:szCs w:val="18"/>
              </w:rPr>
              <w:t xml:space="preserve">: </w:t>
            </w:r>
            <w:r w:rsidRPr="001D7B03">
              <w:rPr>
                <w:sz w:val="18"/>
                <w:szCs w:val="18"/>
              </w:rPr>
              <w:t>SE-1j, SE-3e, SE-4c, SE-4d, SE-4e, SE-4f, SE-</w:t>
            </w:r>
            <w:r w:rsidRPr="001D7B03">
              <w:rPr>
                <w:sz w:val="18"/>
                <w:szCs w:val="18"/>
              </w:rPr>
              <w:lastRenderedPageBreak/>
              <w:t>4g, SE-5b, SE-5f, SE-5g, SE-5h, SE-6c, SE-6d, SE-6h, C-3e</w:t>
            </w:r>
          </w:p>
          <w:p w14:paraId="6B722CAB" w14:textId="77777777" w:rsidR="00073BB5" w:rsidRPr="00560089" w:rsidRDefault="00073BB5" w:rsidP="00946D0E">
            <w:pPr>
              <w:widowControl w:val="0"/>
              <w:rPr>
                <w:rFonts w:asciiTheme="minorHAnsi" w:hAnsiTheme="minorHAnsi"/>
                <w:sz w:val="22"/>
                <w:szCs w:val="22"/>
              </w:rPr>
            </w:pPr>
          </w:p>
          <w:p w14:paraId="16288BFE" w14:textId="77777777" w:rsidR="00073BB5" w:rsidRPr="00560089" w:rsidRDefault="00073BB5" w:rsidP="00946D0E">
            <w:pPr>
              <w:widowControl w:val="0"/>
              <w:rPr>
                <w:rFonts w:asciiTheme="minorHAnsi" w:eastAsia="Times" w:hAnsiTheme="minorHAnsi"/>
                <w:b/>
                <w:bCs/>
                <w:sz w:val="22"/>
                <w:szCs w:val="22"/>
              </w:rPr>
            </w:pPr>
          </w:p>
        </w:tc>
        <w:tc>
          <w:tcPr>
            <w:tcW w:w="2610" w:type="dxa"/>
            <w:tcBorders>
              <w:top w:val="single" w:sz="12" w:space="0" w:color="000000"/>
              <w:bottom w:val="single" w:sz="24" w:space="0" w:color="auto"/>
            </w:tcBorders>
            <w:shd w:val="clear" w:color="auto" w:fill="CCFFCC"/>
          </w:tcPr>
          <w:p w14:paraId="2C8F4A18"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examples of positive guidance techniques and explains how they apply or do not apply at different ages between birth and 3</w:t>
            </w:r>
          </w:p>
          <w:p w14:paraId="101A44C0" w14:textId="77777777" w:rsidR="00073BB5" w:rsidRPr="00560089" w:rsidRDefault="00073BB5" w:rsidP="00946D0E">
            <w:pPr>
              <w:widowControl w:val="0"/>
              <w:textAlignment w:val="baseline"/>
              <w:rPr>
                <w:rFonts w:asciiTheme="minorHAnsi" w:hAnsiTheme="minorHAnsi"/>
                <w:sz w:val="22"/>
                <w:szCs w:val="22"/>
              </w:rPr>
            </w:pPr>
          </w:p>
          <w:p w14:paraId="5ACC3EE8"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Explains how home and center environments, interactions, and opportunities that facilitate development of </w:t>
            </w:r>
            <w:r w:rsidRPr="00560089">
              <w:rPr>
                <w:rFonts w:asciiTheme="minorHAnsi" w:hAnsiTheme="minorHAnsi"/>
                <w:sz w:val="22"/>
                <w:szCs w:val="22"/>
              </w:rPr>
              <w:lastRenderedPageBreak/>
              <w:t>a sense of trust in infants and toddlers and affirm and respect cultural and linguistic diversity also support infant/toddler development and learning</w:t>
            </w:r>
          </w:p>
          <w:p w14:paraId="68963D38" w14:textId="77777777" w:rsidR="00073BB5" w:rsidRPr="00560089" w:rsidRDefault="00073BB5" w:rsidP="00946D0E">
            <w:pPr>
              <w:widowControl w:val="0"/>
              <w:textAlignment w:val="baseline"/>
              <w:rPr>
                <w:rFonts w:asciiTheme="minorHAnsi" w:hAnsiTheme="minorHAnsi"/>
                <w:sz w:val="22"/>
                <w:szCs w:val="22"/>
              </w:rPr>
            </w:pPr>
          </w:p>
          <w:p w14:paraId="66B77F9B"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Identifies strategizes and develops early learning environments, interactions, and experiences (e.g., adult/child interaction, exploration) that support early brain development, infant/toddler emotional security and expression, self-regulation, and self-confidence to explore and learn</w:t>
            </w:r>
          </w:p>
          <w:p w14:paraId="28A75D96" w14:textId="77777777" w:rsidR="00073BB5" w:rsidRPr="00560089" w:rsidRDefault="00073BB5" w:rsidP="00946D0E">
            <w:pPr>
              <w:pStyle w:val="Body"/>
              <w:widowControl w:val="0"/>
              <w:spacing w:after="0" w:line="240" w:lineRule="auto"/>
              <w:rPr>
                <w:rFonts w:asciiTheme="minorHAnsi" w:hAnsiTheme="minorHAnsi" w:cs="Times New Roman"/>
                <w:bdr w:val="none" w:sz="0" w:space="0" w:color="auto"/>
              </w:rPr>
            </w:pPr>
          </w:p>
          <w:p w14:paraId="37BE1C22" w14:textId="77777777" w:rsidR="00073BB5" w:rsidRPr="00560089" w:rsidRDefault="00073BB5" w:rsidP="00946D0E">
            <w:pPr>
              <w:pStyle w:val="Body"/>
              <w:widowControl w:val="0"/>
              <w:spacing w:after="0" w:line="240" w:lineRule="auto"/>
              <w:rPr>
                <w:rFonts w:asciiTheme="minorHAnsi" w:hAnsiTheme="minorHAnsi" w:cs="Times New Roman"/>
                <w:bdr w:val="none" w:sz="0" w:space="0" w:color="auto"/>
              </w:rPr>
            </w:pPr>
            <w:r w:rsidRPr="00560089">
              <w:rPr>
                <w:rFonts w:asciiTheme="minorHAnsi" w:hAnsiTheme="minorHAnsi" w:cs="Times New Roman"/>
                <w:bdr w:val="none" w:sz="0" w:space="0" w:color="auto"/>
              </w:rPr>
              <w:t>Appraises safe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p w14:paraId="134A199F" w14:textId="77777777" w:rsidR="00073BB5" w:rsidRPr="00560089" w:rsidRDefault="00073BB5" w:rsidP="00946D0E">
            <w:pPr>
              <w:pStyle w:val="Body"/>
              <w:widowControl w:val="0"/>
              <w:spacing w:after="0" w:line="240" w:lineRule="auto"/>
              <w:rPr>
                <w:rFonts w:asciiTheme="minorHAnsi" w:hAnsiTheme="minorHAnsi" w:cs="Times New Roman"/>
                <w:bdr w:val="none" w:sz="0" w:space="0" w:color="auto"/>
              </w:rPr>
            </w:pPr>
          </w:p>
          <w:p w14:paraId="1CC5B75D"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rPr>
              <w:t>Uses research and evidence-based to support and advocate for culturally and linguistically responsive environments, interactions, and experiences for infants and toddlers</w:t>
            </w:r>
          </w:p>
        </w:tc>
        <w:tc>
          <w:tcPr>
            <w:tcW w:w="2612" w:type="dxa"/>
            <w:tcBorders>
              <w:top w:val="single" w:sz="12" w:space="0" w:color="000000"/>
              <w:bottom w:val="single" w:sz="24" w:space="0" w:color="auto"/>
            </w:tcBorders>
            <w:shd w:val="clear" w:color="auto" w:fill="CCFFCC"/>
          </w:tcPr>
          <w:p w14:paraId="68183304"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examples of positive guidance techniques and explains how they apply or do not apply at different ages between birth and 3</w:t>
            </w:r>
          </w:p>
          <w:p w14:paraId="0369FE31" w14:textId="77777777" w:rsidR="00073BB5" w:rsidRPr="00560089" w:rsidRDefault="00073BB5" w:rsidP="00946D0E">
            <w:pPr>
              <w:widowControl w:val="0"/>
              <w:textAlignment w:val="baseline"/>
              <w:rPr>
                <w:rFonts w:asciiTheme="minorHAnsi" w:hAnsiTheme="minorHAnsi"/>
                <w:sz w:val="22"/>
                <w:szCs w:val="22"/>
              </w:rPr>
            </w:pPr>
          </w:p>
          <w:p w14:paraId="14495A32"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Explains how home and center environments, interactions, and opportunities that facilitate development of </w:t>
            </w:r>
            <w:r w:rsidRPr="00560089">
              <w:rPr>
                <w:rFonts w:asciiTheme="minorHAnsi" w:hAnsiTheme="minorHAnsi"/>
                <w:sz w:val="22"/>
                <w:szCs w:val="22"/>
              </w:rPr>
              <w:lastRenderedPageBreak/>
              <w:t>a sense of trust in infants and toddlers and affirm and respect cultural and linguistic diversity also support infant/toddler development and learning</w:t>
            </w:r>
          </w:p>
          <w:p w14:paraId="5D15F313" w14:textId="77777777" w:rsidR="00073BB5" w:rsidRPr="00560089" w:rsidRDefault="00073BB5" w:rsidP="00946D0E">
            <w:pPr>
              <w:widowControl w:val="0"/>
              <w:textAlignment w:val="baseline"/>
              <w:rPr>
                <w:rFonts w:asciiTheme="minorHAnsi" w:hAnsiTheme="minorHAnsi"/>
                <w:sz w:val="22"/>
                <w:szCs w:val="22"/>
              </w:rPr>
            </w:pPr>
          </w:p>
          <w:p w14:paraId="2E1B019C"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Identifies strategies and develops early learning environments, interactions, and experiences (e.g., adult/child interaction, exploration) that support early brain development, infant/toddler emotional security and expression, self-regulation, and self-confidence to explore and learn</w:t>
            </w:r>
          </w:p>
          <w:p w14:paraId="5D19921D" w14:textId="77777777" w:rsidR="00073BB5" w:rsidRPr="00560089" w:rsidRDefault="00073BB5" w:rsidP="00946D0E">
            <w:pPr>
              <w:widowControl w:val="0"/>
              <w:textAlignment w:val="baseline"/>
              <w:rPr>
                <w:rFonts w:asciiTheme="minorHAnsi" w:hAnsiTheme="minorHAnsi"/>
                <w:sz w:val="22"/>
                <w:szCs w:val="22"/>
              </w:rPr>
            </w:pPr>
          </w:p>
          <w:p w14:paraId="39075793"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sz w:val="22"/>
                <w:szCs w:val="22"/>
              </w:rPr>
              <w:t>Appraises safe indoor and outdoor physical environments (e.g., space, materials) that encourage infants/toddlers to explore their emerging understanding of their environment (e.g., watching, comparing), practice their developing motor skills (e.g., pulling up, taking steps), and acting on objects in multiple ways e.g., moving a puzzle piece in different directions to have it fit correctly)</w:t>
            </w:r>
          </w:p>
        </w:tc>
        <w:tc>
          <w:tcPr>
            <w:tcW w:w="2593" w:type="dxa"/>
            <w:tcBorders>
              <w:top w:val="single" w:sz="12" w:space="0" w:color="000000"/>
              <w:bottom w:val="single" w:sz="24" w:space="0" w:color="auto"/>
            </w:tcBorders>
            <w:shd w:val="clear" w:color="auto" w:fill="CCFFCC"/>
          </w:tcPr>
          <w:p w14:paraId="69B77199"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limited examples of positive guidance techniques and explains how they apply or do not apply at different ages between birth and 3</w:t>
            </w:r>
          </w:p>
          <w:p w14:paraId="3D8DFA8F" w14:textId="77777777" w:rsidR="00073BB5" w:rsidRPr="00560089" w:rsidRDefault="00073BB5" w:rsidP="00946D0E">
            <w:pPr>
              <w:widowControl w:val="0"/>
              <w:textAlignment w:val="baseline"/>
              <w:rPr>
                <w:rFonts w:asciiTheme="minorHAnsi" w:hAnsiTheme="minorHAnsi"/>
                <w:sz w:val="22"/>
                <w:szCs w:val="22"/>
              </w:rPr>
            </w:pPr>
          </w:p>
          <w:p w14:paraId="0AD22315"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Partially explains how home and center environments, interactions, and </w:t>
            </w:r>
            <w:r w:rsidRPr="00560089">
              <w:rPr>
                <w:rFonts w:asciiTheme="minorHAnsi" w:hAnsiTheme="minorHAnsi"/>
                <w:sz w:val="22"/>
                <w:szCs w:val="22"/>
              </w:rPr>
              <w:lastRenderedPageBreak/>
              <w:t>opportunities that facilitate development of a sense of trust in infants and toddlers and affirm and respect cultural and linguistic diversity also support infant/toddler development and learning</w:t>
            </w:r>
          </w:p>
          <w:p w14:paraId="3A989C05" w14:textId="77777777" w:rsidR="00073BB5" w:rsidRPr="00560089" w:rsidRDefault="00073BB5" w:rsidP="00946D0E">
            <w:pPr>
              <w:widowControl w:val="0"/>
              <w:textAlignment w:val="baseline"/>
              <w:rPr>
                <w:rFonts w:asciiTheme="minorHAnsi" w:hAnsiTheme="minorHAnsi"/>
                <w:sz w:val="22"/>
                <w:szCs w:val="22"/>
              </w:rPr>
            </w:pPr>
          </w:p>
          <w:p w14:paraId="0BA638EC"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Identifies limited strategies and develops early learning environments, interactions, and experiences (e.g., adult/child interaction, exploration) that provided limited support for early brain development, infant/toddler emotional security and expression, self-regulation, and self-confidence to explore and learn</w:t>
            </w:r>
          </w:p>
          <w:p w14:paraId="02E265B1" w14:textId="77777777" w:rsidR="00073BB5" w:rsidRPr="00560089" w:rsidRDefault="00073BB5" w:rsidP="00946D0E">
            <w:pPr>
              <w:widowControl w:val="0"/>
              <w:rPr>
                <w:rFonts w:asciiTheme="minorHAnsi" w:hAnsiTheme="minorHAnsi"/>
                <w:sz w:val="22"/>
                <w:szCs w:val="22"/>
              </w:rPr>
            </w:pPr>
          </w:p>
          <w:p w14:paraId="4263F45E"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sz w:val="22"/>
                <w:szCs w:val="22"/>
              </w:rPr>
              <w:t xml:space="preserve">Partially appraises safe indoor and outdoor physical environments (e.g., space, materials) that encourage infants/toddlers to explore their emerging understanding of their environment (e.g., watching, comparing), practice their developing motor skills (e.g., pulling up, taking steps), and </w:t>
            </w:r>
            <w:r w:rsidRPr="00560089">
              <w:rPr>
                <w:rFonts w:asciiTheme="minorHAnsi" w:hAnsiTheme="minorHAnsi"/>
                <w:sz w:val="22"/>
                <w:szCs w:val="22"/>
              </w:rPr>
              <w:lastRenderedPageBreak/>
              <w:t>acting on objects in multiple ways e.g., moving a puzzle piece in different directions to have it fit correctly)</w:t>
            </w:r>
          </w:p>
        </w:tc>
        <w:tc>
          <w:tcPr>
            <w:tcW w:w="2454" w:type="dxa"/>
            <w:tcBorders>
              <w:top w:val="single" w:sz="12" w:space="0" w:color="000000"/>
              <w:bottom w:val="single" w:sz="24" w:space="0" w:color="auto"/>
            </w:tcBorders>
            <w:shd w:val="clear" w:color="auto" w:fill="CCFFCC"/>
          </w:tcPr>
          <w:p w14:paraId="0FA2956B"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Provides incorrect examples of positive guidance techniques and explains how they apply or do not apply at different ages between birth and 3</w:t>
            </w:r>
          </w:p>
          <w:p w14:paraId="6B4AD720" w14:textId="77777777" w:rsidR="00073BB5" w:rsidRPr="00560089" w:rsidRDefault="00073BB5" w:rsidP="00946D0E">
            <w:pPr>
              <w:widowControl w:val="0"/>
              <w:textAlignment w:val="baseline"/>
              <w:rPr>
                <w:rFonts w:asciiTheme="minorHAnsi" w:hAnsiTheme="minorHAnsi"/>
                <w:sz w:val="22"/>
                <w:szCs w:val="22"/>
              </w:rPr>
            </w:pPr>
          </w:p>
          <w:p w14:paraId="312BDBBD"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Provides incorrect explanation of how home and center environments, </w:t>
            </w:r>
            <w:r w:rsidRPr="00560089">
              <w:rPr>
                <w:rFonts w:asciiTheme="minorHAnsi" w:hAnsiTheme="minorHAnsi"/>
                <w:sz w:val="22"/>
                <w:szCs w:val="22"/>
              </w:rPr>
              <w:lastRenderedPageBreak/>
              <w:t>interactions, and opportunities that facilitate development of a sense of trust in infants and toddlers and affirm and respect cultural and linguistic diversity also support infant/toddler development and learning</w:t>
            </w:r>
          </w:p>
          <w:p w14:paraId="7A99B7E6" w14:textId="77777777" w:rsidR="00073BB5" w:rsidRPr="00560089" w:rsidRDefault="00073BB5" w:rsidP="00946D0E">
            <w:pPr>
              <w:widowControl w:val="0"/>
              <w:textAlignment w:val="baseline"/>
              <w:rPr>
                <w:rFonts w:asciiTheme="minorHAnsi" w:hAnsiTheme="minorHAnsi"/>
                <w:sz w:val="22"/>
                <w:szCs w:val="22"/>
              </w:rPr>
            </w:pPr>
          </w:p>
          <w:p w14:paraId="7630F560"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Identifies incorrect strategies and develops early learning environments, interactions, and experiences (e.g., adult/child interaction, exploration) that provided limited support for early brain development, infant/toddler emotional security and expression, self-regulation, and self-confidence to explore and learn</w:t>
            </w:r>
          </w:p>
          <w:p w14:paraId="4F4269C5" w14:textId="77777777" w:rsidR="00073BB5" w:rsidRPr="00560089" w:rsidRDefault="00073BB5" w:rsidP="00946D0E">
            <w:pPr>
              <w:pStyle w:val="Body"/>
              <w:widowControl w:val="0"/>
              <w:spacing w:after="0" w:line="240" w:lineRule="auto"/>
              <w:rPr>
                <w:rFonts w:asciiTheme="minorHAnsi" w:hAnsiTheme="minorHAnsi" w:cs="Times New Roman"/>
                <w:bdr w:val="none" w:sz="0" w:space="0" w:color="auto"/>
              </w:rPr>
            </w:pPr>
          </w:p>
          <w:p w14:paraId="41E09B2F" w14:textId="77777777" w:rsidR="00073BB5" w:rsidRPr="00560089" w:rsidRDefault="00073BB5" w:rsidP="00946D0E">
            <w:pPr>
              <w:widowControl w:val="0"/>
              <w:rPr>
                <w:rFonts w:asciiTheme="minorHAnsi" w:eastAsia="Times" w:hAnsiTheme="minorHAnsi"/>
                <w:b/>
                <w:bCs/>
                <w:sz w:val="22"/>
                <w:szCs w:val="22"/>
              </w:rPr>
            </w:pPr>
            <w:r w:rsidRPr="00560089">
              <w:rPr>
                <w:rFonts w:asciiTheme="minorHAnsi" w:hAnsiTheme="minorHAnsi"/>
              </w:rPr>
              <w:t xml:space="preserve">Inaccurately appraises indoor and outdoor physical environments (e.g., space, materials) that encourage infants/toddlers to explore their emerging </w:t>
            </w:r>
            <w:r w:rsidRPr="00560089">
              <w:rPr>
                <w:rFonts w:asciiTheme="minorHAnsi" w:hAnsiTheme="minorHAnsi"/>
              </w:rPr>
              <w:lastRenderedPageBreak/>
              <w:t>understanding of their environment (e.g., watching, comparing), practice their developing motor skills (e.g., pulling up, taking steps), and acting on objects in multiple ways e.g., moving a puzzle piece in different directions to have it fit correctly)</w:t>
            </w:r>
          </w:p>
        </w:tc>
        <w:tc>
          <w:tcPr>
            <w:tcW w:w="1462" w:type="dxa"/>
            <w:tcBorders>
              <w:top w:val="single" w:sz="12" w:space="0" w:color="000000"/>
              <w:bottom w:val="single" w:sz="24" w:space="0" w:color="auto"/>
              <w:right w:val="single" w:sz="24" w:space="0" w:color="auto"/>
            </w:tcBorders>
            <w:shd w:val="clear" w:color="auto" w:fill="CCFFCC"/>
          </w:tcPr>
          <w:p w14:paraId="60AE3423" w14:textId="77777777" w:rsidR="00073BB5" w:rsidRPr="00560089" w:rsidRDefault="00073BB5" w:rsidP="00946D0E">
            <w:pPr>
              <w:widowControl w:val="0"/>
              <w:rPr>
                <w:rFonts w:asciiTheme="minorHAnsi" w:eastAsia="Times" w:hAnsiTheme="minorHAnsi"/>
                <w:b/>
                <w:bCs/>
                <w:sz w:val="16"/>
                <w:szCs w:val="16"/>
              </w:rPr>
            </w:pPr>
          </w:p>
        </w:tc>
      </w:tr>
      <w:tr w:rsidR="00073BB5" w:rsidRPr="00560089" w14:paraId="4A884644" w14:textId="77777777" w:rsidTr="00946D0E">
        <w:tc>
          <w:tcPr>
            <w:tcW w:w="2609" w:type="dxa"/>
            <w:tcBorders>
              <w:top w:val="single" w:sz="24" w:space="0" w:color="auto"/>
              <w:left w:val="single" w:sz="24" w:space="0" w:color="auto"/>
              <w:bottom w:val="single" w:sz="12" w:space="0" w:color="000000"/>
            </w:tcBorders>
            <w:shd w:val="clear" w:color="auto" w:fill="F2F2F2" w:themeFill="background1" w:themeFillShade="F2"/>
          </w:tcPr>
          <w:p w14:paraId="73584F45" w14:textId="77777777" w:rsidR="00073BB5" w:rsidRPr="00560089" w:rsidRDefault="00073BB5" w:rsidP="00946D0E">
            <w:pPr>
              <w:widowControl w:val="0"/>
              <w:jc w:val="center"/>
              <w:rPr>
                <w:rFonts w:asciiTheme="minorHAnsi" w:hAnsiTheme="minorHAnsi"/>
                <w:b/>
                <w:sz w:val="22"/>
                <w:szCs w:val="22"/>
              </w:rPr>
            </w:pPr>
            <w:r w:rsidRPr="00560089">
              <w:rPr>
                <w:rFonts w:asciiTheme="minorHAnsi" w:hAnsiTheme="minorHAnsi"/>
                <w:b/>
                <w:bCs/>
                <w:sz w:val="22"/>
                <w:szCs w:val="22"/>
              </w:rPr>
              <w:lastRenderedPageBreak/>
              <w:t>Competency</w:t>
            </w:r>
          </w:p>
        </w:tc>
        <w:tc>
          <w:tcPr>
            <w:tcW w:w="2610" w:type="dxa"/>
            <w:tcBorders>
              <w:top w:val="single" w:sz="24" w:space="0" w:color="auto"/>
              <w:bottom w:val="single" w:sz="12" w:space="0" w:color="000000"/>
            </w:tcBorders>
            <w:shd w:val="clear" w:color="auto" w:fill="F2F2F2" w:themeFill="background1" w:themeFillShade="F2"/>
          </w:tcPr>
          <w:p w14:paraId="1DE5FFC8"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Distinguished</w:t>
            </w:r>
          </w:p>
        </w:tc>
        <w:tc>
          <w:tcPr>
            <w:tcW w:w="2612" w:type="dxa"/>
            <w:tcBorders>
              <w:top w:val="single" w:sz="24" w:space="0" w:color="auto"/>
              <w:bottom w:val="single" w:sz="12" w:space="0" w:color="000000"/>
            </w:tcBorders>
            <w:shd w:val="clear" w:color="auto" w:fill="F2F2F2" w:themeFill="background1" w:themeFillShade="F2"/>
          </w:tcPr>
          <w:p w14:paraId="1B925CEC"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Competent</w:t>
            </w:r>
          </w:p>
        </w:tc>
        <w:tc>
          <w:tcPr>
            <w:tcW w:w="2593" w:type="dxa"/>
            <w:tcBorders>
              <w:top w:val="single" w:sz="24" w:space="0" w:color="auto"/>
              <w:bottom w:val="single" w:sz="12" w:space="0" w:color="000000"/>
            </w:tcBorders>
            <w:shd w:val="clear" w:color="auto" w:fill="F2F2F2" w:themeFill="background1" w:themeFillShade="F2"/>
          </w:tcPr>
          <w:p w14:paraId="5903853A"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Developing</w:t>
            </w:r>
          </w:p>
        </w:tc>
        <w:tc>
          <w:tcPr>
            <w:tcW w:w="2454" w:type="dxa"/>
            <w:tcBorders>
              <w:top w:val="single" w:sz="24" w:space="0" w:color="auto"/>
              <w:bottom w:val="single" w:sz="12" w:space="0" w:color="000000"/>
            </w:tcBorders>
            <w:shd w:val="clear" w:color="auto" w:fill="F2F2F2" w:themeFill="background1" w:themeFillShade="F2"/>
          </w:tcPr>
          <w:p w14:paraId="771AE473"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hAnsiTheme="minorHAnsi"/>
                <w:b/>
                <w:bCs/>
                <w:sz w:val="22"/>
                <w:szCs w:val="22"/>
              </w:rPr>
              <w:t>Unsatisfactory</w:t>
            </w:r>
          </w:p>
        </w:tc>
        <w:tc>
          <w:tcPr>
            <w:tcW w:w="1462" w:type="dxa"/>
            <w:tcBorders>
              <w:top w:val="single" w:sz="24" w:space="0" w:color="auto"/>
              <w:bottom w:val="single" w:sz="12" w:space="0" w:color="000000"/>
              <w:right w:val="single" w:sz="24" w:space="0" w:color="auto"/>
            </w:tcBorders>
            <w:shd w:val="clear" w:color="auto" w:fill="F2F2F2" w:themeFill="background1" w:themeFillShade="F2"/>
          </w:tcPr>
          <w:p w14:paraId="5DBAFC92" w14:textId="77777777" w:rsidR="00073BB5" w:rsidRPr="00560089" w:rsidRDefault="00073BB5" w:rsidP="00946D0E">
            <w:pPr>
              <w:jc w:val="center"/>
              <w:rPr>
                <w:rFonts w:asciiTheme="minorHAnsi" w:hAnsiTheme="minorHAnsi"/>
                <w:b/>
                <w:bCs/>
                <w:sz w:val="16"/>
                <w:szCs w:val="16"/>
              </w:rPr>
            </w:pPr>
            <w:r w:rsidRPr="00560089">
              <w:rPr>
                <w:rFonts w:asciiTheme="minorHAnsi" w:hAnsiTheme="minorHAnsi"/>
                <w:b/>
                <w:bCs/>
                <w:sz w:val="16"/>
                <w:szCs w:val="16"/>
              </w:rPr>
              <w:t>Unable</w:t>
            </w:r>
          </w:p>
          <w:p w14:paraId="69786359"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hAnsiTheme="minorHAnsi"/>
                <w:b/>
                <w:bCs/>
                <w:sz w:val="16"/>
                <w:szCs w:val="16"/>
              </w:rPr>
              <w:t>to Assess</w:t>
            </w:r>
          </w:p>
        </w:tc>
      </w:tr>
      <w:tr w:rsidR="00073BB5" w:rsidRPr="00560089" w14:paraId="5655ECBF" w14:textId="77777777" w:rsidTr="00946D0E">
        <w:tc>
          <w:tcPr>
            <w:tcW w:w="2609" w:type="dxa"/>
            <w:tcBorders>
              <w:top w:val="single" w:sz="12" w:space="0" w:color="000000"/>
              <w:left w:val="single" w:sz="24" w:space="0" w:color="auto"/>
              <w:bottom w:val="single" w:sz="12" w:space="0" w:color="000000"/>
            </w:tcBorders>
            <w:shd w:val="clear" w:color="auto" w:fill="FFCC99"/>
          </w:tcPr>
          <w:p w14:paraId="68FC7EFC" w14:textId="77777777" w:rsidR="00073BB5" w:rsidRDefault="00073BB5" w:rsidP="00946D0E">
            <w:pPr>
              <w:widowControl w:val="0"/>
              <w:rPr>
                <w:rFonts w:asciiTheme="minorHAnsi" w:hAnsiTheme="minorHAnsi"/>
                <w:sz w:val="22"/>
                <w:szCs w:val="22"/>
              </w:rPr>
            </w:pPr>
            <w:r w:rsidRPr="00560089">
              <w:rPr>
                <w:rFonts w:asciiTheme="minorHAnsi" w:hAnsiTheme="minorHAnsi"/>
                <w:b/>
                <w:sz w:val="22"/>
                <w:szCs w:val="22"/>
              </w:rPr>
              <w:t>IRE7</w:t>
            </w:r>
            <w:r w:rsidRPr="00560089">
              <w:rPr>
                <w:rFonts w:asciiTheme="minorHAnsi" w:hAnsiTheme="minorHAnsi"/>
                <w:sz w:val="22"/>
                <w:szCs w:val="22"/>
              </w:rPr>
              <w:t>: Facilitates and advocates for the creation of evidence and relationship-based infant/toddler environments, interactions, and routines that support healthy infant/toddler development, learning, mental health, and well-being</w:t>
            </w:r>
          </w:p>
          <w:p w14:paraId="39A0730C" w14:textId="77777777" w:rsidR="00073BB5" w:rsidRDefault="00073BB5" w:rsidP="00946D0E">
            <w:pPr>
              <w:widowControl w:val="0"/>
              <w:rPr>
                <w:rFonts w:asciiTheme="minorHAnsi" w:hAnsiTheme="minorHAnsi"/>
                <w:sz w:val="22"/>
                <w:szCs w:val="22"/>
              </w:rPr>
            </w:pPr>
          </w:p>
          <w:p w14:paraId="5B6A639B" w14:textId="77777777" w:rsidR="00073BB5" w:rsidRPr="00E22007" w:rsidRDefault="00073BB5"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1B7C1FC1" w14:textId="77777777" w:rsidR="00073BB5" w:rsidRPr="00560089" w:rsidRDefault="00073BB5" w:rsidP="00946D0E">
            <w:pPr>
              <w:widowControl w:val="0"/>
              <w:rPr>
                <w:rFonts w:asciiTheme="minorHAnsi" w:hAnsiTheme="minorHAnsi"/>
                <w:b/>
                <w:sz w:val="22"/>
                <w:szCs w:val="22"/>
              </w:rPr>
            </w:pPr>
          </w:p>
        </w:tc>
        <w:tc>
          <w:tcPr>
            <w:tcW w:w="2610" w:type="dxa"/>
            <w:tcBorders>
              <w:top w:val="single" w:sz="12" w:space="0" w:color="000000"/>
              <w:bottom w:val="single" w:sz="12" w:space="0" w:color="000000"/>
            </w:tcBorders>
            <w:shd w:val="clear" w:color="auto" w:fill="FFCC99"/>
          </w:tcPr>
          <w:p w14:paraId="03DAFEEA"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Names sources of research-based, practical information on environments and interactions that support infant-toddler development and learning, including sources of information on cultures, life circumstances, varying abilities, and other factors that impact development</w:t>
            </w:r>
          </w:p>
          <w:p w14:paraId="03721BA5" w14:textId="77777777" w:rsidR="00073BB5" w:rsidRPr="00560089" w:rsidRDefault="00073BB5" w:rsidP="00946D0E">
            <w:pPr>
              <w:widowControl w:val="0"/>
              <w:textAlignment w:val="baseline"/>
              <w:rPr>
                <w:rFonts w:asciiTheme="minorHAnsi" w:hAnsiTheme="minorHAnsi"/>
                <w:sz w:val="22"/>
                <w:szCs w:val="22"/>
              </w:rPr>
            </w:pPr>
          </w:p>
          <w:p w14:paraId="4B9B4B1A"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Uses principles and related practices of prominent current theories of infant/toddler development and learning (e.g., children's attachment with primary </w:t>
            </w:r>
            <w:r w:rsidRPr="00560089">
              <w:rPr>
                <w:rFonts w:asciiTheme="minorHAnsi" w:hAnsiTheme="minorHAnsi"/>
                <w:sz w:val="22"/>
                <w:szCs w:val="22"/>
              </w:rPr>
              <w:lastRenderedPageBreak/>
              <w:t>caregivers; importance of play and development)</w:t>
            </w:r>
          </w:p>
          <w:p w14:paraId="1F9D0D33" w14:textId="77777777" w:rsidR="00073BB5" w:rsidRPr="00560089" w:rsidRDefault="00073BB5" w:rsidP="00946D0E">
            <w:pPr>
              <w:widowControl w:val="0"/>
              <w:textAlignment w:val="baseline"/>
              <w:rPr>
                <w:rFonts w:asciiTheme="minorHAnsi" w:hAnsiTheme="minorHAnsi"/>
                <w:sz w:val="22"/>
                <w:szCs w:val="22"/>
              </w:rPr>
            </w:pPr>
          </w:p>
          <w:p w14:paraId="67100E74"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and contrasts interaction and support techniques appropriate to infants and toddlers (e.g., responding, turn-taking, attunement, elaborating, redirecting, and providing positive guidance).</w:t>
            </w:r>
            <w:r w:rsidRPr="00560089">
              <w:rPr>
                <w:rFonts w:asciiTheme="minorHAnsi" w:hAnsiTheme="minorHAnsi"/>
                <w:color w:val="000000"/>
                <w:sz w:val="22"/>
                <w:szCs w:val="22"/>
              </w:rPr>
              <w:t> </w:t>
            </w:r>
          </w:p>
          <w:p w14:paraId="6E07696E"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Illustrates how positive guidance techniques apply at different ages between birth and 3</w:t>
            </w:r>
          </w:p>
          <w:p w14:paraId="2D649361" w14:textId="77777777" w:rsidR="00073BB5" w:rsidRPr="00560089" w:rsidRDefault="00073BB5" w:rsidP="00946D0E">
            <w:pPr>
              <w:widowControl w:val="0"/>
              <w:textAlignment w:val="baseline"/>
              <w:rPr>
                <w:rFonts w:asciiTheme="minorHAnsi" w:hAnsiTheme="minorHAnsi"/>
                <w:sz w:val="22"/>
                <w:szCs w:val="22"/>
              </w:rPr>
            </w:pPr>
          </w:p>
          <w:p w14:paraId="0676B1CE"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Demonstrates approaches for maintaining and strengthening relationships as the primary focus of all activities with infants and toddlers</w:t>
            </w:r>
          </w:p>
          <w:p w14:paraId="128FDCD8" w14:textId="77777777" w:rsidR="00073BB5" w:rsidRPr="00560089" w:rsidRDefault="00073BB5" w:rsidP="00946D0E">
            <w:pPr>
              <w:widowControl w:val="0"/>
              <w:textAlignment w:val="baseline"/>
              <w:rPr>
                <w:rFonts w:asciiTheme="minorHAnsi" w:hAnsiTheme="minorHAnsi"/>
                <w:sz w:val="22"/>
                <w:szCs w:val="22"/>
              </w:rPr>
            </w:pPr>
          </w:p>
          <w:p w14:paraId="3417F601"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Supports families and colleagues in facilitating and advocating for the creation of evidence and relationship-based infant/toddler environments, interactions, and routines that support healthy infant/toddler development, learning, mental health, and well-being</w:t>
            </w:r>
          </w:p>
        </w:tc>
        <w:tc>
          <w:tcPr>
            <w:tcW w:w="2612" w:type="dxa"/>
            <w:tcBorders>
              <w:top w:val="single" w:sz="12" w:space="0" w:color="000000"/>
              <w:bottom w:val="single" w:sz="12" w:space="0" w:color="000000"/>
            </w:tcBorders>
            <w:shd w:val="clear" w:color="auto" w:fill="FFCC99"/>
          </w:tcPr>
          <w:p w14:paraId="16454C4C"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Names sources of research-based, practical information on environments and interactions that support infant-toddler development and learning, including sources of information on cultures, life circumstances, varying abilities, and other factors that impact development</w:t>
            </w:r>
          </w:p>
          <w:p w14:paraId="7B8CC178" w14:textId="77777777" w:rsidR="00073BB5" w:rsidRPr="00560089" w:rsidRDefault="00073BB5" w:rsidP="00946D0E">
            <w:pPr>
              <w:widowControl w:val="0"/>
              <w:textAlignment w:val="baseline"/>
              <w:rPr>
                <w:rFonts w:asciiTheme="minorHAnsi" w:hAnsiTheme="minorHAnsi"/>
                <w:sz w:val="22"/>
                <w:szCs w:val="22"/>
              </w:rPr>
            </w:pPr>
          </w:p>
          <w:p w14:paraId="61E70BD5"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 xml:space="preserve">Uses principles and related practices of prominent current theories of infant/toddler development and learning (e.g., children's attachment with primary </w:t>
            </w:r>
            <w:r w:rsidRPr="00560089">
              <w:rPr>
                <w:rFonts w:asciiTheme="minorHAnsi" w:hAnsiTheme="minorHAnsi"/>
                <w:sz w:val="22"/>
                <w:szCs w:val="22"/>
              </w:rPr>
              <w:lastRenderedPageBreak/>
              <w:t>caregivers; importance of play and development)</w:t>
            </w:r>
          </w:p>
          <w:p w14:paraId="77BDD24D" w14:textId="77777777" w:rsidR="00073BB5" w:rsidRPr="00560089" w:rsidRDefault="00073BB5" w:rsidP="00946D0E">
            <w:pPr>
              <w:widowControl w:val="0"/>
              <w:textAlignment w:val="baseline"/>
              <w:rPr>
                <w:rFonts w:asciiTheme="minorHAnsi" w:hAnsiTheme="minorHAnsi"/>
                <w:sz w:val="22"/>
                <w:szCs w:val="22"/>
              </w:rPr>
            </w:pPr>
          </w:p>
          <w:p w14:paraId="4839D1B4"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and contrasts interaction and support techniques appropriate to infants and toddlers (e.g., responding, turn-taking, attunement, elaborating, redirecting, and providing positive guidance).</w:t>
            </w:r>
            <w:r w:rsidRPr="00560089">
              <w:rPr>
                <w:rFonts w:asciiTheme="minorHAnsi" w:hAnsiTheme="minorHAnsi"/>
                <w:color w:val="000000"/>
                <w:sz w:val="22"/>
                <w:szCs w:val="22"/>
              </w:rPr>
              <w:t> </w:t>
            </w:r>
          </w:p>
          <w:p w14:paraId="6D2EB86F"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Illustrates how positive guidance techniques apply at different ages between birth and 3</w:t>
            </w:r>
          </w:p>
          <w:p w14:paraId="3466768E" w14:textId="77777777" w:rsidR="00073BB5" w:rsidRPr="00560089" w:rsidRDefault="00073BB5" w:rsidP="00946D0E">
            <w:pPr>
              <w:widowControl w:val="0"/>
              <w:textAlignment w:val="baseline"/>
              <w:rPr>
                <w:rFonts w:asciiTheme="minorHAnsi" w:hAnsiTheme="minorHAnsi"/>
                <w:sz w:val="22"/>
                <w:szCs w:val="22"/>
              </w:rPr>
            </w:pPr>
          </w:p>
          <w:p w14:paraId="59DF05B8"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Demonstrates approaches for maintaining and strengthening relationships as the primary focus of all activities with infants and toddlers</w:t>
            </w:r>
          </w:p>
        </w:tc>
        <w:tc>
          <w:tcPr>
            <w:tcW w:w="2593" w:type="dxa"/>
            <w:tcBorders>
              <w:top w:val="single" w:sz="12" w:space="0" w:color="000000"/>
              <w:bottom w:val="single" w:sz="12" w:space="0" w:color="000000"/>
            </w:tcBorders>
            <w:shd w:val="clear" w:color="auto" w:fill="FFCC99"/>
          </w:tcPr>
          <w:p w14:paraId="5BEB3F68"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Names sources of practical information on environments and interactions that support infant-toddler development and learning</w:t>
            </w:r>
          </w:p>
          <w:p w14:paraId="6AEC5145" w14:textId="77777777" w:rsidR="00073BB5" w:rsidRPr="00560089" w:rsidRDefault="00073BB5" w:rsidP="00946D0E">
            <w:pPr>
              <w:widowControl w:val="0"/>
              <w:textAlignment w:val="baseline"/>
              <w:rPr>
                <w:rFonts w:asciiTheme="minorHAnsi" w:hAnsiTheme="minorHAnsi"/>
                <w:sz w:val="22"/>
                <w:szCs w:val="22"/>
              </w:rPr>
            </w:pPr>
          </w:p>
          <w:p w14:paraId="06F6B1C4"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Uses principles and related practices infant/toddler development and learning</w:t>
            </w:r>
          </w:p>
          <w:p w14:paraId="410E5CAF" w14:textId="77777777" w:rsidR="00073BB5" w:rsidRPr="00560089" w:rsidRDefault="00073BB5" w:rsidP="00946D0E">
            <w:pPr>
              <w:widowControl w:val="0"/>
              <w:textAlignment w:val="baseline"/>
              <w:rPr>
                <w:rFonts w:asciiTheme="minorHAnsi" w:hAnsiTheme="minorHAnsi"/>
                <w:sz w:val="22"/>
                <w:szCs w:val="22"/>
              </w:rPr>
            </w:pPr>
          </w:p>
          <w:p w14:paraId="5F066D0E"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t>Compares interaction and support techniques appropriate to infants and toddlers</w:t>
            </w:r>
          </w:p>
          <w:p w14:paraId="149296DE" w14:textId="77777777" w:rsidR="00073BB5" w:rsidRPr="00560089" w:rsidRDefault="00073BB5" w:rsidP="00946D0E">
            <w:pPr>
              <w:widowControl w:val="0"/>
              <w:textAlignment w:val="baseline"/>
              <w:rPr>
                <w:rFonts w:asciiTheme="minorHAnsi" w:hAnsiTheme="minorHAnsi"/>
                <w:sz w:val="22"/>
                <w:szCs w:val="22"/>
              </w:rPr>
            </w:pPr>
          </w:p>
          <w:p w14:paraId="56B281E3"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Illustrates positive guidance techniques</w:t>
            </w:r>
          </w:p>
          <w:p w14:paraId="192DC6FF" w14:textId="77777777" w:rsidR="00073BB5" w:rsidRPr="00560089" w:rsidRDefault="00073BB5" w:rsidP="00946D0E">
            <w:pPr>
              <w:widowControl w:val="0"/>
              <w:textAlignment w:val="baseline"/>
              <w:rPr>
                <w:rFonts w:asciiTheme="minorHAnsi" w:hAnsiTheme="minorHAnsi"/>
                <w:sz w:val="22"/>
                <w:szCs w:val="22"/>
              </w:rPr>
            </w:pPr>
          </w:p>
          <w:p w14:paraId="0C37DCD6"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 xml:space="preserve">Demonstrates </w:t>
            </w:r>
            <w:r w:rsidRPr="00560089">
              <w:rPr>
                <w:rFonts w:asciiTheme="minorHAnsi" w:hAnsiTheme="minorHAnsi"/>
                <w:sz w:val="22"/>
                <w:szCs w:val="22"/>
              </w:rPr>
              <w:lastRenderedPageBreak/>
              <w:t>approaches for maintaining and strengthening relationships</w:t>
            </w:r>
          </w:p>
        </w:tc>
        <w:tc>
          <w:tcPr>
            <w:tcW w:w="2454" w:type="dxa"/>
            <w:tcBorders>
              <w:top w:val="single" w:sz="12" w:space="0" w:color="000000"/>
              <w:bottom w:val="single" w:sz="12" w:space="0" w:color="000000"/>
            </w:tcBorders>
            <w:shd w:val="clear" w:color="auto" w:fill="FFCC99"/>
          </w:tcPr>
          <w:p w14:paraId="561FBA0F" w14:textId="77777777" w:rsidR="00073BB5" w:rsidRPr="00560089" w:rsidRDefault="00073BB5" w:rsidP="00946D0E">
            <w:pPr>
              <w:widowControl w:val="0"/>
              <w:textAlignment w:val="baseline"/>
              <w:rPr>
                <w:rFonts w:asciiTheme="minorHAnsi" w:hAnsiTheme="minorHAnsi"/>
                <w:color w:val="000000"/>
                <w:sz w:val="22"/>
                <w:szCs w:val="22"/>
              </w:rPr>
            </w:pPr>
            <w:r w:rsidRPr="00560089">
              <w:rPr>
                <w:rFonts w:asciiTheme="minorHAnsi" w:hAnsiTheme="minorHAnsi"/>
                <w:sz w:val="22"/>
                <w:szCs w:val="22"/>
              </w:rPr>
              <w:lastRenderedPageBreak/>
              <w:t>Names inaccurate or irrelevant sources of practical information on environments and interactions that support infant-toddler development and learning</w:t>
            </w:r>
          </w:p>
          <w:p w14:paraId="1A31B3C2" w14:textId="77777777" w:rsidR="00073BB5" w:rsidRPr="00560089" w:rsidRDefault="00073BB5" w:rsidP="00946D0E">
            <w:pPr>
              <w:widowControl w:val="0"/>
              <w:textAlignment w:val="baseline"/>
              <w:rPr>
                <w:rFonts w:asciiTheme="minorHAnsi" w:hAnsiTheme="minorHAnsi"/>
                <w:sz w:val="22"/>
                <w:szCs w:val="22"/>
              </w:rPr>
            </w:pPr>
          </w:p>
          <w:p w14:paraId="7FC9D8F0"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Uses developmentally inappropriate principles and related practices infant/toddler development and learning</w:t>
            </w:r>
          </w:p>
          <w:p w14:paraId="7D94699E" w14:textId="77777777" w:rsidR="00073BB5" w:rsidRPr="00560089" w:rsidRDefault="00073BB5" w:rsidP="00946D0E">
            <w:pPr>
              <w:widowControl w:val="0"/>
              <w:textAlignment w:val="baseline"/>
              <w:rPr>
                <w:rFonts w:asciiTheme="minorHAnsi" w:hAnsiTheme="minorHAnsi"/>
                <w:sz w:val="22"/>
                <w:szCs w:val="22"/>
              </w:rPr>
            </w:pPr>
          </w:p>
          <w:p w14:paraId="41A4CB1C"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Compares interaction and support techniques that are not appropriate to infants and toddlers</w:t>
            </w:r>
          </w:p>
          <w:p w14:paraId="6A10BC9F" w14:textId="77777777" w:rsidR="00073BB5" w:rsidRPr="00560089" w:rsidRDefault="00073BB5" w:rsidP="00946D0E">
            <w:pPr>
              <w:widowControl w:val="0"/>
              <w:textAlignment w:val="baseline"/>
              <w:rPr>
                <w:rFonts w:asciiTheme="minorHAnsi" w:hAnsiTheme="minorHAnsi"/>
                <w:sz w:val="22"/>
                <w:szCs w:val="22"/>
              </w:rPr>
            </w:pPr>
          </w:p>
          <w:p w14:paraId="1F211C98"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lastRenderedPageBreak/>
              <w:t>Illustrates behavioral techniques that do not nurture and support healthy infant/toddler development and learning</w:t>
            </w:r>
          </w:p>
          <w:p w14:paraId="5452BE39" w14:textId="77777777" w:rsidR="00073BB5" w:rsidRPr="00560089" w:rsidRDefault="00073BB5" w:rsidP="00946D0E">
            <w:pPr>
              <w:widowControl w:val="0"/>
              <w:textAlignment w:val="baseline"/>
              <w:rPr>
                <w:rFonts w:asciiTheme="minorHAnsi" w:hAnsiTheme="minorHAnsi"/>
                <w:sz w:val="22"/>
                <w:szCs w:val="22"/>
              </w:rPr>
            </w:pPr>
          </w:p>
          <w:p w14:paraId="055863BB"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Demonstrates approaches that inhibit positive relationship</w:t>
            </w:r>
            <w:r w:rsidRPr="00560089">
              <w:rPr>
                <w:rFonts w:asciiTheme="minorHAnsi" w:hAnsiTheme="minorHAnsi"/>
              </w:rPr>
              <w:t>s</w:t>
            </w:r>
          </w:p>
        </w:tc>
        <w:tc>
          <w:tcPr>
            <w:tcW w:w="1462" w:type="dxa"/>
            <w:tcBorders>
              <w:top w:val="single" w:sz="12" w:space="0" w:color="000000"/>
              <w:bottom w:val="single" w:sz="12" w:space="0" w:color="000000"/>
              <w:right w:val="single" w:sz="24" w:space="0" w:color="auto"/>
            </w:tcBorders>
            <w:shd w:val="clear" w:color="auto" w:fill="FFCC99"/>
          </w:tcPr>
          <w:p w14:paraId="2AF6BA4D" w14:textId="77777777" w:rsidR="00073BB5" w:rsidRPr="00560089" w:rsidRDefault="00073BB5" w:rsidP="00946D0E">
            <w:pPr>
              <w:widowControl w:val="0"/>
              <w:rPr>
                <w:rFonts w:asciiTheme="minorHAnsi" w:eastAsia="Times" w:hAnsiTheme="minorHAnsi"/>
                <w:b/>
                <w:bCs/>
                <w:sz w:val="16"/>
                <w:szCs w:val="16"/>
              </w:rPr>
            </w:pPr>
          </w:p>
        </w:tc>
      </w:tr>
      <w:tr w:rsidR="00073BB5" w:rsidRPr="00560089" w14:paraId="6CD66645" w14:textId="77777777" w:rsidTr="00946D0E">
        <w:tc>
          <w:tcPr>
            <w:tcW w:w="2609" w:type="dxa"/>
            <w:tcBorders>
              <w:top w:val="single" w:sz="12" w:space="0" w:color="000000"/>
              <w:left w:val="single" w:sz="24" w:space="0" w:color="auto"/>
              <w:bottom w:val="single" w:sz="12" w:space="0" w:color="000000"/>
            </w:tcBorders>
            <w:shd w:val="clear" w:color="auto" w:fill="F2F2F2" w:themeFill="background1" w:themeFillShade="F2"/>
          </w:tcPr>
          <w:p w14:paraId="39682DE2" w14:textId="77777777" w:rsidR="00073BB5" w:rsidRPr="00560089" w:rsidRDefault="00073BB5" w:rsidP="00946D0E">
            <w:pPr>
              <w:widowControl w:val="0"/>
              <w:jc w:val="center"/>
              <w:rPr>
                <w:rFonts w:asciiTheme="minorHAnsi" w:hAnsiTheme="minorHAnsi"/>
                <w:b/>
                <w:sz w:val="22"/>
                <w:szCs w:val="22"/>
              </w:rPr>
            </w:pPr>
            <w:r w:rsidRPr="00560089">
              <w:rPr>
                <w:rFonts w:asciiTheme="minorHAnsi" w:eastAsia="Times" w:hAnsiTheme="minorHAnsi"/>
                <w:b/>
                <w:bCs/>
                <w:sz w:val="22"/>
                <w:szCs w:val="22"/>
              </w:rPr>
              <w:lastRenderedPageBreak/>
              <w:t>Competency</w:t>
            </w:r>
          </w:p>
        </w:tc>
        <w:tc>
          <w:tcPr>
            <w:tcW w:w="2610" w:type="dxa"/>
            <w:tcBorders>
              <w:top w:val="single" w:sz="12" w:space="0" w:color="000000"/>
              <w:bottom w:val="single" w:sz="12" w:space="0" w:color="000000"/>
            </w:tcBorders>
            <w:shd w:val="clear" w:color="auto" w:fill="F2F2F2" w:themeFill="background1" w:themeFillShade="F2"/>
          </w:tcPr>
          <w:p w14:paraId="6CB5106A"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12" w:space="0" w:color="000000"/>
              <w:bottom w:val="single" w:sz="12" w:space="0" w:color="000000"/>
            </w:tcBorders>
            <w:shd w:val="clear" w:color="auto" w:fill="F2F2F2" w:themeFill="background1" w:themeFillShade="F2"/>
          </w:tcPr>
          <w:p w14:paraId="7943A020"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12" w:space="0" w:color="000000"/>
              <w:bottom w:val="single" w:sz="12" w:space="0" w:color="000000"/>
            </w:tcBorders>
            <w:shd w:val="clear" w:color="auto" w:fill="F2F2F2" w:themeFill="background1" w:themeFillShade="F2"/>
          </w:tcPr>
          <w:p w14:paraId="3262E1F0"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Developing</w:t>
            </w:r>
          </w:p>
        </w:tc>
        <w:tc>
          <w:tcPr>
            <w:tcW w:w="2454" w:type="dxa"/>
            <w:tcBorders>
              <w:top w:val="single" w:sz="12" w:space="0" w:color="000000"/>
              <w:bottom w:val="single" w:sz="12" w:space="0" w:color="000000"/>
            </w:tcBorders>
            <w:shd w:val="clear" w:color="auto" w:fill="F2F2F2" w:themeFill="background1" w:themeFillShade="F2"/>
          </w:tcPr>
          <w:p w14:paraId="168286D6" w14:textId="77777777" w:rsidR="00073BB5" w:rsidRPr="00560089" w:rsidRDefault="00073BB5" w:rsidP="00946D0E">
            <w:pPr>
              <w:widowControl w:val="0"/>
              <w:jc w:val="center"/>
              <w:textAlignment w:val="baseline"/>
              <w:rPr>
                <w:rFonts w:asciiTheme="minorHAnsi" w:hAnsiTheme="minorHAnsi"/>
                <w:sz w:val="22"/>
                <w:szCs w:val="22"/>
              </w:rPr>
            </w:pPr>
            <w:r w:rsidRPr="00560089">
              <w:rPr>
                <w:rFonts w:asciiTheme="minorHAnsi" w:eastAsia="Times" w:hAnsiTheme="minorHAnsi"/>
                <w:b/>
                <w:bCs/>
                <w:sz w:val="22"/>
                <w:szCs w:val="22"/>
              </w:rPr>
              <w:t>Unacceptable</w:t>
            </w:r>
          </w:p>
        </w:tc>
        <w:tc>
          <w:tcPr>
            <w:tcW w:w="1462" w:type="dxa"/>
            <w:tcBorders>
              <w:top w:val="single" w:sz="12" w:space="0" w:color="000000"/>
              <w:bottom w:val="single" w:sz="12" w:space="0" w:color="000000"/>
              <w:right w:val="single" w:sz="24" w:space="0" w:color="auto"/>
            </w:tcBorders>
            <w:shd w:val="clear" w:color="auto" w:fill="F2F2F2" w:themeFill="background1" w:themeFillShade="F2"/>
          </w:tcPr>
          <w:p w14:paraId="287B80A2"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Unable</w:t>
            </w:r>
          </w:p>
          <w:p w14:paraId="250285DE"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to Assess</w:t>
            </w:r>
          </w:p>
        </w:tc>
      </w:tr>
      <w:tr w:rsidR="00073BB5" w:rsidRPr="00560089" w14:paraId="6E3E1C03" w14:textId="77777777" w:rsidTr="00946D0E">
        <w:tc>
          <w:tcPr>
            <w:tcW w:w="2609" w:type="dxa"/>
            <w:tcBorders>
              <w:top w:val="single" w:sz="12" w:space="0" w:color="000000"/>
              <w:left w:val="single" w:sz="24" w:space="0" w:color="auto"/>
              <w:bottom w:val="single" w:sz="12" w:space="0" w:color="000000"/>
            </w:tcBorders>
            <w:shd w:val="clear" w:color="auto" w:fill="FFCC99"/>
          </w:tcPr>
          <w:p w14:paraId="781E4FFC" w14:textId="77777777" w:rsidR="00073BB5" w:rsidRDefault="00073BB5" w:rsidP="00946D0E">
            <w:pPr>
              <w:widowControl w:val="0"/>
              <w:rPr>
                <w:rFonts w:asciiTheme="minorHAnsi" w:hAnsiTheme="minorHAnsi"/>
                <w:sz w:val="22"/>
                <w:szCs w:val="22"/>
              </w:rPr>
            </w:pPr>
            <w:r w:rsidRPr="00560089">
              <w:rPr>
                <w:rFonts w:asciiTheme="minorHAnsi" w:hAnsiTheme="minorHAnsi"/>
                <w:b/>
                <w:sz w:val="22"/>
                <w:szCs w:val="22"/>
              </w:rPr>
              <w:t>CPD4</w:t>
            </w:r>
            <w:r w:rsidRPr="00560089">
              <w:rPr>
                <w:rFonts w:asciiTheme="minorHAnsi" w:hAnsiTheme="minorHAnsi"/>
                <w:sz w:val="22"/>
                <w:szCs w:val="22"/>
              </w:rPr>
              <w:t>: Adapts instructional practices through the use of tools and strategies supportive of the development, learning, mental health, and well-being of infants and toddlers</w:t>
            </w:r>
          </w:p>
          <w:p w14:paraId="3DEF7E8B" w14:textId="77777777" w:rsidR="00073BB5" w:rsidRDefault="00073BB5" w:rsidP="00946D0E">
            <w:pPr>
              <w:widowControl w:val="0"/>
              <w:rPr>
                <w:rFonts w:asciiTheme="minorHAnsi" w:hAnsiTheme="minorHAnsi"/>
                <w:sz w:val="22"/>
                <w:szCs w:val="22"/>
              </w:rPr>
            </w:pPr>
          </w:p>
          <w:p w14:paraId="27D6680C" w14:textId="77777777" w:rsidR="00073BB5" w:rsidRPr="00560089" w:rsidRDefault="00073BB5" w:rsidP="00946D0E">
            <w:pPr>
              <w:widowControl w:val="0"/>
              <w:rPr>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C-4d, C-4f, L&amp;L-3c</w:t>
            </w:r>
          </w:p>
        </w:tc>
        <w:tc>
          <w:tcPr>
            <w:tcW w:w="2610" w:type="dxa"/>
            <w:tcBorders>
              <w:top w:val="single" w:sz="12" w:space="0" w:color="000000"/>
              <w:bottom w:val="single" w:sz="24" w:space="0" w:color="000000"/>
            </w:tcBorders>
            <w:shd w:val="clear" w:color="auto" w:fill="FFCC99"/>
          </w:tcPr>
          <w:p w14:paraId="67626E1F" w14:textId="77777777" w:rsidR="00073BB5" w:rsidRPr="00560089" w:rsidRDefault="00073BB5" w:rsidP="00946D0E">
            <w:pPr>
              <w:widowControl w:val="0"/>
              <w:rPr>
                <w:rFonts w:asciiTheme="minorHAnsi" w:hAnsiTheme="minorHAnsi"/>
                <w:sz w:val="22"/>
                <w:szCs w:val="22"/>
              </w:rPr>
            </w:pPr>
            <w:r w:rsidRPr="00560089">
              <w:rPr>
                <w:rStyle w:val="normaltextrun"/>
                <w:rFonts w:asciiTheme="minorHAnsi" w:hAnsiTheme="minorHAnsi"/>
                <w:sz w:val="22"/>
                <w:szCs w:val="22"/>
              </w:rPr>
              <w:t xml:space="preserve">Utilizes common types of adaptive equipment and accommodations to support </w:t>
            </w:r>
            <w:r w:rsidRPr="00560089">
              <w:rPr>
                <w:rFonts w:asciiTheme="minorHAnsi" w:hAnsiTheme="minorHAnsi"/>
                <w:sz w:val="22"/>
                <w:szCs w:val="22"/>
              </w:rPr>
              <w:t>the development, learning, mental health, and well-being of infants and toddlers</w:t>
            </w:r>
          </w:p>
          <w:p w14:paraId="46278C54" w14:textId="77777777" w:rsidR="00073BB5" w:rsidRPr="00560089" w:rsidRDefault="00073BB5" w:rsidP="00946D0E">
            <w:pPr>
              <w:widowControl w:val="0"/>
              <w:rPr>
                <w:rFonts w:asciiTheme="minorHAnsi" w:hAnsiTheme="minorHAnsi"/>
                <w:sz w:val="22"/>
                <w:szCs w:val="22"/>
              </w:rPr>
            </w:pPr>
          </w:p>
          <w:p w14:paraId="763F5006"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hAnsiTheme="minorHAnsi"/>
                <w:sz w:val="22"/>
                <w:szCs w:val="22"/>
              </w:rPr>
              <w:t>Provides evidence-base for adaptations</w:t>
            </w:r>
          </w:p>
          <w:p w14:paraId="75EDEA64" w14:textId="77777777" w:rsidR="00073BB5" w:rsidRPr="00560089" w:rsidRDefault="00073BB5" w:rsidP="00946D0E">
            <w:pPr>
              <w:widowControl w:val="0"/>
              <w:textAlignment w:val="baseline"/>
              <w:rPr>
                <w:rFonts w:asciiTheme="minorHAnsi" w:hAnsiTheme="minorHAnsi"/>
                <w:sz w:val="22"/>
                <w:szCs w:val="22"/>
              </w:rPr>
            </w:pPr>
          </w:p>
        </w:tc>
        <w:tc>
          <w:tcPr>
            <w:tcW w:w="2612" w:type="dxa"/>
            <w:tcBorders>
              <w:top w:val="single" w:sz="12" w:space="0" w:color="000000"/>
              <w:bottom w:val="single" w:sz="12" w:space="0" w:color="000000"/>
            </w:tcBorders>
            <w:shd w:val="clear" w:color="auto" w:fill="FFCC99"/>
          </w:tcPr>
          <w:p w14:paraId="4345F40A" w14:textId="77777777" w:rsidR="00073BB5" w:rsidRPr="00560089" w:rsidRDefault="00073BB5" w:rsidP="00946D0E">
            <w:pPr>
              <w:widowControl w:val="0"/>
              <w:textAlignment w:val="baseline"/>
              <w:rPr>
                <w:rFonts w:asciiTheme="minorHAnsi" w:hAnsiTheme="minorHAnsi"/>
                <w:sz w:val="22"/>
                <w:szCs w:val="22"/>
              </w:rPr>
            </w:pPr>
            <w:r w:rsidRPr="00560089">
              <w:rPr>
                <w:rStyle w:val="normaltextrun"/>
                <w:rFonts w:asciiTheme="minorHAnsi" w:hAnsiTheme="minorHAnsi"/>
                <w:sz w:val="22"/>
                <w:szCs w:val="22"/>
              </w:rPr>
              <w:t xml:space="preserve">Utilizes common types of adaptive equipment, adaptations, accommodations, and modifications to support </w:t>
            </w:r>
            <w:r w:rsidRPr="00560089">
              <w:rPr>
                <w:rFonts w:asciiTheme="minorHAnsi" w:hAnsiTheme="minorHAnsi"/>
                <w:sz w:val="22"/>
                <w:szCs w:val="22"/>
              </w:rPr>
              <w:t>the development, learning, mental health, and well-being of infants and toddlers</w:t>
            </w:r>
          </w:p>
        </w:tc>
        <w:tc>
          <w:tcPr>
            <w:tcW w:w="2593" w:type="dxa"/>
            <w:tcBorders>
              <w:top w:val="single" w:sz="12" w:space="0" w:color="000000"/>
              <w:bottom w:val="single" w:sz="12" w:space="0" w:color="000000"/>
            </w:tcBorders>
            <w:shd w:val="clear" w:color="auto" w:fill="FFCC99"/>
          </w:tcPr>
          <w:p w14:paraId="6DB00B42"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eastAsia="Times" w:hAnsiTheme="minorHAnsi"/>
                <w:sz w:val="22"/>
                <w:szCs w:val="22"/>
              </w:rPr>
              <w:t>Adapts instructional practices to support infant/toddler development and learning</w:t>
            </w:r>
          </w:p>
        </w:tc>
        <w:tc>
          <w:tcPr>
            <w:tcW w:w="2454" w:type="dxa"/>
            <w:tcBorders>
              <w:top w:val="single" w:sz="12" w:space="0" w:color="000000"/>
              <w:bottom w:val="single" w:sz="12" w:space="0" w:color="000000"/>
            </w:tcBorders>
            <w:shd w:val="clear" w:color="auto" w:fill="FFCC99"/>
          </w:tcPr>
          <w:p w14:paraId="15ACC4D6" w14:textId="77777777" w:rsidR="00073BB5" w:rsidRPr="00560089" w:rsidRDefault="00073BB5" w:rsidP="00946D0E">
            <w:pPr>
              <w:widowControl w:val="0"/>
              <w:textAlignment w:val="baseline"/>
              <w:rPr>
                <w:rFonts w:asciiTheme="minorHAnsi" w:hAnsiTheme="minorHAnsi"/>
                <w:sz w:val="22"/>
                <w:szCs w:val="22"/>
              </w:rPr>
            </w:pPr>
            <w:r w:rsidRPr="00560089">
              <w:rPr>
                <w:rFonts w:asciiTheme="minorHAnsi" w:eastAsia="Times" w:hAnsiTheme="minorHAnsi"/>
                <w:sz w:val="22"/>
                <w:szCs w:val="22"/>
              </w:rPr>
              <w:t>Adaptations to instructional practices supportive of the unique developmental needs of infants and toddlers not incorporated</w:t>
            </w:r>
          </w:p>
        </w:tc>
        <w:tc>
          <w:tcPr>
            <w:tcW w:w="1462" w:type="dxa"/>
            <w:tcBorders>
              <w:top w:val="single" w:sz="12" w:space="0" w:color="000000"/>
              <w:bottom w:val="single" w:sz="12" w:space="0" w:color="000000"/>
              <w:right w:val="single" w:sz="24" w:space="0" w:color="auto"/>
            </w:tcBorders>
            <w:shd w:val="clear" w:color="auto" w:fill="FFCC99"/>
          </w:tcPr>
          <w:p w14:paraId="200801E9" w14:textId="77777777" w:rsidR="00073BB5" w:rsidRPr="00560089" w:rsidRDefault="00073BB5" w:rsidP="00946D0E">
            <w:pPr>
              <w:widowControl w:val="0"/>
              <w:rPr>
                <w:rFonts w:asciiTheme="minorHAnsi" w:eastAsia="Times" w:hAnsiTheme="minorHAnsi"/>
                <w:b/>
                <w:bCs/>
                <w:sz w:val="16"/>
                <w:szCs w:val="16"/>
              </w:rPr>
            </w:pPr>
            <w:r w:rsidRPr="00560089">
              <w:rPr>
                <w:rFonts w:asciiTheme="minorHAnsi" w:eastAsia="Times" w:hAnsiTheme="minorHAnsi"/>
                <w:sz w:val="22"/>
                <w:szCs w:val="22"/>
              </w:rPr>
              <w:t> </w:t>
            </w:r>
          </w:p>
        </w:tc>
      </w:tr>
      <w:tr w:rsidR="00073BB5" w:rsidRPr="00560089" w14:paraId="22ADC835" w14:textId="77777777" w:rsidTr="00946D0E">
        <w:tc>
          <w:tcPr>
            <w:tcW w:w="2609" w:type="dxa"/>
            <w:tcBorders>
              <w:top w:val="single" w:sz="24" w:space="0" w:color="000000"/>
              <w:left w:val="single" w:sz="24" w:space="0" w:color="auto"/>
              <w:bottom w:val="single" w:sz="12" w:space="0" w:color="000000"/>
            </w:tcBorders>
            <w:shd w:val="clear" w:color="auto" w:fill="F2F2F2" w:themeFill="background1" w:themeFillShade="F2"/>
          </w:tcPr>
          <w:p w14:paraId="5FC58D28" w14:textId="77777777" w:rsidR="00073BB5" w:rsidRPr="00560089" w:rsidRDefault="00073BB5" w:rsidP="00946D0E">
            <w:pPr>
              <w:widowControl w:val="0"/>
              <w:jc w:val="center"/>
              <w:rPr>
                <w:rFonts w:asciiTheme="minorHAnsi" w:hAnsiTheme="minorHAnsi"/>
                <w:b/>
                <w:sz w:val="22"/>
                <w:szCs w:val="22"/>
              </w:rPr>
            </w:pPr>
            <w:r w:rsidRPr="00560089">
              <w:rPr>
                <w:rFonts w:asciiTheme="minorHAnsi" w:eastAsia="Times" w:hAnsiTheme="minorHAnsi"/>
                <w:b/>
                <w:bCs/>
                <w:sz w:val="22"/>
                <w:szCs w:val="22"/>
              </w:rPr>
              <w:t>Competency</w:t>
            </w:r>
          </w:p>
        </w:tc>
        <w:tc>
          <w:tcPr>
            <w:tcW w:w="2610" w:type="dxa"/>
            <w:tcBorders>
              <w:top w:val="single" w:sz="24" w:space="0" w:color="000000"/>
              <w:bottom w:val="single" w:sz="12" w:space="0" w:color="000000"/>
            </w:tcBorders>
            <w:shd w:val="clear" w:color="auto" w:fill="F2F2F2" w:themeFill="background1" w:themeFillShade="F2"/>
          </w:tcPr>
          <w:p w14:paraId="38C5314A" w14:textId="77777777" w:rsidR="00073BB5" w:rsidRPr="00560089" w:rsidRDefault="00073BB5" w:rsidP="00946D0E">
            <w:pPr>
              <w:widowControl w:val="0"/>
              <w:jc w:val="center"/>
              <w:rPr>
                <w:rStyle w:val="normaltextrun"/>
                <w:rFonts w:asciiTheme="minorHAnsi" w:hAnsiTheme="minorHAnsi"/>
                <w:sz w:val="22"/>
                <w:szCs w:val="22"/>
              </w:rPr>
            </w:pPr>
            <w:r w:rsidRPr="00560089">
              <w:rPr>
                <w:rFonts w:asciiTheme="minorHAnsi" w:eastAsia="Times" w:hAnsiTheme="minorHAnsi"/>
                <w:b/>
                <w:bCs/>
                <w:sz w:val="22"/>
                <w:szCs w:val="22"/>
              </w:rPr>
              <w:t>Distinguished</w:t>
            </w:r>
          </w:p>
        </w:tc>
        <w:tc>
          <w:tcPr>
            <w:tcW w:w="2612" w:type="dxa"/>
            <w:tcBorders>
              <w:top w:val="single" w:sz="24" w:space="0" w:color="000000"/>
              <w:bottom w:val="single" w:sz="12" w:space="0" w:color="000000"/>
            </w:tcBorders>
            <w:shd w:val="clear" w:color="auto" w:fill="F2F2F2" w:themeFill="background1" w:themeFillShade="F2"/>
          </w:tcPr>
          <w:p w14:paraId="0000C418" w14:textId="77777777" w:rsidR="00073BB5" w:rsidRPr="00560089" w:rsidRDefault="00073BB5" w:rsidP="00946D0E">
            <w:pPr>
              <w:widowControl w:val="0"/>
              <w:jc w:val="center"/>
              <w:textAlignment w:val="baseline"/>
              <w:rPr>
                <w:rStyle w:val="normaltextrun"/>
                <w:rFonts w:asciiTheme="minorHAnsi" w:hAnsiTheme="minorHAnsi"/>
                <w:sz w:val="22"/>
                <w:szCs w:val="22"/>
              </w:rPr>
            </w:pPr>
            <w:r w:rsidRPr="00560089">
              <w:rPr>
                <w:rFonts w:asciiTheme="minorHAnsi" w:eastAsia="Times" w:hAnsiTheme="minorHAnsi"/>
                <w:b/>
                <w:bCs/>
                <w:sz w:val="22"/>
                <w:szCs w:val="22"/>
              </w:rPr>
              <w:t>Competent</w:t>
            </w:r>
          </w:p>
        </w:tc>
        <w:tc>
          <w:tcPr>
            <w:tcW w:w="2593" w:type="dxa"/>
            <w:tcBorders>
              <w:top w:val="single" w:sz="24" w:space="0" w:color="000000"/>
              <w:bottom w:val="single" w:sz="12" w:space="0" w:color="000000"/>
            </w:tcBorders>
            <w:shd w:val="clear" w:color="auto" w:fill="F2F2F2" w:themeFill="background1" w:themeFillShade="F2"/>
          </w:tcPr>
          <w:p w14:paraId="386F88E3" w14:textId="77777777" w:rsidR="00073BB5" w:rsidRPr="00560089" w:rsidRDefault="00073BB5" w:rsidP="00946D0E">
            <w:pPr>
              <w:widowControl w:val="0"/>
              <w:jc w:val="center"/>
              <w:textAlignment w:val="baseline"/>
              <w:rPr>
                <w:rFonts w:asciiTheme="minorHAnsi" w:eastAsia="Times" w:hAnsiTheme="minorHAnsi"/>
                <w:sz w:val="22"/>
                <w:szCs w:val="22"/>
              </w:rPr>
            </w:pPr>
            <w:r w:rsidRPr="00560089">
              <w:rPr>
                <w:rFonts w:asciiTheme="minorHAnsi" w:eastAsia="Times" w:hAnsiTheme="minorHAnsi"/>
                <w:b/>
                <w:bCs/>
                <w:sz w:val="22"/>
                <w:szCs w:val="22"/>
              </w:rPr>
              <w:t>Developing</w:t>
            </w:r>
          </w:p>
        </w:tc>
        <w:tc>
          <w:tcPr>
            <w:tcW w:w="2454" w:type="dxa"/>
            <w:tcBorders>
              <w:top w:val="single" w:sz="24" w:space="0" w:color="000000"/>
              <w:bottom w:val="single" w:sz="12" w:space="0" w:color="000000"/>
            </w:tcBorders>
            <w:shd w:val="clear" w:color="auto" w:fill="F2F2F2" w:themeFill="background1" w:themeFillShade="F2"/>
          </w:tcPr>
          <w:p w14:paraId="29E340D6" w14:textId="77777777" w:rsidR="00073BB5" w:rsidRPr="00560089" w:rsidRDefault="00073BB5" w:rsidP="00946D0E">
            <w:pPr>
              <w:widowControl w:val="0"/>
              <w:jc w:val="center"/>
              <w:textAlignment w:val="baseline"/>
              <w:rPr>
                <w:rFonts w:asciiTheme="minorHAnsi" w:eastAsia="Times" w:hAnsiTheme="minorHAnsi"/>
                <w:sz w:val="22"/>
                <w:szCs w:val="22"/>
              </w:rPr>
            </w:pPr>
            <w:r w:rsidRPr="00560089">
              <w:rPr>
                <w:rFonts w:asciiTheme="minorHAnsi" w:eastAsia="Times" w:hAnsiTheme="minorHAnsi"/>
                <w:b/>
                <w:bCs/>
                <w:sz w:val="22"/>
                <w:szCs w:val="22"/>
              </w:rPr>
              <w:t>Unacceptable</w:t>
            </w:r>
          </w:p>
        </w:tc>
        <w:tc>
          <w:tcPr>
            <w:tcW w:w="1462" w:type="dxa"/>
            <w:tcBorders>
              <w:top w:val="single" w:sz="24" w:space="0" w:color="000000"/>
              <w:bottom w:val="single" w:sz="12" w:space="0" w:color="000000"/>
              <w:right w:val="single" w:sz="24" w:space="0" w:color="auto"/>
            </w:tcBorders>
            <w:shd w:val="clear" w:color="auto" w:fill="F2F2F2" w:themeFill="background1" w:themeFillShade="F2"/>
          </w:tcPr>
          <w:p w14:paraId="0E3B273D" w14:textId="77777777" w:rsidR="00073BB5" w:rsidRPr="00560089" w:rsidRDefault="00073BB5" w:rsidP="00946D0E">
            <w:pPr>
              <w:widowControl w:val="0"/>
              <w:jc w:val="center"/>
              <w:rPr>
                <w:rFonts w:asciiTheme="minorHAnsi" w:eastAsia="Times" w:hAnsiTheme="minorHAnsi"/>
                <w:b/>
                <w:bCs/>
                <w:sz w:val="16"/>
                <w:szCs w:val="16"/>
              </w:rPr>
            </w:pPr>
            <w:r w:rsidRPr="00560089">
              <w:rPr>
                <w:rFonts w:asciiTheme="minorHAnsi" w:eastAsia="Times" w:hAnsiTheme="minorHAnsi"/>
                <w:b/>
                <w:bCs/>
                <w:sz w:val="16"/>
                <w:szCs w:val="16"/>
              </w:rPr>
              <w:t>Unable</w:t>
            </w:r>
          </w:p>
          <w:p w14:paraId="0E5D0C4E"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eastAsia="Times" w:hAnsiTheme="minorHAnsi"/>
                <w:b/>
                <w:bCs/>
                <w:sz w:val="16"/>
                <w:szCs w:val="16"/>
              </w:rPr>
              <w:t>to Assess</w:t>
            </w:r>
          </w:p>
        </w:tc>
      </w:tr>
      <w:tr w:rsidR="00073BB5" w:rsidRPr="00560089" w14:paraId="52863B0D" w14:textId="77777777" w:rsidTr="00946D0E">
        <w:tc>
          <w:tcPr>
            <w:tcW w:w="2609" w:type="dxa"/>
            <w:tcBorders>
              <w:top w:val="single" w:sz="12" w:space="0" w:color="000000"/>
              <w:left w:val="single" w:sz="24" w:space="0" w:color="auto"/>
              <w:bottom w:val="single" w:sz="24" w:space="0" w:color="000000"/>
            </w:tcBorders>
            <w:shd w:val="clear" w:color="auto" w:fill="CCFFFF"/>
          </w:tcPr>
          <w:p w14:paraId="7FE651BF" w14:textId="77777777" w:rsidR="00073BB5" w:rsidRDefault="00073BB5" w:rsidP="00946D0E">
            <w:pPr>
              <w:widowControl w:val="0"/>
              <w:rPr>
                <w:rStyle w:val="normaltextrun"/>
                <w:rFonts w:asciiTheme="minorHAnsi" w:hAnsiTheme="minorHAnsi"/>
                <w:sz w:val="22"/>
                <w:szCs w:val="22"/>
              </w:rPr>
            </w:pPr>
            <w:r w:rsidRPr="00560089">
              <w:rPr>
                <w:rStyle w:val="normaltextrun"/>
                <w:rFonts w:asciiTheme="minorHAnsi" w:hAnsiTheme="minorHAnsi"/>
                <w:b/>
                <w:sz w:val="22"/>
                <w:szCs w:val="22"/>
              </w:rPr>
              <w:t>CPD5</w:t>
            </w:r>
            <w:r w:rsidRPr="00560089">
              <w:rPr>
                <w:rStyle w:val="normaltextrun"/>
                <w:rFonts w:asciiTheme="minorHAnsi" w:hAnsiTheme="minorHAnsi"/>
                <w:sz w:val="22"/>
                <w:szCs w:val="22"/>
              </w:rPr>
              <w:t>: Justifies and advocates for practices in infant and toddler care and education supportive of young children’s healthy development and learning</w:t>
            </w:r>
          </w:p>
          <w:p w14:paraId="41DB0AF1" w14:textId="77777777" w:rsidR="00073BB5" w:rsidRDefault="00073BB5" w:rsidP="00946D0E">
            <w:pPr>
              <w:widowControl w:val="0"/>
              <w:rPr>
                <w:rStyle w:val="normaltextrun"/>
                <w:sz w:val="22"/>
                <w:szCs w:val="22"/>
              </w:rPr>
            </w:pPr>
          </w:p>
          <w:p w14:paraId="0B3F9173" w14:textId="77777777" w:rsidR="00073BB5" w:rsidRPr="00560089" w:rsidRDefault="00073BB5" w:rsidP="00946D0E">
            <w:pPr>
              <w:widowControl w:val="0"/>
              <w:rPr>
                <w:rFonts w:asciiTheme="minorHAnsi" w:hAnsiTheme="minorHAnsi"/>
                <w:b/>
                <w:sz w:val="22"/>
                <w:szCs w:val="22"/>
              </w:rPr>
            </w:pPr>
            <w:r w:rsidRPr="00AC4775">
              <w:rPr>
                <w:rFonts w:eastAsia="Times"/>
                <w:b/>
                <w:bCs/>
                <w:iCs/>
                <w:sz w:val="18"/>
                <w:szCs w:val="18"/>
              </w:rPr>
              <w:t>Zero to Three</w:t>
            </w:r>
            <w:r w:rsidRPr="00AC4775">
              <w:rPr>
                <w:rFonts w:eastAsia="Times"/>
                <w:iCs/>
                <w:sz w:val="18"/>
                <w:szCs w:val="18"/>
              </w:rPr>
              <w:t>:</w:t>
            </w:r>
            <w:r>
              <w:rPr>
                <w:rFonts w:eastAsia="Times"/>
                <w:iCs/>
                <w:sz w:val="18"/>
                <w:szCs w:val="18"/>
              </w:rPr>
              <w:t xml:space="preserve"> </w:t>
            </w:r>
            <w:r w:rsidRPr="00AC4775">
              <w:rPr>
                <w:sz w:val="18"/>
                <w:szCs w:val="18"/>
              </w:rPr>
              <w:t>L&amp;L-3i</w:t>
            </w:r>
          </w:p>
        </w:tc>
        <w:tc>
          <w:tcPr>
            <w:tcW w:w="2610" w:type="dxa"/>
            <w:tcBorders>
              <w:top w:val="single" w:sz="12" w:space="0" w:color="000000"/>
              <w:bottom w:val="single" w:sz="24" w:space="0" w:color="000000"/>
            </w:tcBorders>
            <w:shd w:val="clear" w:color="auto" w:fill="CCFFFF"/>
          </w:tcPr>
          <w:p w14:paraId="20BBB0B6" w14:textId="77777777" w:rsidR="00073BB5" w:rsidRPr="00560089" w:rsidRDefault="00073BB5" w:rsidP="00946D0E">
            <w:pPr>
              <w:widowControl w:val="0"/>
              <w:rPr>
                <w:rStyle w:val="normaltextrun"/>
                <w:rFonts w:asciiTheme="minorHAnsi" w:hAnsiTheme="minorHAnsi"/>
                <w:sz w:val="22"/>
                <w:szCs w:val="22"/>
              </w:rPr>
            </w:pPr>
            <w:r w:rsidRPr="00560089">
              <w:rPr>
                <w:rStyle w:val="normaltextrun"/>
                <w:rFonts w:asciiTheme="minorHAnsi" w:hAnsiTheme="minorHAnsi"/>
                <w:sz w:val="22"/>
                <w:szCs w:val="22"/>
              </w:rPr>
              <w:t>Justifies strategies that support infant/toddler communication, well-being, and positive interactions with their physical and social world</w:t>
            </w:r>
          </w:p>
          <w:p w14:paraId="5B76F7FA" w14:textId="77777777" w:rsidR="00073BB5" w:rsidRPr="00560089" w:rsidRDefault="00073BB5" w:rsidP="00946D0E">
            <w:pPr>
              <w:widowControl w:val="0"/>
              <w:ind w:left="90"/>
              <w:rPr>
                <w:rStyle w:val="normaltextrun"/>
                <w:rFonts w:asciiTheme="minorHAnsi" w:hAnsiTheme="minorHAnsi"/>
                <w:sz w:val="22"/>
                <w:szCs w:val="22"/>
              </w:rPr>
            </w:pPr>
          </w:p>
          <w:p w14:paraId="7E14250E" w14:textId="77777777" w:rsidR="00073BB5" w:rsidRPr="00560089" w:rsidRDefault="00073BB5" w:rsidP="00946D0E">
            <w:pPr>
              <w:widowControl w:val="0"/>
              <w:rPr>
                <w:rStyle w:val="normaltextrun"/>
                <w:rFonts w:asciiTheme="minorHAnsi" w:hAnsiTheme="minorHAnsi"/>
                <w:sz w:val="22"/>
                <w:szCs w:val="22"/>
              </w:rPr>
            </w:pPr>
            <w:r w:rsidRPr="00560089">
              <w:rPr>
                <w:rStyle w:val="normaltextrun"/>
                <w:rFonts w:asciiTheme="minorHAnsi" w:hAnsiTheme="minorHAnsi"/>
                <w:sz w:val="22"/>
                <w:szCs w:val="22"/>
              </w:rPr>
              <w:t>Advocates for interactions and care environments that support and enhance the healthy development and learning of young children</w:t>
            </w:r>
          </w:p>
          <w:p w14:paraId="65DE9839" w14:textId="77777777" w:rsidR="00073BB5" w:rsidRPr="00560089" w:rsidRDefault="00073BB5" w:rsidP="00946D0E">
            <w:pPr>
              <w:widowControl w:val="0"/>
              <w:ind w:left="90"/>
              <w:rPr>
                <w:rFonts w:asciiTheme="minorHAnsi" w:hAnsiTheme="minorHAnsi"/>
                <w:sz w:val="22"/>
                <w:szCs w:val="22"/>
              </w:rPr>
            </w:pPr>
          </w:p>
          <w:p w14:paraId="2782B294" w14:textId="77777777" w:rsidR="00073BB5" w:rsidRPr="00560089" w:rsidRDefault="00073BB5" w:rsidP="00946D0E">
            <w:pPr>
              <w:widowControl w:val="0"/>
              <w:rPr>
                <w:rStyle w:val="normaltextrun"/>
                <w:rFonts w:asciiTheme="minorHAnsi" w:hAnsiTheme="minorHAnsi"/>
                <w:sz w:val="22"/>
                <w:szCs w:val="22"/>
              </w:rPr>
            </w:pPr>
            <w:r w:rsidRPr="00560089">
              <w:rPr>
                <w:rFonts w:asciiTheme="minorHAnsi" w:eastAsia="Times" w:hAnsiTheme="minorHAnsi"/>
                <w:sz w:val="22"/>
                <w:szCs w:val="22"/>
              </w:rPr>
              <w:t>Supports families as partners in advocating for nurturing, responsive infant/toddler care environments</w:t>
            </w:r>
          </w:p>
        </w:tc>
        <w:tc>
          <w:tcPr>
            <w:tcW w:w="2612" w:type="dxa"/>
            <w:tcBorders>
              <w:top w:val="single" w:sz="12" w:space="0" w:color="000000"/>
              <w:bottom w:val="single" w:sz="24" w:space="0" w:color="000000"/>
            </w:tcBorders>
            <w:shd w:val="clear" w:color="auto" w:fill="CCFFFF"/>
          </w:tcPr>
          <w:p w14:paraId="5C099282" w14:textId="77777777" w:rsidR="00073BB5" w:rsidRPr="00560089" w:rsidRDefault="00073BB5" w:rsidP="00946D0E">
            <w:pPr>
              <w:widowControl w:val="0"/>
              <w:rPr>
                <w:rStyle w:val="normaltextrun"/>
                <w:rFonts w:asciiTheme="minorHAnsi" w:hAnsiTheme="minorHAnsi"/>
                <w:sz w:val="22"/>
                <w:szCs w:val="22"/>
              </w:rPr>
            </w:pPr>
            <w:r w:rsidRPr="00560089">
              <w:rPr>
                <w:rStyle w:val="normaltextrun"/>
                <w:rFonts w:asciiTheme="minorHAnsi" w:hAnsiTheme="minorHAnsi"/>
                <w:sz w:val="22"/>
                <w:szCs w:val="22"/>
              </w:rPr>
              <w:t>Justifies strategies that support infant/toddler communication, well-being, and positive interactions with their physical and social world</w:t>
            </w:r>
          </w:p>
          <w:p w14:paraId="76466EA6" w14:textId="77777777" w:rsidR="00073BB5" w:rsidRPr="00560089" w:rsidRDefault="00073BB5" w:rsidP="00946D0E">
            <w:pPr>
              <w:widowControl w:val="0"/>
              <w:ind w:left="90"/>
              <w:rPr>
                <w:rStyle w:val="normaltextrun"/>
                <w:rFonts w:asciiTheme="minorHAnsi" w:hAnsiTheme="minorHAnsi"/>
                <w:sz w:val="22"/>
                <w:szCs w:val="22"/>
              </w:rPr>
            </w:pPr>
          </w:p>
          <w:p w14:paraId="070FC5F4" w14:textId="77777777" w:rsidR="00073BB5" w:rsidRPr="00560089" w:rsidRDefault="00073BB5" w:rsidP="00946D0E">
            <w:pPr>
              <w:widowControl w:val="0"/>
              <w:textAlignment w:val="baseline"/>
              <w:rPr>
                <w:rStyle w:val="normaltextrun"/>
                <w:rFonts w:asciiTheme="minorHAnsi" w:hAnsiTheme="minorHAnsi"/>
                <w:sz w:val="22"/>
                <w:szCs w:val="22"/>
              </w:rPr>
            </w:pPr>
            <w:r w:rsidRPr="00560089">
              <w:rPr>
                <w:rStyle w:val="normaltextrun"/>
                <w:rFonts w:asciiTheme="minorHAnsi" w:hAnsiTheme="minorHAnsi"/>
                <w:sz w:val="22"/>
                <w:szCs w:val="22"/>
              </w:rPr>
              <w:t>Advocates for interactions and care environments that support and enhance the healthy development and learning of young children</w:t>
            </w:r>
          </w:p>
        </w:tc>
        <w:tc>
          <w:tcPr>
            <w:tcW w:w="2593" w:type="dxa"/>
            <w:tcBorders>
              <w:top w:val="single" w:sz="12" w:space="0" w:color="000000"/>
              <w:bottom w:val="single" w:sz="24" w:space="0" w:color="000000"/>
            </w:tcBorders>
            <w:shd w:val="clear" w:color="auto" w:fill="CCFFFF"/>
          </w:tcPr>
          <w:p w14:paraId="0329C7A2" w14:textId="77777777" w:rsidR="00073BB5" w:rsidRPr="00560089" w:rsidRDefault="00073BB5" w:rsidP="00946D0E">
            <w:pPr>
              <w:widowControl w:val="0"/>
              <w:rPr>
                <w:rStyle w:val="normaltextrun"/>
                <w:rFonts w:asciiTheme="minorHAnsi" w:hAnsiTheme="minorHAnsi"/>
                <w:sz w:val="22"/>
                <w:szCs w:val="22"/>
              </w:rPr>
            </w:pPr>
            <w:r w:rsidRPr="00560089">
              <w:rPr>
                <w:rFonts w:asciiTheme="minorHAnsi" w:hAnsiTheme="minorHAnsi"/>
                <w:sz w:val="22"/>
                <w:szCs w:val="22"/>
              </w:rPr>
              <w:t xml:space="preserve">Identifies </w:t>
            </w:r>
            <w:r w:rsidRPr="00560089">
              <w:rPr>
                <w:rStyle w:val="normaltextrun"/>
                <w:rFonts w:asciiTheme="minorHAnsi" w:hAnsiTheme="minorHAnsi"/>
                <w:sz w:val="22"/>
                <w:szCs w:val="22"/>
              </w:rPr>
              <w:t>strategies that support infant/toddler communication, well-being, and positive interactions with their physical and social world</w:t>
            </w:r>
          </w:p>
          <w:p w14:paraId="74DC48D9" w14:textId="77777777" w:rsidR="00073BB5" w:rsidRPr="00560089" w:rsidRDefault="00073BB5" w:rsidP="00946D0E">
            <w:pPr>
              <w:widowControl w:val="0"/>
              <w:ind w:left="90"/>
              <w:rPr>
                <w:rFonts w:asciiTheme="minorHAnsi" w:hAnsiTheme="minorHAnsi"/>
                <w:sz w:val="22"/>
                <w:szCs w:val="22"/>
              </w:rPr>
            </w:pPr>
          </w:p>
          <w:p w14:paraId="41E3931D" w14:textId="77777777" w:rsidR="00073BB5" w:rsidRPr="00560089" w:rsidRDefault="00073BB5" w:rsidP="00946D0E">
            <w:pPr>
              <w:widowControl w:val="0"/>
              <w:textAlignment w:val="baseline"/>
              <w:rPr>
                <w:rFonts w:asciiTheme="minorHAnsi" w:eastAsia="Times" w:hAnsiTheme="minorHAnsi"/>
                <w:sz w:val="22"/>
                <w:szCs w:val="22"/>
              </w:rPr>
            </w:pPr>
            <w:r w:rsidRPr="00560089">
              <w:rPr>
                <w:rFonts w:asciiTheme="minorHAnsi" w:hAnsiTheme="minorHAnsi"/>
                <w:sz w:val="22"/>
                <w:szCs w:val="22"/>
              </w:rPr>
              <w:t xml:space="preserve">Identifies </w:t>
            </w:r>
            <w:r w:rsidRPr="00560089">
              <w:rPr>
                <w:rStyle w:val="normaltextrun"/>
                <w:rFonts w:asciiTheme="minorHAnsi" w:hAnsiTheme="minorHAnsi"/>
                <w:sz w:val="22"/>
                <w:szCs w:val="22"/>
              </w:rPr>
              <w:t>interactions and care environments that support and enhance the healthy development and learning of young children</w:t>
            </w:r>
          </w:p>
        </w:tc>
        <w:tc>
          <w:tcPr>
            <w:tcW w:w="2454" w:type="dxa"/>
            <w:tcBorders>
              <w:top w:val="single" w:sz="12" w:space="0" w:color="000000"/>
              <w:bottom w:val="single" w:sz="24" w:space="0" w:color="000000"/>
            </w:tcBorders>
            <w:shd w:val="clear" w:color="auto" w:fill="CCFFFF"/>
          </w:tcPr>
          <w:p w14:paraId="528F87B1" w14:textId="77777777" w:rsidR="00073BB5" w:rsidRPr="00560089" w:rsidRDefault="00073BB5" w:rsidP="00946D0E">
            <w:pPr>
              <w:widowControl w:val="0"/>
              <w:textAlignment w:val="baseline"/>
              <w:rPr>
                <w:rFonts w:asciiTheme="minorHAnsi" w:eastAsia="Times" w:hAnsiTheme="minorHAnsi"/>
                <w:sz w:val="22"/>
                <w:szCs w:val="22"/>
              </w:rPr>
            </w:pPr>
            <w:r w:rsidRPr="00560089">
              <w:rPr>
                <w:rFonts w:asciiTheme="minorHAnsi" w:eastAsia="Times" w:hAnsiTheme="minorHAnsi"/>
                <w:sz w:val="22"/>
                <w:szCs w:val="22"/>
              </w:rPr>
              <w:t xml:space="preserve">Identifies inappropriate strategies related to infant/toddler </w:t>
            </w:r>
            <w:r w:rsidRPr="00560089">
              <w:rPr>
                <w:rStyle w:val="normaltextrun"/>
                <w:rFonts w:asciiTheme="minorHAnsi" w:hAnsiTheme="minorHAnsi"/>
                <w:sz w:val="22"/>
                <w:szCs w:val="22"/>
              </w:rPr>
              <w:t>communication, well-being, and positive interactions with the physical and social world</w:t>
            </w:r>
          </w:p>
        </w:tc>
        <w:tc>
          <w:tcPr>
            <w:tcW w:w="1462" w:type="dxa"/>
            <w:tcBorders>
              <w:top w:val="single" w:sz="12" w:space="0" w:color="000000"/>
              <w:bottom w:val="single" w:sz="24" w:space="0" w:color="000000"/>
              <w:right w:val="single" w:sz="24" w:space="0" w:color="auto"/>
            </w:tcBorders>
            <w:shd w:val="clear" w:color="auto" w:fill="CCFFFF"/>
          </w:tcPr>
          <w:p w14:paraId="67556811" w14:textId="77777777" w:rsidR="00073BB5" w:rsidRPr="00560089" w:rsidRDefault="00073BB5" w:rsidP="00946D0E">
            <w:pPr>
              <w:widowControl w:val="0"/>
              <w:rPr>
                <w:rFonts w:asciiTheme="minorHAnsi" w:eastAsia="Times" w:hAnsiTheme="minorHAnsi"/>
                <w:sz w:val="22"/>
                <w:szCs w:val="22"/>
              </w:rPr>
            </w:pPr>
          </w:p>
        </w:tc>
      </w:tr>
      <w:tr w:rsidR="00073BB5" w:rsidRPr="00560089" w14:paraId="08AB8C0C" w14:textId="77777777" w:rsidTr="00946D0E">
        <w:tc>
          <w:tcPr>
            <w:tcW w:w="2609" w:type="dxa"/>
            <w:tcBorders>
              <w:top w:val="single" w:sz="24" w:space="0" w:color="000000"/>
              <w:left w:val="single" w:sz="24" w:space="0" w:color="auto"/>
              <w:bottom w:val="single" w:sz="12" w:space="0" w:color="000000"/>
            </w:tcBorders>
            <w:shd w:val="clear" w:color="auto" w:fill="F2F2F2" w:themeFill="background1" w:themeFillShade="F2"/>
          </w:tcPr>
          <w:p w14:paraId="02944AA0" w14:textId="77777777" w:rsidR="00073BB5" w:rsidRPr="00560089" w:rsidRDefault="00073BB5" w:rsidP="00946D0E">
            <w:pPr>
              <w:widowControl w:val="0"/>
              <w:jc w:val="center"/>
              <w:rPr>
                <w:rFonts w:asciiTheme="minorHAnsi" w:hAnsiTheme="minorHAnsi"/>
                <w:b/>
                <w:sz w:val="22"/>
                <w:szCs w:val="22"/>
              </w:rPr>
            </w:pPr>
            <w:r w:rsidRPr="00560089">
              <w:rPr>
                <w:rFonts w:asciiTheme="minorHAnsi" w:hAnsiTheme="minorHAnsi"/>
                <w:b/>
                <w:bCs/>
                <w:sz w:val="22"/>
                <w:szCs w:val="22"/>
              </w:rPr>
              <w:t>Competency</w:t>
            </w:r>
          </w:p>
        </w:tc>
        <w:tc>
          <w:tcPr>
            <w:tcW w:w="2610" w:type="dxa"/>
            <w:tcBorders>
              <w:top w:val="single" w:sz="24" w:space="0" w:color="000000"/>
              <w:bottom w:val="single" w:sz="12" w:space="0" w:color="000000"/>
            </w:tcBorders>
            <w:shd w:val="clear" w:color="auto" w:fill="F2F2F2" w:themeFill="background1" w:themeFillShade="F2"/>
          </w:tcPr>
          <w:p w14:paraId="0DFF9AFE" w14:textId="77777777" w:rsidR="00073BB5" w:rsidRPr="00560089" w:rsidRDefault="00073BB5" w:rsidP="00946D0E">
            <w:pPr>
              <w:widowControl w:val="0"/>
              <w:jc w:val="center"/>
              <w:rPr>
                <w:rStyle w:val="normaltextrun"/>
                <w:rFonts w:asciiTheme="minorHAnsi" w:hAnsiTheme="minorHAnsi"/>
                <w:sz w:val="22"/>
                <w:szCs w:val="22"/>
              </w:rPr>
            </w:pPr>
            <w:r w:rsidRPr="00560089">
              <w:rPr>
                <w:rFonts w:asciiTheme="minorHAnsi" w:hAnsiTheme="minorHAnsi"/>
                <w:b/>
                <w:bCs/>
                <w:sz w:val="22"/>
                <w:szCs w:val="22"/>
              </w:rPr>
              <w:t>Distinguished</w:t>
            </w:r>
          </w:p>
        </w:tc>
        <w:tc>
          <w:tcPr>
            <w:tcW w:w="2612" w:type="dxa"/>
            <w:tcBorders>
              <w:top w:val="single" w:sz="24" w:space="0" w:color="000000"/>
              <w:bottom w:val="single" w:sz="12" w:space="0" w:color="000000"/>
            </w:tcBorders>
            <w:shd w:val="clear" w:color="auto" w:fill="F2F2F2" w:themeFill="background1" w:themeFillShade="F2"/>
          </w:tcPr>
          <w:p w14:paraId="21E9C4F7" w14:textId="77777777" w:rsidR="00073BB5" w:rsidRPr="00560089" w:rsidRDefault="00073BB5" w:rsidP="00946D0E">
            <w:pPr>
              <w:widowControl w:val="0"/>
              <w:jc w:val="center"/>
              <w:textAlignment w:val="baseline"/>
              <w:rPr>
                <w:rStyle w:val="normaltextrun"/>
                <w:rFonts w:asciiTheme="minorHAnsi" w:hAnsiTheme="minorHAnsi"/>
                <w:sz w:val="22"/>
                <w:szCs w:val="22"/>
              </w:rPr>
            </w:pPr>
            <w:r w:rsidRPr="00560089">
              <w:rPr>
                <w:rFonts w:asciiTheme="minorHAnsi" w:hAnsiTheme="minorHAnsi"/>
                <w:b/>
                <w:bCs/>
                <w:sz w:val="22"/>
                <w:szCs w:val="22"/>
              </w:rPr>
              <w:t>Competent</w:t>
            </w:r>
          </w:p>
        </w:tc>
        <w:tc>
          <w:tcPr>
            <w:tcW w:w="2593" w:type="dxa"/>
            <w:tcBorders>
              <w:top w:val="single" w:sz="24" w:space="0" w:color="000000"/>
              <w:bottom w:val="single" w:sz="12" w:space="0" w:color="000000"/>
            </w:tcBorders>
            <w:shd w:val="clear" w:color="auto" w:fill="F2F2F2" w:themeFill="background1" w:themeFillShade="F2"/>
          </w:tcPr>
          <w:p w14:paraId="2035F52D" w14:textId="77777777" w:rsidR="00073BB5" w:rsidRPr="00560089" w:rsidRDefault="00073BB5" w:rsidP="00946D0E">
            <w:pPr>
              <w:widowControl w:val="0"/>
              <w:jc w:val="center"/>
              <w:textAlignment w:val="baseline"/>
              <w:rPr>
                <w:rFonts w:asciiTheme="minorHAnsi" w:eastAsia="Times" w:hAnsiTheme="minorHAnsi"/>
                <w:sz w:val="22"/>
                <w:szCs w:val="22"/>
              </w:rPr>
            </w:pPr>
            <w:r w:rsidRPr="00560089">
              <w:rPr>
                <w:rFonts w:asciiTheme="minorHAnsi" w:hAnsiTheme="minorHAnsi"/>
                <w:b/>
                <w:bCs/>
                <w:sz w:val="22"/>
                <w:szCs w:val="22"/>
              </w:rPr>
              <w:t>Developing</w:t>
            </w:r>
          </w:p>
        </w:tc>
        <w:tc>
          <w:tcPr>
            <w:tcW w:w="2454" w:type="dxa"/>
            <w:tcBorders>
              <w:top w:val="single" w:sz="24" w:space="0" w:color="000000"/>
              <w:bottom w:val="single" w:sz="12" w:space="0" w:color="000000"/>
            </w:tcBorders>
            <w:shd w:val="clear" w:color="auto" w:fill="F2F2F2" w:themeFill="background1" w:themeFillShade="F2"/>
          </w:tcPr>
          <w:p w14:paraId="510B70BA" w14:textId="77777777" w:rsidR="00073BB5" w:rsidRPr="00560089" w:rsidRDefault="00073BB5" w:rsidP="00946D0E">
            <w:pPr>
              <w:widowControl w:val="0"/>
              <w:jc w:val="center"/>
              <w:textAlignment w:val="baseline"/>
              <w:rPr>
                <w:rFonts w:asciiTheme="minorHAnsi" w:eastAsia="Times" w:hAnsiTheme="minorHAnsi"/>
                <w:sz w:val="22"/>
                <w:szCs w:val="22"/>
              </w:rPr>
            </w:pPr>
            <w:r w:rsidRPr="00560089">
              <w:rPr>
                <w:rFonts w:asciiTheme="minorHAnsi" w:hAnsiTheme="minorHAnsi"/>
                <w:b/>
                <w:bCs/>
                <w:sz w:val="22"/>
                <w:szCs w:val="22"/>
              </w:rPr>
              <w:t>Unsatisfactory</w:t>
            </w:r>
          </w:p>
        </w:tc>
        <w:tc>
          <w:tcPr>
            <w:tcW w:w="1462" w:type="dxa"/>
            <w:tcBorders>
              <w:top w:val="single" w:sz="24" w:space="0" w:color="000000"/>
              <w:bottom w:val="single" w:sz="12" w:space="0" w:color="000000"/>
              <w:right w:val="single" w:sz="24" w:space="0" w:color="auto"/>
            </w:tcBorders>
            <w:shd w:val="clear" w:color="auto" w:fill="F2F2F2" w:themeFill="background1" w:themeFillShade="F2"/>
          </w:tcPr>
          <w:p w14:paraId="3EF05DF2" w14:textId="77777777" w:rsidR="00073BB5" w:rsidRPr="00560089" w:rsidRDefault="00073BB5" w:rsidP="00946D0E">
            <w:pPr>
              <w:jc w:val="center"/>
              <w:rPr>
                <w:rFonts w:asciiTheme="minorHAnsi" w:hAnsiTheme="minorHAnsi"/>
                <w:b/>
                <w:bCs/>
                <w:sz w:val="16"/>
                <w:szCs w:val="16"/>
              </w:rPr>
            </w:pPr>
            <w:r w:rsidRPr="00560089">
              <w:rPr>
                <w:rFonts w:asciiTheme="minorHAnsi" w:hAnsiTheme="minorHAnsi"/>
                <w:b/>
                <w:bCs/>
                <w:sz w:val="16"/>
                <w:szCs w:val="16"/>
              </w:rPr>
              <w:t>Unable</w:t>
            </w:r>
          </w:p>
          <w:p w14:paraId="2650E69B" w14:textId="77777777" w:rsidR="00073BB5" w:rsidRPr="00560089" w:rsidRDefault="00073BB5" w:rsidP="00946D0E">
            <w:pPr>
              <w:widowControl w:val="0"/>
              <w:jc w:val="center"/>
              <w:rPr>
                <w:rFonts w:asciiTheme="minorHAnsi" w:eastAsia="Times" w:hAnsiTheme="minorHAnsi"/>
                <w:sz w:val="22"/>
                <w:szCs w:val="22"/>
              </w:rPr>
            </w:pPr>
            <w:r w:rsidRPr="00560089">
              <w:rPr>
                <w:rFonts w:asciiTheme="minorHAnsi" w:hAnsiTheme="minorHAnsi"/>
                <w:b/>
                <w:bCs/>
                <w:sz w:val="16"/>
                <w:szCs w:val="16"/>
              </w:rPr>
              <w:t>to Assess</w:t>
            </w:r>
          </w:p>
        </w:tc>
      </w:tr>
      <w:tr w:rsidR="00073BB5" w:rsidRPr="00560089" w14:paraId="16824562" w14:textId="77777777" w:rsidTr="00946D0E">
        <w:tc>
          <w:tcPr>
            <w:tcW w:w="2609" w:type="dxa"/>
            <w:tcBorders>
              <w:top w:val="single" w:sz="12" w:space="0" w:color="000000"/>
              <w:left w:val="single" w:sz="24" w:space="0" w:color="auto"/>
              <w:bottom w:val="single" w:sz="24" w:space="0" w:color="000000"/>
            </w:tcBorders>
            <w:shd w:val="clear" w:color="auto" w:fill="CCFFFF"/>
          </w:tcPr>
          <w:p w14:paraId="382863A1" w14:textId="77777777" w:rsidR="00073BB5" w:rsidRDefault="00073BB5" w:rsidP="00946D0E">
            <w:pPr>
              <w:widowControl w:val="0"/>
              <w:rPr>
                <w:rFonts w:asciiTheme="minorHAnsi" w:hAnsiTheme="minorHAnsi"/>
                <w:sz w:val="22"/>
                <w:szCs w:val="22"/>
              </w:rPr>
            </w:pPr>
            <w:r w:rsidRPr="00560089">
              <w:rPr>
                <w:rStyle w:val="normaltextrun"/>
                <w:rFonts w:asciiTheme="minorHAnsi" w:hAnsiTheme="minorHAnsi"/>
                <w:b/>
                <w:sz w:val="22"/>
                <w:szCs w:val="22"/>
              </w:rPr>
              <w:t>PPD5</w:t>
            </w:r>
            <w:r w:rsidRPr="00560089">
              <w:rPr>
                <w:rStyle w:val="normaltextrun"/>
                <w:rFonts w:asciiTheme="minorHAnsi" w:hAnsiTheme="minorHAnsi"/>
                <w:sz w:val="22"/>
                <w:szCs w:val="22"/>
              </w:rPr>
              <w:t xml:space="preserve">: </w:t>
            </w:r>
            <w:r w:rsidRPr="00560089">
              <w:rPr>
                <w:rFonts w:asciiTheme="minorHAnsi" w:hAnsiTheme="minorHAnsi"/>
                <w:sz w:val="22"/>
                <w:szCs w:val="22"/>
              </w:rPr>
              <w:t xml:space="preserve">Designs and participates in collaborative systems </w:t>
            </w:r>
            <w:r w:rsidRPr="00560089">
              <w:rPr>
                <w:rFonts w:asciiTheme="minorHAnsi" w:hAnsiTheme="minorHAnsi"/>
                <w:sz w:val="22"/>
                <w:szCs w:val="22"/>
              </w:rPr>
              <w:lastRenderedPageBreak/>
              <w:t>and proactive, visionary leadership that ensures the healthy functioning of the infant and toddler programming and the young children and families served</w:t>
            </w:r>
          </w:p>
          <w:p w14:paraId="0082E4F8" w14:textId="77777777" w:rsidR="00073BB5" w:rsidRDefault="00073BB5" w:rsidP="00946D0E">
            <w:pPr>
              <w:widowControl w:val="0"/>
              <w:rPr>
                <w:rFonts w:asciiTheme="minorHAnsi" w:hAnsiTheme="minorHAnsi"/>
                <w:b/>
                <w:sz w:val="22"/>
                <w:szCs w:val="22"/>
              </w:rPr>
            </w:pPr>
          </w:p>
          <w:p w14:paraId="3896AA87" w14:textId="77777777" w:rsidR="00073BB5" w:rsidRPr="00E22007" w:rsidRDefault="00073BB5" w:rsidP="00946D0E">
            <w:pPr>
              <w:rPr>
                <w:bCs/>
                <w:iCs/>
                <w:sz w:val="18"/>
                <w:szCs w:val="18"/>
              </w:rPr>
            </w:pPr>
            <w:r w:rsidRPr="00E22007">
              <w:rPr>
                <w:rFonts w:eastAsia="Times"/>
                <w:b/>
                <w:bCs/>
                <w:iCs/>
                <w:sz w:val="18"/>
                <w:szCs w:val="18"/>
              </w:rPr>
              <w:t>Zero to Three</w:t>
            </w:r>
            <w:r w:rsidRPr="00E22007">
              <w:rPr>
                <w:rFonts w:eastAsia="Times"/>
                <w:iCs/>
                <w:sz w:val="18"/>
                <w:szCs w:val="18"/>
              </w:rPr>
              <w:t xml:space="preserve">: </w:t>
            </w:r>
            <w:r w:rsidRPr="00814837">
              <w:rPr>
                <w:rFonts w:eastAsia="Times"/>
                <w:iCs/>
                <w:sz w:val="18"/>
                <w:szCs w:val="18"/>
              </w:rPr>
              <w:t>N/A</w:t>
            </w:r>
          </w:p>
          <w:p w14:paraId="0718CBDF" w14:textId="77777777" w:rsidR="00073BB5" w:rsidRPr="00560089" w:rsidRDefault="00073BB5" w:rsidP="00946D0E">
            <w:pPr>
              <w:widowControl w:val="0"/>
              <w:rPr>
                <w:rFonts w:asciiTheme="minorHAnsi" w:hAnsiTheme="minorHAnsi"/>
                <w:b/>
                <w:sz w:val="22"/>
                <w:szCs w:val="22"/>
              </w:rPr>
            </w:pPr>
          </w:p>
        </w:tc>
        <w:tc>
          <w:tcPr>
            <w:tcW w:w="2610" w:type="dxa"/>
            <w:tcBorders>
              <w:top w:val="single" w:sz="12" w:space="0" w:color="000000"/>
              <w:bottom w:val="single" w:sz="24" w:space="0" w:color="000000"/>
            </w:tcBorders>
            <w:shd w:val="clear" w:color="auto" w:fill="CCFFFF"/>
          </w:tcPr>
          <w:p w14:paraId="5D51EC3F" w14:textId="77777777" w:rsidR="00073BB5" w:rsidRPr="00560089" w:rsidRDefault="00073BB5" w:rsidP="00946D0E">
            <w:pPr>
              <w:textAlignment w:val="baseline"/>
              <w:rPr>
                <w:rFonts w:asciiTheme="minorHAnsi" w:hAnsiTheme="minorHAnsi"/>
                <w:sz w:val="22"/>
                <w:szCs w:val="22"/>
              </w:rPr>
            </w:pPr>
            <w:r w:rsidRPr="00560089">
              <w:rPr>
                <w:rFonts w:asciiTheme="minorHAnsi" w:hAnsiTheme="minorHAnsi"/>
                <w:sz w:val="22"/>
                <w:szCs w:val="22"/>
              </w:rPr>
              <w:lastRenderedPageBreak/>
              <w:t xml:space="preserve">Identifies and engages in system-wide collaboration among </w:t>
            </w:r>
            <w:r w:rsidRPr="00560089">
              <w:rPr>
                <w:rFonts w:asciiTheme="minorHAnsi" w:hAnsiTheme="minorHAnsi"/>
                <w:sz w:val="22"/>
                <w:szCs w:val="22"/>
              </w:rPr>
              <w:lastRenderedPageBreak/>
              <w:t>agencies and others serving infants/toddlers and their families, including procedures for referring children and for obtaining resources</w:t>
            </w:r>
          </w:p>
          <w:p w14:paraId="2AE11C9B" w14:textId="77777777" w:rsidR="00073BB5" w:rsidRPr="00560089" w:rsidRDefault="00073BB5" w:rsidP="00946D0E">
            <w:pPr>
              <w:textAlignment w:val="baseline"/>
              <w:rPr>
                <w:rFonts w:asciiTheme="minorHAnsi" w:hAnsiTheme="minorHAnsi"/>
                <w:sz w:val="22"/>
                <w:szCs w:val="22"/>
              </w:rPr>
            </w:pPr>
          </w:p>
          <w:p w14:paraId="1913397B" w14:textId="77777777" w:rsidR="00073BB5" w:rsidRPr="00560089" w:rsidRDefault="00073BB5" w:rsidP="00946D0E">
            <w:pPr>
              <w:widowControl w:val="0"/>
              <w:rPr>
                <w:rStyle w:val="normaltextrun"/>
                <w:rFonts w:asciiTheme="minorHAnsi" w:hAnsiTheme="minorHAnsi"/>
                <w:sz w:val="22"/>
                <w:szCs w:val="22"/>
              </w:rPr>
            </w:pPr>
            <w:r w:rsidRPr="00560089">
              <w:rPr>
                <w:rFonts w:asciiTheme="minorHAnsi" w:hAnsiTheme="minorHAnsi"/>
                <w:sz w:val="22"/>
                <w:szCs w:val="22"/>
              </w:rPr>
              <w:t>Supports families as advocates in system-wide collaboration among agencies and others serving infants/toddlers and their families</w:t>
            </w:r>
          </w:p>
        </w:tc>
        <w:tc>
          <w:tcPr>
            <w:tcW w:w="2612" w:type="dxa"/>
            <w:tcBorders>
              <w:top w:val="single" w:sz="12" w:space="0" w:color="000000"/>
              <w:bottom w:val="single" w:sz="24" w:space="0" w:color="000000"/>
            </w:tcBorders>
            <w:shd w:val="clear" w:color="auto" w:fill="CCFFFF"/>
          </w:tcPr>
          <w:p w14:paraId="1190EEFD" w14:textId="77777777" w:rsidR="00073BB5" w:rsidRPr="00560089" w:rsidRDefault="00073BB5" w:rsidP="00946D0E">
            <w:pPr>
              <w:textAlignment w:val="baseline"/>
              <w:rPr>
                <w:rFonts w:asciiTheme="minorHAnsi" w:hAnsiTheme="minorHAnsi"/>
                <w:sz w:val="22"/>
                <w:szCs w:val="22"/>
              </w:rPr>
            </w:pPr>
            <w:r w:rsidRPr="00560089">
              <w:rPr>
                <w:rFonts w:asciiTheme="minorHAnsi" w:hAnsiTheme="minorHAnsi"/>
                <w:sz w:val="22"/>
                <w:szCs w:val="22"/>
              </w:rPr>
              <w:lastRenderedPageBreak/>
              <w:t xml:space="preserve">Identifies and engages in system-wide collaboration among </w:t>
            </w:r>
            <w:r w:rsidRPr="00560089">
              <w:rPr>
                <w:rFonts w:asciiTheme="minorHAnsi" w:hAnsiTheme="minorHAnsi"/>
                <w:sz w:val="22"/>
                <w:szCs w:val="22"/>
              </w:rPr>
              <w:lastRenderedPageBreak/>
              <w:t>agencies and others serving infants/toddlers and their families, including procedures for referring children and for obtaining resources</w:t>
            </w:r>
          </w:p>
          <w:p w14:paraId="002D2872" w14:textId="77777777" w:rsidR="00073BB5" w:rsidRPr="00560089" w:rsidRDefault="00073BB5" w:rsidP="00946D0E">
            <w:pPr>
              <w:widowControl w:val="0"/>
              <w:textAlignment w:val="baseline"/>
              <w:rPr>
                <w:rStyle w:val="normaltextrun"/>
                <w:rFonts w:asciiTheme="minorHAnsi" w:hAnsiTheme="minorHAnsi"/>
                <w:sz w:val="22"/>
                <w:szCs w:val="22"/>
              </w:rPr>
            </w:pPr>
          </w:p>
        </w:tc>
        <w:tc>
          <w:tcPr>
            <w:tcW w:w="2593" w:type="dxa"/>
            <w:tcBorders>
              <w:top w:val="single" w:sz="12" w:space="0" w:color="000000"/>
              <w:bottom w:val="single" w:sz="24" w:space="0" w:color="000000"/>
            </w:tcBorders>
            <w:shd w:val="clear" w:color="auto" w:fill="CCFFFF"/>
          </w:tcPr>
          <w:p w14:paraId="5F754A4B" w14:textId="77777777" w:rsidR="00073BB5" w:rsidRPr="00560089" w:rsidRDefault="00073BB5" w:rsidP="00946D0E">
            <w:pPr>
              <w:widowControl w:val="0"/>
              <w:textAlignment w:val="baseline"/>
              <w:rPr>
                <w:rFonts w:asciiTheme="minorHAnsi" w:eastAsia="Times" w:hAnsiTheme="minorHAnsi"/>
                <w:sz w:val="22"/>
                <w:szCs w:val="22"/>
              </w:rPr>
            </w:pPr>
            <w:r w:rsidRPr="00560089">
              <w:rPr>
                <w:rFonts w:asciiTheme="minorHAnsi" w:hAnsiTheme="minorHAnsi"/>
                <w:sz w:val="22"/>
                <w:szCs w:val="22"/>
              </w:rPr>
              <w:lastRenderedPageBreak/>
              <w:t xml:space="preserve">Identifies system-wide collaboration among agencies and others </w:t>
            </w:r>
            <w:r w:rsidRPr="00560089">
              <w:rPr>
                <w:rFonts w:asciiTheme="minorHAnsi" w:hAnsiTheme="minorHAnsi"/>
                <w:sz w:val="22"/>
                <w:szCs w:val="22"/>
              </w:rPr>
              <w:lastRenderedPageBreak/>
              <w:t>serving infants/toddlers and their families, including procedures for referring children and for obtaining resources</w:t>
            </w:r>
          </w:p>
        </w:tc>
        <w:tc>
          <w:tcPr>
            <w:tcW w:w="2454" w:type="dxa"/>
            <w:tcBorders>
              <w:top w:val="single" w:sz="12" w:space="0" w:color="000000"/>
              <w:bottom w:val="single" w:sz="24" w:space="0" w:color="000000"/>
            </w:tcBorders>
            <w:shd w:val="clear" w:color="auto" w:fill="CCFFFF"/>
          </w:tcPr>
          <w:p w14:paraId="31B017E2" w14:textId="77777777" w:rsidR="00073BB5" w:rsidRPr="00560089" w:rsidRDefault="00073BB5" w:rsidP="00946D0E">
            <w:pPr>
              <w:widowControl w:val="0"/>
              <w:textAlignment w:val="baseline"/>
              <w:rPr>
                <w:rFonts w:asciiTheme="minorHAnsi" w:eastAsia="Times" w:hAnsiTheme="minorHAnsi"/>
                <w:sz w:val="22"/>
                <w:szCs w:val="22"/>
              </w:rPr>
            </w:pPr>
            <w:r w:rsidRPr="00560089">
              <w:rPr>
                <w:rFonts w:asciiTheme="minorHAnsi" w:hAnsiTheme="minorHAnsi"/>
                <w:sz w:val="22"/>
                <w:szCs w:val="22"/>
              </w:rPr>
              <w:lastRenderedPageBreak/>
              <w:t xml:space="preserve">Inaccurate or incomplete identification of </w:t>
            </w:r>
            <w:r w:rsidRPr="00560089">
              <w:rPr>
                <w:rFonts w:asciiTheme="minorHAnsi" w:hAnsiTheme="minorHAnsi"/>
                <w:sz w:val="22"/>
                <w:szCs w:val="22"/>
              </w:rPr>
              <w:lastRenderedPageBreak/>
              <w:t>system-wide collaboration opportunities among agencies and others serving infants/toddlers and their families.  Incomplete identification of procedures for referring children and for obtaining resources</w:t>
            </w:r>
          </w:p>
        </w:tc>
        <w:tc>
          <w:tcPr>
            <w:tcW w:w="1462" w:type="dxa"/>
            <w:tcBorders>
              <w:top w:val="single" w:sz="12" w:space="0" w:color="000000"/>
              <w:bottom w:val="single" w:sz="24" w:space="0" w:color="000000"/>
              <w:right w:val="single" w:sz="24" w:space="0" w:color="auto"/>
            </w:tcBorders>
            <w:shd w:val="clear" w:color="auto" w:fill="CCFFFF"/>
          </w:tcPr>
          <w:p w14:paraId="4B910BE6" w14:textId="77777777" w:rsidR="00073BB5" w:rsidRPr="00560089" w:rsidRDefault="00073BB5" w:rsidP="00946D0E">
            <w:pPr>
              <w:widowControl w:val="0"/>
              <w:rPr>
                <w:rFonts w:asciiTheme="minorHAnsi" w:eastAsia="Times" w:hAnsiTheme="minorHAnsi"/>
                <w:sz w:val="22"/>
                <w:szCs w:val="22"/>
              </w:rPr>
            </w:pPr>
          </w:p>
        </w:tc>
      </w:tr>
    </w:tbl>
    <w:p w14:paraId="394C9308" w14:textId="45CA1D4B" w:rsidR="00B356CB" w:rsidRPr="00560089" w:rsidRDefault="000224F6" w:rsidP="00B356CB">
      <w:pPr>
        <w:widowControl w:val="0"/>
        <w:rPr>
          <w:rFonts w:asciiTheme="minorHAnsi" w:hAnsiTheme="minorHAnsi"/>
          <w:b/>
          <w:sz w:val="16"/>
          <w:szCs w:val="16"/>
        </w:rPr>
      </w:pPr>
      <w:r w:rsidRPr="00560089">
        <w:rPr>
          <w:rFonts w:asciiTheme="minorHAnsi" w:hAnsiTheme="minorHAnsi"/>
          <w:sz w:val="20"/>
          <w:szCs w:val="20"/>
        </w:rPr>
        <w:t>Green</w:t>
      </w:r>
      <w:r w:rsidR="00B356CB" w:rsidRPr="00560089">
        <w:rPr>
          <w:rFonts w:asciiTheme="minorHAnsi" w:hAnsiTheme="minorHAnsi"/>
          <w:sz w:val="20"/>
          <w:szCs w:val="20"/>
        </w:rPr>
        <w:t xml:space="preserve"> = Level </w:t>
      </w:r>
      <w:r w:rsidRPr="00560089">
        <w:rPr>
          <w:rFonts w:asciiTheme="minorHAnsi" w:hAnsiTheme="minorHAnsi"/>
          <w:sz w:val="20"/>
          <w:szCs w:val="20"/>
        </w:rPr>
        <w:t>3</w:t>
      </w:r>
      <w:r w:rsidR="00A22245" w:rsidRPr="00560089">
        <w:rPr>
          <w:rFonts w:asciiTheme="minorHAnsi" w:hAnsiTheme="minorHAnsi"/>
          <w:sz w:val="20"/>
          <w:szCs w:val="20"/>
        </w:rPr>
        <w:tab/>
      </w:r>
      <w:r w:rsidR="00A22245" w:rsidRPr="00560089">
        <w:rPr>
          <w:rFonts w:asciiTheme="minorHAnsi" w:hAnsiTheme="minorHAnsi"/>
          <w:sz w:val="20"/>
          <w:szCs w:val="20"/>
        </w:rPr>
        <w:tab/>
        <w:t>Orange = Level 4</w:t>
      </w:r>
      <w:r w:rsidR="00194173" w:rsidRPr="00560089">
        <w:rPr>
          <w:rFonts w:asciiTheme="minorHAnsi" w:hAnsiTheme="minorHAnsi"/>
          <w:sz w:val="20"/>
          <w:szCs w:val="20"/>
        </w:rPr>
        <w:tab/>
      </w:r>
      <w:r w:rsidR="00194173" w:rsidRPr="00560089">
        <w:rPr>
          <w:rFonts w:asciiTheme="minorHAnsi" w:hAnsiTheme="minorHAnsi"/>
          <w:sz w:val="20"/>
          <w:szCs w:val="20"/>
        </w:rPr>
        <w:tab/>
        <w:t>Blue = Level 5</w:t>
      </w:r>
    </w:p>
    <w:p w14:paraId="1C7EAEA6" w14:textId="77777777" w:rsidR="00B356CB" w:rsidRPr="00560089" w:rsidRDefault="00B356CB">
      <w:pPr>
        <w:rPr>
          <w:rFonts w:asciiTheme="minorHAnsi" w:hAnsiTheme="minorHAnsi"/>
          <w:iCs/>
          <w:color w:val="000000" w:themeColor="text1"/>
          <w:sz w:val="15"/>
          <w:szCs w:val="15"/>
        </w:rPr>
      </w:pPr>
    </w:p>
    <w:p w14:paraId="2AA85790" w14:textId="77777777" w:rsidR="00FC554D" w:rsidRPr="00560089" w:rsidRDefault="00FC554D">
      <w:pPr>
        <w:rPr>
          <w:rFonts w:asciiTheme="minorHAnsi" w:eastAsia="Calibri" w:hAnsiTheme="minorHAnsi"/>
          <w:color w:val="000000" w:themeColor="text1"/>
        </w:rPr>
      </w:pPr>
    </w:p>
    <w:p w14:paraId="4D022BBF" w14:textId="74542447" w:rsidR="009E6D6F" w:rsidRPr="00560089" w:rsidRDefault="00655374">
      <w:pPr>
        <w:rPr>
          <w:rFonts w:asciiTheme="minorHAnsi" w:hAnsiTheme="minorHAnsi"/>
          <w:b/>
          <w:color w:val="000000" w:themeColor="text1"/>
          <w:sz w:val="28"/>
          <w:szCs w:val="28"/>
        </w:rPr>
      </w:pPr>
      <w:r w:rsidRPr="00560089">
        <w:rPr>
          <w:rFonts w:asciiTheme="minorHAnsi" w:hAnsiTheme="minorHAnsi"/>
          <w:b/>
          <w:color w:val="000000" w:themeColor="text1"/>
          <w:sz w:val="28"/>
          <w:szCs w:val="28"/>
        </w:rPr>
        <w:t>IV. Data Collection &amp; Analysis Tool</w:t>
      </w:r>
    </w:p>
    <w:p w14:paraId="5B009BE6" w14:textId="77777777" w:rsidR="00655374" w:rsidRPr="00560089" w:rsidRDefault="00655374">
      <w:pPr>
        <w:rPr>
          <w:rFonts w:asciiTheme="minorHAnsi" w:hAnsiTheme="minorHAnsi"/>
          <w:b/>
          <w:i/>
          <w:color w:val="000000" w:themeColor="text1"/>
          <w:sz w:val="20"/>
          <w:szCs w:val="20"/>
        </w:rPr>
      </w:pPr>
    </w:p>
    <w:tbl>
      <w:tblPr>
        <w:tblW w:w="14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95"/>
        <w:gridCol w:w="2430"/>
        <w:gridCol w:w="1440"/>
        <w:gridCol w:w="1260"/>
        <w:gridCol w:w="1530"/>
        <w:gridCol w:w="1499"/>
        <w:gridCol w:w="1566"/>
      </w:tblGrid>
      <w:tr w:rsidR="002357C8" w:rsidRPr="008E497C" w14:paraId="73C584A2" w14:textId="77777777" w:rsidTr="00946D0E">
        <w:trPr>
          <w:trHeight w:val="215"/>
        </w:trPr>
        <w:tc>
          <w:tcPr>
            <w:tcW w:w="6925" w:type="dxa"/>
            <w:gridSpan w:val="2"/>
          </w:tcPr>
          <w:p w14:paraId="644602BB" w14:textId="77777777" w:rsidR="002357C8" w:rsidRPr="008E497C" w:rsidRDefault="002357C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Competency &amp; Standards Alignment</w:t>
            </w:r>
          </w:p>
        </w:tc>
        <w:tc>
          <w:tcPr>
            <w:tcW w:w="7295" w:type="dxa"/>
            <w:gridSpan w:val="5"/>
          </w:tcPr>
          <w:p w14:paraId="6CE3A1DD" w14:textId="77777777" w:rsidR="002357C8" w:rsidRPr="008E497C" w:rsidRDefault="002357C8" w:rsidP="00946D0E">
            <w:pPr>
              <w:pStyle w:val="Heading3"/>
              <w:keepNext w:val="0"/>
              <w:keepLines w:val="0"/>
              <w:spacing w:before="0" w:after="0"/>
              <w:jc w:val="center"/>
              <w:rPr>
                <w:rFonts w:asciiTheme="minorHAnsi" w:eastAsia="Times" w:hAnsiTheme="minorHAnsi"/>
                <w:b/>
                <w:color w:val="000000" w:themeColor="text1"/>
                <w:sz w:val="20"/>
                <w:szCs w:val="20"/>
              </w:rPr>
            </w:pPr>
            <w:r w:rsidRPr="008E497C">
              <w:rPr>
                <w:rFonts w:asciiTheme="minorHAnsi" w:eastAsia="Times" w:hAnsiTheme="minorHAnsi"/>
                <w:b/>
                <w:color w:val="000000" w:themeColor="text1"/>
                <w:sz w:val="20"/>
                <w:szCs w:val="20"/>
              </w:rPr>
              <w:t>Cumulative Assessment Data</w:t>
            </w:r>
          </w:p>
        </w:tc>
      </w:tr>
      <w:tr w:rsidR="002357C8" w:rsidRPr="008E497C" w14:paraId="037D3B04" w14:textId="77777777" w:rsidTr="002357C8">
        <w:trPr>
          <w:trHeight w:val="634"/>
        </w:trPr>
        <w:tc>
          <w:tcPr>
            <w:tcW w:w="4495" w:type="dxa"/>
            <w:tcBorders>
              <w:bottom w:val="single" w:sz="4" w:space="0" w:color="000000"/>
            </w:tcBorders>
          </w:tcPr>
          <w:p w14:paraId="7B7E23AC" w14:textId="77777777" w:rsidR="002357C8" w:rsidRPr="008E497C" w:rsidRDefault="002357C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Competency</w:t>
            </w:r>
          </w:p>
        </w:tc>
        <w:tc>
          <w:tcPr>
            <w:tcW w:w="2430" w:type="dxa"/>
            <w:tcBorders>
              <w:bottom w:val="single" w:sz="4" w:space="0" w:color="000000"/>
            </w:tcBorders>
          </w:tcPr>
          <w:p w14:paraId="312B822F" w14:textId="77777777" w:rsidR="002357C8" w:rsidRPr="00C5133D" w:rsidRDefault="002357C8" w:rsidP="00946D0E">
            <w:pPr>
              <w:jc w:val="center"/>
              <w:rPr>
                <w:rFonts w:asciiTheme="minorHAnsi" w:eastAsia="Times" w:hAnsiTheme="minorHAnsi"/>
                <w:b/>
                <w:color w:val="000000" w:themeColor="text1"/>
                <w:sz w:val="18"/>
                <w:szCs w:val="18"/>
              </w:rPr>
            </w:pPr>
            <w:r w:rsidRPr="00C5133D">
              <w:rPr>
                <w:rFonts w:asciiTheme="minorHAnsi" w:eastAsia="Times" w:hAnsiTheme="minorHAnsi"/>
                <w:b/>
                <w:color w:val="000000" w:themeColor="text1"/>
                <w:sz w:val="18"/>
                <w:szCs w:val="18"/>
              </w:rPr>
              <w:t>Zero to Three (2016)</w:t>
            </w:r>
          </w:p>
        </w:tc>
        <w:tc>
          <w:tcPr>
            <w:tcW w:w="1440" w:type="dxa"/>
            <w:tcBorders>
              <w:bottom w:val="single" w:sz="4" w:space="0" w:color="000000"/>
            </w:tcBorders>
          </w:tcPr>
          <w:p w14:paraId="6D2E12EC" w14:textId="77777777" w:rsidR="002357C8" w:rsidRPr="008E497C" w:rsidRDefault="002357C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1B98DD60" w14:textId="77777777" w:rsidR="002357C8" w:rsidRPr="008E497C" w:rsidRDefault="002357C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Proficient</w:t>
            </w:r>
          </w:p>
        </w:tc>
        <w:tc>
          <w:tcPr>
            <w:tcW w:w="1530" w:type="dxa"/>
            <w:tcBorders>
              <w:bottom w:val="single" w:sz="4" w:space="0" w:color="000000"/>
            </w:tcBorders>
          </w:tcPr>
          <w:p w14:paraId="5271663E" w14:textId="77777777" w:rsidR="002357C8" w:rsidRPr="008E497C" w:rsidRDefault="002357C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Needs Improvement</w:t>
            </w:r>
          </w:p>
        </w:tc>
        <w:tc>
          <w:tcPr>
            <w:tcW w:w="1499" w:type="dxa"/>
            <w:tcBorders>
              <w:bottom w:val="single" w:sz="4" w:space="0" w:color="000000"/>
            </w:tcBorders>
          </w:tcPr>
          <w:p w14:paraId="636C4578" w14:textId="77777777" w:rsidR="002357C8" w:rsidRPr="008E497C" w:rsidRDefault="002357C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Unsatisfactory</w:t>
            </w:r>
          </w:p>
        </w:tc>
        <w:tc>
          <w:tcPr>
            <w:tcW w:w="1566" w:type="dxa"/>
            <w:tcBorders>
              <w:bottom w:val="single" w:sz="4" w:space="0" w:color="000000"/>
            </w:tcBorders>
          </w:tcPr>
          <w:p w14:paraId="4BB1EA7A" w14:textId="77777777" w:rsidR="002357C8" w:rsidRPr="008E497C" w:rsidRDefault="002357C8" w:rsidP="00946D0E">
            <w:pPr>
              <w:jc w:val="center"/>
              <w:rPr>
                <w:rFonts w:asciiTheme="minorHAnsi" w:eastAsia="Times" w:hAnsiTheme="minorHAnsi"/>
                <w:b/>
                <w:color w:val="000000" w:themeColor="text1"/>
                <w:sz w:val="18"/>
                <w:szCs w:val="18"/>
              </w:rPr>
            </w:pPr>
            <w:r w:rsidRPr="008E497C">
              <w:rPr>
                <w:rFonts w:asciiTheme="minorHAnsi" w:eastAsia="Times" w:hAnsiTheme="minorHAnsi"/>
                <w:b/>
                <w:color w:val="000000" w:themeColor="text1"/>
                <w:sz w:val="18"/>
                <w:szCs w:val="18"/>
              </w:rPr>
              <w:t>Unable to Assess</w:t>
            </w:r>
          </w:p>
        </w:tc>
      </w:tr>
      <w:tr w:rsidR="002357C8" w:rsidRPr="008E497C" w14:paraId="56FC685C" w14:textId="77777777" w:rsidTr="00946D0E">
        <w:trPr>
          <w:trHeight w:val="59"/>
        </w:trPr>
        <w:tc>
          <w:tcPr>
            <w:tcW w:w="4495" w:type="dxa"/>
            <w:shd w:val="clear" w:color="auto" w:fill="CCFFCC"/>
          </w:tcPr>
          <w:p w14:paraId="764DC31E" w14:textId="77777777" w:rsidR="002357C8" w:rsidRPr="008E497C" w:rsidRDefault="002357C8" w:rsidP="00946D0E">
            <w:pPr>
              <w:rPr>
                <w:rFonts w:asciiTheme="minorHAnsi" w:hAnsiTheme="minorHAnsi"/>
                <w:sz w:val="21"/>
                <w:szCs w:val="21"/>
              </w:rPr>
            </w:pPr>
            <w:r w:rsidRPr="006F3AEB">
              <w:rPr>
                <w:rFonts w:asciiTheme="minorHAnsi" w:hAnsiTheme="minorHAnsi"/>
                <w:b/>
                <w:sz w:val="20"/>
                <w:szCs w:val="20"/>
              </w:rPr>
              <w:t>ITC CPD1</w:t>
            </w:r>
            <w:r w:rsidRPr="006F3AEB">
              <w:rPr>
                <w:rFonts w:asciiTheme="minorHAnsi" w:hAnsiTheme="minorHAnsi"/>
                <w:sz w:val="20"/>
                <w:szCs w:val="20"/>
              </w:rPr>
              <w:t>: Identifies foundational components of high-quality, responsive, infant and toddler care</w:t>
            </w:r>
          </w:p>
        </w:tc>
        <w:tc>
          <w:tcPr>
            <w:tcW w:w="2430" w:type="dxa"/>
            <w:shd w:val="clear" w:color="auto" w:fill="CCFFCC"/>
          </w:tcPr>
          <w:p w14:paraId="20435EB8"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CCFFCC"/>
          </w:tcPr>
          <w:p w14:paraId="53958665"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CC"/>
          </w:tcPr>
          <w:p w14:paraId="2A51AA75"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CC"/>
          </w:tcPr>
          <w:p w14:paraId="1A051536"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CC"/>
          </w:tcPr>
          <w:p w14:paraId="500B6FC4"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CC"/>
          </w:tcPr>
          <w:p w14:paraId="61CB800D"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600171FB" w14:textId="77777777" w:rsidTr="00946D0E">
        <w:trPr>
          <w:trHeight w:val="59"/>
        </w:trPr>
        <w:tc>
          <w:tcPr>
            <w:tcW w:w="4495" w:type="dxa"/>
            <w:shd w:val="clear" w:color="auto" w:fill="CCFFCC"/>
          </w:tcPr>
          <w:p w14:paraId="2C3C7202" w14:textId="77777777" w:rsidR="002357C8" w:rsidRPr="008E497C" w:rsidRDefault="002357C8"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iCs/>
                <w:sz w:val="20"/>
                <w:szCs w:val="20"/>
              </w:rPr>
              <w:t>CPD2</w:t>
            </w:r>
            <w:r w:rsidRPr="006F3AEB">
              <w:rPr>
                <w:rFonts w:asciiTheme="minorHAnsi" w:hAnsiTheme="minorHAnsi"/>
                <w:iCs/>
                <w:sz w:val="20"/>
                <w:szCs w:val="20"/>
              </w:rPr>
              <w:t>: Identifies culturally, individually, and developmentally responsive curricular strategies that nurture infant/toddler development, learning, mental health, and well-being</w:t>
            </w:r>
          </w:p>
        </w:tc>
        <w:tc>
          <w:tcPr>
            <w:tcW w:w="2430" w:type="dxa"/>
            <w:shd w:val="clear" w:color="auto" w:fill="CCFFCC"/>
          </w:tcPr>
          <w:p w14:paraId="25EE6F60"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C-1a, L&amp;L-3f</w:t>
            </w:r>
          </w:p>
        </w:tc>
        <w:tc>
          <w:tcPr>
            <w:tcW w:w="1440" w:type="dxa"/>
            <w:shd w:val="clear" w:color="auto" w:fill="CCFFCC"/>
          </w:tcPr>
          <w:p w14:paraId="473375A4"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CC"/>
          </w:tcPr>
          <w:p w14:paraId="1C34DE29"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CC"/>
          </w:tcPr>
          <w:p w14:paraId="333B8C9C"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CC"/>
          </w:tcPr>
          <w:p w14:paraId="0E8DFB9D"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CC"/>
          </w:tcPr>
          <w:p w14:paraId="77FA7FB0"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543427F3" w14:textId="77777777" w:rsidTr="00946D0E">
        <w:trPr>
          <w:trHeight w:val="59"/>
        </w:trPr>
        <w:tc>
          <w:tcPr>
            <w:tcW w:w="4495" w:type="dxa"/>
            <w:shd w:val="clear" w:color="auto" w:fill="CCFFCC"/>
          </w:tcPr>
          <w:p w14:paraId="327E8B84" w14:textId="77777777" w:rsidR="002357C8" w:rsidRPr="008E497C" w:rsidRDefault="002357C8"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CPD3</w:t>
            </w:r>
            <w:r w:rsidRPr="006F3AEB">
              <w:rPr>
                <w:rFonts w:asciiTheme="minorHAnsi" w:hAnsiTheme="minorHAnsi"/>
                <w:sz w:val="20"/>
                <w:szCs w:val="20"/>
              </w:rPr>
              <w:t>: Plans and implements, in partnership with families, culturally, individually, and developmentally responsive curricular strategies and interactions that nurture infant/toddler development, learning, mental health, and well-being</w:t>
            </w:r>
          </w:p>
        </w:tc>
        <w:tc>
          <w:tcPr>
            <w:tcW w:w="2430" w:type="dxa"/>
            <w:shd w:val="clear" w:color="auto" w:fill="CCFFCC"/>
          </w:tcPr>
          <w:p w14:paraId="3BBB1EEB"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SE-3c, C-2a, C-2b, C-2c, C-2d, C-2e, C-2f, C-3g, C-3i, C-3j, C-4b, C-4c, C-4e, C-4g, L&amp;L-3a, L&amp;L-3b, L&amp;L-3d, L&amp;L-3e, L&amp;L-3g, L&amp;L-3h</w:t>
            </w:r>
          </w:p>
        </w:tc>
        <w:tc>
          <w:tcPr>
            <w:tcW w:w="1440" w:type="dxa"/>
            <w:shd w:val="clear" w:color="auto" w:fill="CCFFCC"/>
          </w:tcPr>
          <w:p w14:paraId="149E00A7"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CC"/>
          </w:tcPr>
          <w:p w14:paraId="0C8BD3FF"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CC"/>
          </w:tcPr>
          <w:p w14:paraId="6B50A27E"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CC"/>
          </w:tcPr>
          <w:p w14:paraId="0F76B935"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CC"/>
          </w:tcPr>
          <w:p w14:paraId="58ABDC6D"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58806E19" w14:textId="77777777" w:rsidTr="00946D0E">
        <w:trPr>
          <w:trHeight w:val="59"/>
        </w:trPr>
        <w:tc>
          <w:tcPr>
            <w:tcW w:w="4495" w:type="dxa"/>
            <w:shd w:val="clear" w:color="auto" w:fill="CCFFCC"/>
          </w:tcPr>
          <w:p w14:paraId="6FED73C2" w14:textId="77777777" w:rsidR="002357C8" w:rsidRPr="008E497C" w:rsidRDefault="002357C8" w:rsidP="00946D0E">
            <w:pPr>
              <w:rPr>
                <w:rFonts w:asciiTheme="minorHAnsi" w:hAnsiTheme="minorHAnsi"/>
                <w:b/>
                <w:bCs/>
                <w:color w:val="000000"/>
                <w:sz w:val="21"/>
                <w:szCs w:val="21"/>
              </w:rPr>
            </w:pPr>
            <w:r w:rsidRPr="006F3AEB">
              <w:rPr>
                <w:rFonts w:asciiTheme="minorHAnsi" w:hAnsiTheme="minorHAnsi"/>
                <w:b/>
                <w:bCs/>
                <w:sz w:val="20"/>
                <w:szCs w:val="20"/>
              </w:rPr>
              <w:t>ITC IRE5</w:t>
            </w:r>
            <w:r w:rsidRPr="006F3AEB">
              <w:rPr>
                <w:rFonts w:asciiTheme="minorHAnsi" w:hAnsiTheme="minorHAnsi"/>
                <w:sz w:val="20"/>
                <w:szCs w:val="20"/>
              </w:rPr>
              <w:t>: Establishes positive practitioner-family interactions and relationships that support growth, promoting positive family-child interactions and relationships from birth-3</w:t>
            </w:r>
          </w:p>
        </w:tc>
        <w:tc>
          <w:tcPr>
            <w:tcW w:w="2430" w:type="dxa"/>
            <w:shd w:val="clear" w:color="auto" w:fill="CCFFCC"/>
          </w:tcPr>
          <w:p w14:paraId="037EDB8E"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SE-6e</w:t>
            </w:r>
          </w:p>
        </w:tc>
        <w:tc>
          <w:tcPr>
            <w:tcW w:w="1440" w:type="dxa"/>
            <w:shd w:val="clear" w:color="auto" w:fill="CCFFCC"/>
          </w:tcPr>
          <w:p w14:paraId="34B996A7"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CC"/>
          </w:tcPr>
          <w:p w14:paraId="4ED543C2"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CC"/>
          </w:tcPr>
          <w:p w14:paraId="66954111"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CC"/>
          </w:tcPr>
          <w:p w14:paraId="06EE0FFB"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CC"/>
          </w:tcPr>
          <w:p w14:paraId="75E7CBC0"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5B51D362" w14:textId="77777777" w:rsidTr="00946D0E">
        <w:trPr>
          <w:trHeight w:val="59"/>
        </w:trPr>
        <w:tc>
          <w:tcPr>
            <w:tcW w:w="4495" w:type="dxa"/>
            <w:shd w:val="clear" w:color="auto" w:fill="CCFFCC"/>
          </w:tcPr>
          <w:p w14:paraId="520C9DE8" w14:textId="77777777" w:rsidR="002357C8" w:rsidRPr="008E497C" w:rsidRDefault="002357C8" w:rsidP="00946D0E">
            <w:pPr>
              <w:rPr>
                <w:rFonts w:asciiTheme="minorHAnsi" w:hAnsiTheme="minorHAnsi"/>
                <w:b/>
                <w:bCs/>
                <w:color w:val="000000"/>
                <w:sz w:val="21"/>
                <w:szCs w:val="21"/>
              </w:rPr>
            </w:pPr>
            <w:r w:rsidRPr="006F3AEB">
              <w:rPr>
                <w:rFonts w:asciiTheme="minorHAnsi" w:hAnsiTheme="minorHAnsi"/>
                <w:b/>
                <w:bCs/>
                <w:sz w:val="20"/>
                <w:szCs w:val="20"/>
              </w:rPr>
              <w:t xml:space="preserve">ITC </w:t>
            </w:r>
            <w:r w:rsidRPr="006F3AEB">
              <w:rPr>
                <w:rFonts w:asciiTheme="minorHAnsi" w:hAnsiTheme="minorHAnsi"/>
                <w:b/>
                <w:sz w:val="20"/>
                <w:szCs w:val="20"/>
              </w:rPr>
              <w:t>IRE6</w:t>
            </w:r>
            <w:r w:rsidRPr="006F3AEB">
              <w:rPr>
                <w:rFonts w:asciiTheme="minorHAnsi" w:hAnsiTheme="minorHAnsi"/>
                <w:sz w:val="20"/>
                <w:szCs w:val="20"/>
              </w:rPr>
              <w:t xml:space="preserve">: Creates culturally and linguistically responsive environments, interactions, and experiences that nurture healthy infant/toddler </w:t>
            </w:r>
            <w:r w:rsidRPr="006F3AEB">
              <w:rPr>
                <w:rFonts w:asciiTheme="minorHAnsi" w:hAnsiTheme="minorHAnsi"/>
                <w:sz w:val="20"/>
                <w:szCs w:val="20"/>
              </w:rPr>
              <w:lastRenderedPageBreak/>
              <w:t>development, learning, mental health, and well-being</w:t>
            </w:r>
          </w:p>
        </w:tc>
        <w:tc>
          <w:tcPr>
            <w:tcW w:w="2430" w:type="dxa"/>
            <w:shd w:val="clear" w:color="auto" w:fill="CCFFCC"/>
          </w:tcPr>
          <w:p w14:paraId="4912AB8A" w14:textId="77777777" w:rsidR="002357C8" w:rsidRPr="008E497C" w:rsidRDefault="002357C8" w:rsidP="00946D0E">
            <w:pPr>
              <w:rPr>
                <w:rFonts w:asciiTheme="minorHAnsi" w:eastAsia="Times" w:hAnsiTheme="minorHAnsi"/>
                <w:color w:val="000000" w:themeColor="text1"/>
                <w:sz w:val="20"/>
                <w:szCs w:val="20"/>
              </w:rPr>
            </w:pPr>
            <w:r w:rsidRPr="00E4462C">
              <w:rPr>
                <w:rFonts w:asciiTheme="minorHAnsi" w:hAnsiTheme="minorHAnsi"/>
                <w:sz w:val="20"/>
                <w:szCs w:val="20"/>
              </w:rPr>
              <w:lastRenderedPageBreak/>
              <w:t>SE-1j, SE-3e, SE-4c, SE-4d, SE-4e, SE-4f, SE-4g, SE-</w:t>
            </w:r>
            <w:r w:rsidRPr="00E4462C">
              <w:rPr>
                <w:rFonts w:asciiTheme="minorHAnsi" w:hAnsiTheme="minorHAnsi"/>
                <w:sz w:val="20"/>
                <w:szCs w:val="20"/>
              </w:rPr>
              <w:lastRenderedPageBreak/>
              <w:t>5b, SE-5f, SE-5g, SE-5h, SE-6c, SE-6d, SE-6h, C-3e</w:t>
            </w:r>
          </w:p>
        </w:tc>
        <w:tc>
          <w:tcPr>
            <w:tcW w:w="1440" w:type="dxa"/>
            <w:shd w:val="clear" w:color="auto" w:fill="CCFFCC"/>
          </w:tcPr>
          <w:p w14:paraId="6C4BBA4D"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CC"/>
          </w:tcPr>
          <w:p w14:paraId="30370EC4"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CC"/>
          </w:tcPr>
          <w:p w14:paraId="4B3E332B"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CC"/>
          </w:tcPr>
          <w:p w14:paraId="2C3DDAC7"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CC"/>
          </w:tcPr>
          <w:p w14:paraId="5BFEDC2F"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7F2B269E" w14:textId="77777777" w:rsidTr="00946D0E">
        <w:trPr>
          <w:trHeight w:val="59"/>
        </w:trPr>
        <w:tc>
          <w:tcPr>
            <w:tcW w:w="4495" w:type="dxa"/>
            <w:shd w:val="clear" w:color="auto" w:fill="FFCC99"/>
          </w:tcPr>
          <w:p w14:paraId="6D274E69" w14:textId="77777777" w:rsidR="002357C8" w:rsidRPr="008E497C" w:rsidRDefault="002357C8" w:rsidP="00946D0E">
            <w:pPr>
              <w:rPr>
                <w:rFonts w:asciiTheme="minorHAnsi" w:hAnsiTheme="minorHAnsi"/>
                <w:b/>
                <w:bCs/>
                <w:color w:val="000000"/>
                <w:sz w:val="22"/>
                <w:szCs w:val="22"/>
              </w:rPr>
            </w:pPr>
            <w:r w:rsidRPr="006F3AEB">
              <w:rPr>
                <w:rFonts w:asciiTheme="minorHAnsi" w:hAnsiTheme="minorHAnsi"/>
                <w:b/>
                <w:sz w:val="20"/>
                <w:szCs w:val="20"/>
              </w:rPr>
              <w:t>ITC CPD4</w:t>
            </w:r>
            <w:r w:rsidRPr="006F3AEB">
              <w:rPr>
                <w:rFonts w:asciiTheme="minorHAnsi" w:hAnsiTheme="minorHAnsi"/>
                <w:sz w:val="20"/>
                <w:szCs w:val="20"/>
              </w:rPr>
              <w:t>: Adapts instructional practices through the use of tools and strategies supportive of the development, learning, mental health, and well-being of infants and toddlers</w:t>
            </w:r>
          </w:p>
        </w:tc>
        <w:tc>
          <w:tcPr>
            <w:tcW w:w="2430" w:type="dxa"/>
            <w:shd w:val="clear" w:color="auto" w:fill="FFCC99"/>
          </w:tcPr>
          <w:p w14:paraId="17F7FCFF"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C-4d, C-4f, L&amp;L-3c</w:t>
            </w:r>
          </w:p>
        </w:tc>
        <w:tc>
          <w:tcPr>
            <w:tcW w:w="1440" w:type="dxa"/>
            <w:shd w:val="clear" w:color="auto" w:fill="FFCC99"/>
          </w:tcPr>
          <w:p w14:paraId="1FB17704"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FFCC99"/>
          </w:tcPr>
          <w:p w14:paraId="762F86A7"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FFCC99"/>
          </w:tcPr>
          <w:p w14:paraId="184DA956"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FFCC99"/>
          </w:tcPr>
          <w:p w14:paraId="7665F4AC"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FFCC99"/>
          </w:tcPr>
          <w:p w14:paraId="40685FAC"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5637B1C6" w14:textId="77777777" w:rsidTr="00946D0E">
        <w:trPr>
          <w:trHeight w:val="59"/>
        </w:trPr>
        <w:tc>
          <w:tcPr>
            <w:tcW w:w="4495" w:type="dxa"/>
            <w:shd w:val="clear" w:color="auto" w:fill="FFCC99"/>
          </w:tcPr>
          <w:p w14:paraId="35757323" w14:textId="77777777" w:rsidR="002357C8" w:rsidRPr="008E497C" w:rsidRDefault="002357C8" w:rsidP="00946D0E">
            <w:pPr>
              <w:rPr>
                <w:rFonts w:asciiTheme="minorHAnsi" w:hAnsiTheme="minorHAnsi"/>
                <w:b/>
                <w:bCs/>
                <w:color w:val="000000"/>
                <w:sz w:val="22"/>
                <w:szCs w:val="22"/>
              </w:rPr>
            </w:pPr>
            <w:r w:rsidRPr="006F3AEB">
              <w:rPr>
                <w:rFonts w:asciiTheme="minorHAnsi" w:hAnsiTheme="minorHAnsi"/>
                <w:b/>
                <w:sz w:val="20"/>
                <w:szCs w:val="20"/>
              </w:rPr>
              <w:t>ITC IRE7</w:t>
            </w:r>
            <w:r w:rsidRPr="006F3AEB">
              <w:rPr>
                <w:rFonts w:asciiTheme="minorHAnsi" w:hAnsiTheme="minorHAnsi"/>
                <w:sz w:val="20"/>
                <w:szCs w:val="20"/>
              </w:rPr>
              <w:t>: Facilitates and advocates for the creation of evidence and relationship-based infant/toddler environments, interactions, and routines that support healthy infant/toddler development, learning, mental health, and well-being</w:t>
            </w:r>
          </w:p>
        </w:tc>
        <w:tc>
          <w:tcPr>
            <w:tcW w:w="2430" w:type="dxa"/>
            <w:shd w:val="clear" w:color="auto" w:fill="FFCC99"/>
          </w:tcPr>
          <w:p w14:paraId="75CEC361"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FFCC99"/>
          </w:tcPr>
          <w:p w14:paraId="182A4CE3"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FFCC99"/>
          </w:tcPr>
          <w:p w14:paraId="29D462A1"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FFCC99"/>
          </w:tcPr>
          <w:p w14:paraId="53D87CE0"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FFCC99"/>
          </w:tcPr>
          <w:p w14:paraId="333B74AB"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FFCC99"/>
          </w:tcPr>
          <w:p w14:paraId="0AF78F0E"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37069330" w14:textId="77777777" w:rsidTr="00946D0E">
        <w:trPr>
          <w:trHeight w:val="59"/>
        </w:trPr>
        <w:tc>
          <w:tcPr>
            <w:tcW w:w="4495" w:type="dxa"/>
            <w:shd w:val="clear" w:color="auto" w:fill="CCFFFF"/>
          </w:tcPr>
          <w:p w14:paraId="31ABE0C8" w14:textId="77777777" w:rsidR="002357C8" w:rsidRPr="008E497C" w:rsidRDefault="002357C8" w:rsidP="00946D0E">
            <w:pPr>
              <w:rPr>
                <w:rFonts w:asciiTheme="minorHAnsi" w:hAnsiTheme="minorHAnsi"/>
                <w:b/>
                <w:bCs/>
                <w:color w:val="000000"/>
                <w:sz w:val="22"/>
                <w:szCs w:val="22"/>
              </w:rPr>
            </w:pPr>
            <w:r w:rsidRPr="006F3AEB">
              <w:rPr>
                <w:rStyle w:val="normaltextrun"/>
                <w:rFonts w:asciiTheme="minorHAnsi" w:hAnsiTheme="minorHAnsi"/>
                <w:b/>
                <w:sz w:val="20"/>
                <w:szCs w:val="20"/>
              </w:rPr>
              <w:t>ITC CPD5</w:t>
            </w:r>
            <w:r w:rsidRPr="006F3AEB">
              <w:rPr>
                <w:rStyle w:val="normaltextrun"/>
                <w:rFonts w:asciiTheme="minorHAnsi" w:hAnsiTheme="minorHAnsi"/>
                <w:sz w:val="20"/>
                <w:szCs w:val="20"/>
              </w:rPr>
              <w:t>: Justifies and advocates for practices in infant and toddler care and education supportive of young children’s healthy development and learning</w:t>
            </w:r>
          </w:p>
        </w:tc>
        <w:tc>
          <w:tcPr>
            <w:tcW w:w="2430" w:type="dxa"/>
            <w:shd w:val="clear" w:color="auto" w:fill="CCFFFF"/>
          </w:tcPr>
          <w:p w14:paraId="29DB290E"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L&amp;L-3i</w:t>
            </w:r>
          </w:p>
        </w:tc>
        <w:tc>
          <w:tcPr>
            <w:tcW w:w="1440" w:type="dxa"/>
            <w:shd w:val="clear" w:color="auto" w:fill="CCFFFF"/>
          </w:tcPr>
          <w:p w14:paraId="57C2D41A"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FF"/>
          </w:tcPr>
          <w:p w14:paraId="684FD75D"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FF"/>
          </w:tcPr>
          <w:p w14:paraId="5A05F688"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FF"/>
          </w:tcPr>
          <w:p w14:paraId="31CFA0E4"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FF"/>
          </w:tcPr>
          <w:p w14:paraId="055C0A5F" w14:textId="77777777" w:rsidR="002357C8" w:rsidRPr="008E497C" w:rsidRDefault="002357C8" w:rsidP="00946D0E">
            <w:pPr>
              <w:rPr>
                <w:rFonts w:asciiTheme="minorHAnsi" w:eastAsia="Times" w:hAnsiTheme="minorHAnsi"/>
                <w:color w:val="000000" w:themeColor="text1"/>
                <w:sz w:val="20"/>
                <w:szCs w:val="20"/>
              </w:rPr>
            </w:pPr>
          </w:p>
        </w:tc>
      </w:tr>
      <w:tr w:rsidR="002357C8" w:rsidRPr="008E497C" w14:paraId="0169B982" w14:textId="77777777" w:rsidTr="00946D0E">
        <w:trPr>
          <w:trHeight w:val="59"/>
        </w:trPr>
        <w:tc>
          <w:tcPr>
            <w:tcW w:w="4495" w:type="dxa"/>
            <w:shd w:val="clear" w:color="auto" w:fill="CCFFFF"/>
          </w:tcPr>
          <w:p w14:paraId="12496684" w14:textId="77777777" w:rsidR="002357C8" w:rsidRPr="008E497C" w:rsidRDefault="002357C8" w:rsidP="00946D0E">
            <w:pPr>
              <w:rPr>
                <w:rFonts w:asciiTheme="minorHAnsi" w:hAnsiTheme="minorHAnsi"/>
                <w:b/>
                <w:bCs/>
                <w:color w:val="000000"/>
                <w:sz w:val="22"/>
                <w:szCs w:val="22"/>
              </w:rPr>
            </w:pPr>
            <w:r w:rsidRPr="006F3AEB">
              <w:rPr>
                <w:rStyle w:val="normaltextrun"/>
                <w:rFonts w:asciiTheme="minorHAnsi" w:hAnsiTheme="minorHAnsi"/>
                <w:b/>
                <w:sz w:val="20"/>
                <w:szCs w:val="20"/>
              </w:rPr>
              <w:t>ITC PPD5</w:t>
            </w:r>
            <w:r w:rsidRPr="006F3AEB">
              <w:rPr>
                <w:rStyle w:val="normaltextrun"/>
                <w:rFonts w:asciiTheme="minorHAnsi" w:hAnsiTheme="minorHAnsi"/>
                <w:sz w:val="20"/>
                <w:szCs w:val="20"/>
              </w:rPr>
              <w:t xml:space="preserve">: </w:t>
            </w:r>
            <w:r w:rsidRPr="006F3AEB">
              <w:rPr>
                <w:rFonts w:asciiTheme="minorHAnsi" w:hAnsiTheme="minorHAnsi"/>
                <w:sz w:val="20"/>
                <w:szCs w:val="20"/>
              </w:rPr>
              <w:t>Designs and participates in collaborative systems and proactive, visionary leadership that ensures the healthy functioning of the infant and toddler programming and the young children and families served</w:t>
            </w:r>
          </w:p>
        </w:tc>
        <w:tc>
          <w:tcPr>
            <w:tcW w:w="2430" w:type="dxa"/>
            <w:shd w:val="clear" w:color="auto" w:fill="CCFFFF"/>
          </w:tcPr>
          <w:p w14:paraId="24EE93C5" w14:textId="77777777" w:rsidR="002357C8" w:rsidRPr="008E497C" w:rsidRDefault="002357C8" w:rsidP="00946D0E">
            <w:pPr>
              <w:rPr>
                <w:rFonts w:asciiTheme="minorHAnsi" w:eastAsia="Times" w:hAnsiTheme="minorHAnsi"/>
                <w:color w:val="000000" w:themeColor="text1"/>
                <w:sz w:val="20"/>
                <w:szCs w:val="20"/>
              </w:rPr>
            </w:pPr>
            <w:r w:rsidRPr="00B5363D">
              <w:rPr>
                <w:rFonts w:asciiTheme="minorHAnsi" w:hAnsiTheme="minorHAnsi"/>
                <w:sz w:val="20"/>
                <w:szCs w:val="20"/>
              </w:rPr>
              <w:t>-------</w:t>
            </w:r>
          </w:p>
        </w:tc>
        <w:tc>
          <w:tcPr>
            <w:tcW w:w="1440" w:type="dxa"/>
            <w:shd w:val="clear" w:color="auto" w:fill="CCFFFF"/>
          </w:tcPr>
          <w:p w14:paraId="6FA7C0C9" w14:textId="77777777" w:rsidR="002357C8" w:rsidRPr="008E497C" w:rsidRDefault="002357C8" w:rsidP="00946D0E">
            <w:pPr>
              <w:rPr>
                <w:rFonts w:asciiTheme="minorHAnsi" w:eastAsia="Times" w:hAnsiTheme="minorHAnsi"/>
                <w:color w:val="000000" w:themeColor="text1"/>
                <w:sz w:val="20"/>
                <w:szCs w:val="20"/>
              </w:rPr>
            </w:pPr>
          </w:p>
        </w:tc>
        <w:tc>
          <w:tcPr>
            <w:tcW w:w="1260" w:type="dxa"/>
            <w:shd w:val="clear" w:color="auto" w:fill="CCFFFF"/>
          </w:tcPr>
          <w:p w14:paraId="119BBF28" w14:textId="77777777" w:rsidR="002357C8" w:rsidRPr="008E497C" w:rsidRDefault="002357C8" w:rsidP="00946D0E">
            <w:pPr>
              <w:rPr>
                <w:rFonts w:asciiTheme="minorHAnsi" w:eastAsia="Times" w:hAnsiTheme="minorHAnsi"/>
                <w:color w:val="000000" w:themeColor="text1"/>
                <w:sz w:val="20"/>
                <w:szCs w:val="20"/>
              </w:rPr>
            </w:pPr>
          </w:p>
        </w:tc>
        <w:tc>
          <w:tcPr>
            <w:tcW w:w="1530" w:type="dxa"/>
            <w:shd w:val="clear" w:color="auto" w:fill="CCFFFF"/>
          </w:tcPr>
          <w:p w14:paraId="1F0116CF" w14:textId="77777777" w:rsidR="002357C8" w:rsidRPr="008E497C" w:rsidRDefault="002357C8" w:rsidP="00946D0E">
            <w:pPr>
              <w:rPr>
                <w:rFonts w:asciiTheme="minorHAnsi" w:eastAsia="Times" w:hAnsiTheme="minorHAnsi"/>
                <w:color w:val="000000" w:themeColor="text1"/>
                <w:sz w:val="20"/>
                <w:szCs w:val="20"/>
              </w:rPr>
            </w:pPr>
          </w:p>
        </w:tc>
        <w:tc>
          <w:tcPr>
            <w:tcW w:w="1499" w:type="dxa"/>
            <w:shd w:val="clear" w:color="auto" w:fill="CCFFFF"/>
          </w:tcPr>
          <w:p w14:paraId="07D4BC4C" w14:textId="77777777" w:rsidR="002357C8" w:rsidRPr="008E497C" w:rsidRDefault="002357C8" w:rsidP="00946D0E">
            <w:pPr>
              <w:rPr>
                <w:rFonts w:asciiTheme="minorHAnsi" w:eastAsia="Times" w:hAnsiTheme="minorHAnsi"/>
                <w:color w:val="000000" w:themeColor="text1"/>
                <w:sz w:val="20"/>
                <w:szCs w:val="20"/>
              </w:rPr>
            </w:pPr>
          </w:p>
        </w:tc>
        <w:tc>
          <w:tcPr>
            <w:tcW w:w="1566" w:type="dxa"/>
            <w:shd w:val="clear" w:color="auto" w:fill="CCFFFF"/>
          </w:tcPr>
          <w:p w14:paraId="074872D3" w14:textId="77777777" w:rsidR="002357C8" w:rsidRPr="008E497C" w:rsidRDefault="002357C8" w:rsidP="00946D0E">
            <w:pPr>
              <w:rPr>
                <w:rFonts w:asciiTheme="minorHAnsi" w:eastAsia="Times" w:hAnsiTheme="minorHAnsi"/>
                <w:color w:val="000000" w:themeColor="text1"/>
                <w:sz w:val="20"/>
                <w:szCs w:val="20"/>
              </w:rPr>
            </w:pPr>
          </w:p>
        </w:tc>
      </w:tr>
    </w:tbl>
    <w:p w14:paraId="097ACEDE" w14:textId="70E25302" w:rsidR="00614058" w:rsidRDefault="00614058" w:rsidP="00F653C3">
      <w:pPr>
        <w:rPr>
          <w:rFonts w:asciiTheme="minorHAnsi" w:eastAsia="Calibri" w:hAnsiTheme="minorHAnsi"/>
          <w:color w:val="000000" w:themeColor="text1"/>
        </w:rPr>
      </w:pPr>
    </w:p>
    <w:p w14:paraId="359774AE" w14:textId="0E6401EB" w:rsidR="006A227A" w:rsidRDefault="006A227A" w:rsidP="00F653C3">
      <w:pPr>
        <w:rPr>
          <w:rFonts w:asciiTheme="minorHAnsi" w:eastAsia="Calibri" w:hAnsiTheme="minorHAnsi"/>
          <w:color w:val="000000" w:themeColor="text1"/>
        </w:rPr>
      </w:pPr>
    </w:p>
    <w:p w14:paraId="2DAA4B85" w14:textId="791FFB2A" w:rsidR="006A227A" w:rsidRDefault="006A227A" w:rsidP="00F653C3">
      <w:pPr>
        <w:rPr>
          <w:rFonts w:asciiTheme="minorHAnsi" w:eastAsia="Calibri" w:hAnsiTheme="minorHAnsi"/>
          <w:color w:val="000000" w:themeColor="text1"/>
        </w:rPr>
      </w:pPr>
    </w:p>
    <w:p w14:paraId="5AF36FE5" w14:textId="481884EC" w:rsidR="006A227A" w:rsidRDefault="006A227A" w:rsidP="00F653C3">
      <w:pPr>
        <w:rPr>
          <w:rFonts w:asciiTheme="minorHAnsi" w:eastAsia="Calibri" w:hAnsiTheme="minorHAnsi"/>
          <w:color w:val="000000" w:themeColor="text1"/>
        </w:rPr>
      </w:pPr>
    </w:p>
    <w:p w14:paraId="6FB03EAD" w14:textId="57617718" w:rsidR="006A227A" w:rsidRDefault="006A227A" w:rsidP="00F653C3">
      <w:pPr>
        <w:rPr>
          <w:rFonts w:asciiTheme="minorHAnsi" w:eastAsia="Calibri" w:hAnsiTheme="minorHAnsi"/>
          <w:color w:val="000000" w:themeColor="text1"/>
        </w:rPr>
      </w:pPr>
    </w:p>
    <w:p w14:paraId="5122C47C" w14:textId="3DD8B10C" w:rsidR="006A227A" w:rsidRDefault="006A227A" w:rsidP="00F653C3">
      <w:pPr>
        <w:rPr>
          <w:rFonts w:asciiTheme="minorHAnsi" w:eastAsia="Calibri" w:hAnsiTheme="minorHAnsi"/>
          <w:color w:val="000000" w:themeColor="text1"/>
        </w:rPr>
      </w:pPr>
    </w:p>
    <w:p w14:paraId="3D0CF7B2" w14:textId="35873571" w:rsidR="006A227A" w:rsidRDefault="006A227A" w:rsidP="00F653C3">
      <w:pPr>
        <w:rPr>
          <w:rFonts w:asciiTheme="minorHAnsi" w:eastAsia="Calibri" w:hAnsiTheme="minorHAnsi"/>
          <w:color w:val="000000" w:themeColor="text1"/>
        </w:rPr>
      </w:pPr>
    </w:p>
    <w:p w14:paraId="1F19F85C" w14:textId="42599FC3" w:rsidR="006A227A" w:rsidRDefault="006A227A" w:rsidP="00F653C3">
      <w:pPr>
        <w:rPr>
          <w:rFonts w:asciiTheme="minorHAnsi" w:eastAsia="Calibri" w:hAnsiTheme="minorHAnsi"/>
          <w:color w:val="000000" w:themeColor="text1"/>
        </w:rPr>
      </w:pPr>
    </w:p>
    <w:p w14:paraId="0352DA7A" w14:textId="1C943D9C" w:rsidR="006A227A" w:rsidRDefault="006A227A" w:rsidP="00F653C3">
      <w:pPr>
        <w:rPr>
          <w:rFonts w:asciiTheme="minorHAnsi" w:eastAsia="Calibri" w:hAnsiTheme="minorHAnsi"/>
          <w:color w:val="000000" w:themeColor="text1"/>
        </w:rPr>
      </w:pPr>
    </w:p>
    <w:p w14:paraId="7E0C417E" w14:textId="37397BFB" w:rsidR="006A227A" w:rsidRDefault="006A227A" w:rsidP="00F653C3">
      <w:pPr>
        <w:rPr>
          <w:rFonts w:asciiTheme="minorHAnsi" w:eastAsia="Calibri" w:hAnsiTheme="minorHAnsi"/>
          <w:color w:val="000000" w:themeColor="text1"/>
        </w:rPr>
      </w:pPr>
    </w:p>
    <w:p w14:paraId="335613BE" w14:textId="2B4F69AF" w:rsidR="006A227A" w:rsidRDefault="006A227A" w:rsidP="00F653C3">
      <w:pPr>
        <w:rPr>
          <w:rFonts w:asciiTheme="minorHAnsi" w:eastAsia="Calibri" w:hAnsiTheme="minorHAnsi"/>
          <w:color w:val="000000" w:themeColor="text1"/>
        </w:rPr>
      </w:pPr>
    </w:p>
    <w:p w14:paraId="20962D53" w14:textId="3C559F52" w:rsidR="00FC7C2A" w:rsidRDefault="00FC7C2A" w:rsidP="00F653C3">
      <w:pPr>
        <w:rPr>
          <w:rFonts w:asciiTheme="minorHAnsi" w:eastAsia="Calibri" w:hAnsiTheme="minorHAnsi"/>
          <w:color w:val="000000" w:themeColor="text1"/>
        </w:rPr>
      </w:pPr>
    </w:p>
    <w:p w14:paraId="3BCDE248" w14:textId="77777777" w:rsidR="00FC7C2A" w:rsidRDefault="00FC7C2A" w:rsidP="00F653C3">
      <w:pPr>
        <w:rPr>
          <w:rFonts w:asciiTheme="minorHAnsi" w:eastAsia="Calibri" w:hAnsiTheme="minorHAnsi"/>
          <w:color w:val="000000" w:themeColor="text1"/>
        </w:rPr>
      </w:pPr>
    </w:p>
    <w:p w14:paraId="1FE7E844" w14:textId="1EC6383F" w:rsidR="006A227A" w:rsidRDefault="006A227A" w:rsidP="00F653C3">
      <w:pPr>
        <w:rPr>
          <w:rFonts w:asciiTheme="minorHAnsi" w:eastAsia="Calibri" w:hAnsiTheme="minorHAnsi"/>
          <w:color w:val="000000" w:themeColor="text1"/>
        </w:rPr>
      </w:pPr>
    </w:p>
    <w:p w14:paraId="35687D90" w14:textId="04A5CB64" w:rsidR="006A227A" w:rsidRDefault="006A227A" w:rsidP="00F653C3">
      <w:pPr>
        <w:rPr>
          <w:rFonts w:asciiTheme="minorHAnsi" w:eastAsia="Calibri" w:hAnsiTheme="minorHAnsi"/>
          <w:color w:val="000000" w:themeColor="text1"/>
        </w:rPr>
      </w:pPr>
    </w:p>
    <w:p w14:paraId="67787924" w14:textId="13CC54AA" w:rsidR="006A227A" w:rsidRDefault="006A227A" w:rsidP="00F653C3">
      <w:pPr>
        <w:rPr>
          <w:rFonts w:asciiTheme="minorHAnsi" w:eastAsia="Calibri" w:hAnsiTheme="minorHAnsi"/>
          <w:color w:val="000000" w:themeColor="text1"/>
        </w:rPr>
      </w:pPr>
    </w:p>
    <w:p w14:paraId="20D8B788" w14:textId="3505919B" w:rsidR="006A227A" w:rsidRDefault="006A227A" w:rsidP="00F653C3">
      <w:pPr>
        <w:rPr>
          <w:rFonts w:asciiTheme="minorHAnsi" w:eastAsia="Calibri" w:hAnsiTheme="minorHAnsi"/>
          <w:color w:val="000000" w:themeColor="text1"/>
        </w:rPr>
      </w:pPr>
    </w:p>
    <w:p w14:paraId="4DCDE000" w14:textId="1FFBC49D" w:rsidR="009225F6" w:rsidRDefault="009225F6" w:rsidP="00F653C3">
      <w:pPr>
        <w:rPr>
          <w:rFonts w:asciiTheme="minorHAnsi" w:eastAsia="Calibri" w:hAnsiTheme="minorHAnsi"/>
          <w:color w:val="000000" w:themeColor="text1"/>
        </w:rPr>
      </w:pPr>
    </w:p>
    <w:p w14:paraId="18B28717" w14:textId="77777777" w:rsidR="002357C8" w:rsidRPr="00560089" w:rsidRDefault="002357C8" w:rsidP="00F653C3">
      <w:pPr>
        <w:rPr>
          <w:rFonts w:asciiTheme="minorHAnsi" w:eastAsia="Calibri" w:hAnsiTheme="minorHAnsi"/>
          <w:color w:val="000000" w:themeColor="text1"/>
        </w:rPr>
      </w:pPr>
    </w:p>
    <w:p w14:paraId="16F3D5D6" w14:textId="77777777" w:rsidR="009225F6" w:rsidRPr="00560089" w:rsidRDefault="009225F6" w:rsidP="009225F6">
      <w:pPr>
        <w:pStyle w:val="NormalWeb"/>
        <w:spacing w:before="0" w:beforeAutospacing="0" w:after="0" w:afterAutospacing="0"/>
        <w:jc w:val="center"/>
        <w:rPr>
          <w:rFonts w:asciiTheme="minorHAnsi" w:hAnsiTheme="minorHAnsi"/>
          <w:color w:val="000000"/>
        </w:rPr>
      </w:pPr>
      <w:r w:rsidRPr="00560089">
        <w:rPr>
          <w:rFonts w:asciiTheme="minorHAnsi" w:hAnsiTheme="minorHAnsi"/>
          <w:b/>
          <w:bCs/>
          <w:color w:val="000000"/>
          <w:sz w:val="28"/>
          <w:szCs w:val="28"/>
        </w:rPr>
        <w:lastRenderedPageBreak/>
        <w:t>Observation and Curriculum Development Planning Form</w:t>
      </w:r>
    </w:p>
    <w:p w14:paraId="235F40D2" w14:textId="77777777" w:rsidR="009225F6" w:rsidRPr="00560089" w:rsidRDefault="009225F6" w:rsidP="009225F6">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7195"/>
        <w:gridCol w:w="7195"/>
      </w:tblGrid>
      <w:tr w:rsidR="009225F6" w:rsidRPr="00560089" w14:paraId="0FDFF2AE" w14:textId="77777777" w:rsidTr="006065A0">
        <w:tc>
          <w:tcPr>
            <w:tcW w:w="7195" w:type="dxa"/>
          </w:tcPr>
          <w:p w14:paraId="1846761C"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Child’s Name: </w:t>
            </w:r>
          </w:p>
        </w:tc>
        <w:tc>
          <w:tcPr>
            <w:tcW w:w="7195" w:type="dxa"/>
          </w:tcPr>
          <w:p w14:paraId="622DBE07"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Date:</w:t>
            </w:r>
          </w:p>
        </w:tc>
      </w:tr>
      <w:tr w:rsidR="009225F6" w:rsidRPr="00560089" w14:paraId="1809BA8D" w14:textId="77777777" w:rsidTr="006065A0">
        <w:tc>
          <w:tcPr>
            <w:tcW w:w="7195" w:type="dxa"/>
          </w:tcPr>
          <w:p w14:paraId="1D6DB26A"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Child’s Age:</w:t>
            </w:r>
          </w:p>
        </w:tc>
        <w:tc>
          <w:tcPr>
            <w:tcW w:w="7195" w:type="dxa"/>
          </w:tcPr>
          <w:p w14:paraId="14623EA3"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Time:</w:t>
            </w:r>
          </w:p>
        </w:tc>
      </w:tr>
    </w:tbl>
    <w:p w14:paraId="484663B3" w14:textId="77777777" w:rsidR="009225F6" w:rsidRPr="00560089" w:rsidRDefault="009225F6" w:rsidP="009225F6">
      <w:pPr>
        <w:pStyle w:val="NormalWeb"/>
        <w:spacing w:before="0" w:beforeAutospacing="0" w:after="0" w:afterAutospacing="0"/>
        <w:rPr>
          <w:rFonts w:asciiTheme="minorHAnsi" w:hAnsiTheme="minorHAnsi"/>
          <w:color w:val="000000"/>
        </w:rPr>
      </w:pPr>
    </w:p>
    <w:tbl>
      <w:tblPr>
        <w:tblStyle w:val="TableGrid"/>
        <w:tblW w:w="0" w:type="auto"/>
        <w:tblLook w:val="04A0" w:firstRow="1" w:lastRow="0" w:firstColumn="1" w:lastColumn="0" w:noHBand="0" w:noVBand="1"/>
      </w:tblPr>
      <w:tblGrid>
        <w:gridCol w:w="14390"/>
      </w:tblGrid>
      <w:tr w:rsidR="009225F6" w:rsidRPr="00560089" w14:paraId="45658CFC" w14:textId="77777777" w:rsidTr="006065A0">
        <w:tc>
          <w:tcPr>
            <w:tcW w:w="14390" w:type="dxa"/>
          </w:tcPr>
          <w:p w14:paraId="4F6BB7DF"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Utilized Observation Strategy:</w:t>
            </w:r>
          </w:p>
          <w:p w14:paraId="7279CACA" w14:textId="77777777" w:rsidR="009225F6" w:rsidRPr="00560089" w:rsidRDefault="009225F6" w:rsidP="006065A0">
            <w:pPr>
              <w:pStyle w:val="NormalWeb"/>
              <w:spacing w:before="0" w:beforeAutospacing="0" w:after="0" w:afterAutospacing="0"/>
              <w:rPr>
                <w:rFonts w:asciiTheme="minorHAnsi" w:hAnsiTheme="minorHAnsi"/>
                <w:color w:val="000000"/>
              </w:rPr>
            </w:pPr>
          </w:p>
        </w:tc>
      </w:tr>
      <w:tr w:rsidR="009225F6" w:rsidRPr="00560089" w14:paraId="31E5798D" w14:textId="77777777" w:rsidTr="006065A0">
        <w:tc>
          <w:tcPr>
            <w:tcW w:w="14390" w:type="dxa"/>
          </w:tcPr>
          <w:p w14:paraId="63DE8513" w14:textId="77777777" w:rsidR="009225F6" w:rsidRPr="00560089" w:rsidRDefault="009225F6" w:rsidP="006065A0">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Domain(s):  </w:t>
            </w:r>
          </w:p>
          <w:p w14:paraId="6AA40876" w14:textId="77777777" w:rsidR="009225F6" w:rsidRPr="00560089" w:rsidRDefault="009225F6" w:rsidP="006065A0">
            <w:pPr>
              <w:pStyle w:val="NormalWeb"/>
              <w:spacing w:before="0" w:beforeAutospacing="0" w:after="0" w:afterAutospacing="0"/>
              <w:rPr>
                <w:rFonts w:asciiTheme="minorHAnsi" w:hAnsiTheme="minorHAnsi"/>
                <w:color w:val="000000"/>
              </w:rPr>
            </w:pPr>
          </w:p>
        </w:tc>
      </w:tr>
    </w:tbl>
    <w:p w14:paraId="4B74D22A" w14:textId="77777777" w:rsidR="009225F6" w:rsidRPr="00560089" w:rsidRDefault="009225F6" w:rsidP="009225F6">
      <w:pPr>
        <w:pStyle w:val="NormalWeb"/>
        <w:spacing w:before="0" w:beforeAutospacing="0" w:after="0" w:afterAutospacing="0"/>
        <w:rPr>
          <w:rFonts w:asciiTheme="minorHAnsi" w:hAnsiTheme="minorHAnsi"/>
          <w:color w:val="000000"/>
        </w:rPr>
      </w:pPr>
    </w:p>
    <w:p w14:paraId="5BAF7B16" w14:textId="77777777" w:rsidR="009225F6" w:rsidRPr="00560089" w:rsidRDefault="009225F6" w:rsidP="009225F6">
      <w:pPr>
        <w:pStyle w:val="NormalWeb"/>
        <w:spacing w:before="0" w:beforeAutospacing="0" w:after="0" w:afterAutospacing="0"/>
        <w:jc w:val="center"/>
        <w:rPr>
          <w:rFonts w:asciiTheme="minorHAnsi" w:hAnsiTheme="minorHAnsi"/>
          <w:b/>
          <w:bCs/>
          <w:color w:val="000000"/>
          <w:sz w:val="28"/>
          <w:szCs w:val="28"/>
          <w:u w:val="single"/>
        </w:rPr>
      </w:pPr>
      <w:r w:rsidRPr="00560089">
        <w:rPr>
          <w:rFonts w:asciiTheme="minorHAnsi" w:hAnsiTheme="minorHAnsi"/>
          <w:b/>
          <w:bCs/>
          <w:color w:val="000000"/>
          <w:sz w:val="28"/>
          <w:szCs w:val="28"/>
          <w:u w:val="single"/>
        </w:rPr>
        <w:t>Developmental Profile</w:t>
      </w:r>
    </w:p>
    <w:p w14:paraId="7611CF0F" w14:textId="77777777" w:rsidR="009225F6" w:rsidRPr="00560089" w:rsidRDefault="009225F6" w:rsidP="009225F6">
      <w:pPr>
        <w:pStyle w:val="NormalWeb"/>
        <w:spacing w:before="0" w:beforeAutospacing="0" w:after="0" w:afterAutospacing="0"/>
        <w:rPr>
          <w:rFonts w:asciiTheme="minorHAnsi" w:hAnsiTheme="minorHAnsi"/>
          <w:b/>
          <w:bCs/>
          <w:color w:val="000000"/>
          <w:sz w:val="26"/>
          <w:szCs w:val="28"/>
          <w:u w:val="single"/>
        </w:rPr>
      </w:pPr>
      <w:r w:rsidRPr="00560089">
        <w:rPr>
          <w:rFonts w:asciiTheme="minorHAnsi" w:hAnsiTheme="minorHAnsi"/>
          <w:b/>
          <w:bCs/>
          <w:color w:val="000000"/>
          <w:sz w:val="28"/>
          <w:szCs w:val="28"/>
          <w:u w:val="single"/>
        </w:rPr>
        <w:t>Observation</w:t>
      </w:r>
    </w:p>
    <w:p w14:paraId="24416B03" w14:textId="77777777" w:rsidR="009225F6" w:rsidRPr="00560089" w:rsidRDefault="009225F6" w:rsidP="009225F6">
      <w:pPr>
        <w:pStyle w:val="NormalWeb"/>
        <w:spacing w:before="0" w:beforeAutospacing="0" w:after="0" w:afterAutospacing="0"/>
        <w:rPr>
          <w:rFonts w:asciiTheme="minorHAnsi" w:hAnsiTheme="minorHAnsi"/>
          <w:color w:val="000000"/>
        </w:rPr>
      </w:pPr>
    </w:p>
    <w:p w14:paraId="7CB30F9A"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Guiding questions:</w:t>
      </w:r>
    </w:p>
    <w:p w14:paraId="7C6A8C04"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How does the child seem to prefer to interact with the world?</w:t>
      </w:r>
    </w:p>
    <w:p w14:paraId="1E8A6613"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skills or activities appear to lead to frustration or challenge? </w:t>
      </w:r>
    </w:p>
    <w:p w14:paraId="3E7A9AAE"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developmental skill does s/he appear to be working on?</w:t>
      </w:r>
    </w:p>
    <w:p w14:paraId="008CCC66"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holds the child’s interests in the environment?</w:t>
      </w:r>
    </w:p>
    <w:p w14:paraId="348A0799" w14:textId="77777777" w:rsidR="009225F6" w:rsidRPr="00560089" w:rsidRDefault="009225F6" w:rsidP="009225F6">
      <w:pPr>
        <w:pStyle w:val="NormalWeb"/>
        <w:numPr>
          <w:ilvl w:val="0"/>
          <w:numId w:val="40"/>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What else do I need to know?</w:t>
      </w:r>
    </w:p>
    <w:p w14:paraId="2E52484F" w14:textId="77777777" w:rsidR="009225F6" w:rsidRPr="00560089" w:rsidRDefault="009225F6" w:rsidP="009225F6">
      <w:pPr>
        <w:pStyle w:val="NormalWeb"/>
        <w:numPr>
          <w:ilvl w:val="0"/>
          <w:numId w:val="40"/>
        </w:numPr>
        <w:spacing w:before="0" w:beforeAutospacing="0" w:after="90" w:afterAutospacing="0"/>
        <w:textAlignment w:val="baseline"/>
        <w:rPr>
          <w:rFonts w:asciiTheme="minorHAnsi" w:hAnsiTheme="minorHAnsi"/>
          <w:color w:val="000000"/>
        </w:rPr>
      </w:pPr>
      <w:r w:rsidRPr="00560089">
        <w:rPr>
          <w:rFonts w:asciiTheme="minorHAnsi" w:hAnsiTheme="minorHAnsi"/>
          <w:color w:val="000000"/>
        </w:rPr>
        <w:t>What questions do I have for the child’s family?</w:t>
      </w:r>
    </w:p>
    <w:p w14:paraId="25ACC7DE" w14:textId="77777777" w:rsidR="009225F6" w:rsidRPr="00560089" w:rsidRDefault="009225F6" w:rsidP="009225F6">
      <w:pPr>
        <w:pStyle w:val="NormalWeb"/>
        <w:spacing w:before="0" w:beforeAutospacing="0" w:after="0" w:afterAutospacing="0"/>
        <w:rPr>
          <w:rFonts w:asciiTheme="minorHAnsi" w:hAnsiTheme="minorHAnsi"/>
          <w:b/>
          <w:bCs/>
          <w:color w:val="000000"/>
        </w:rPr>
      </w:pPr>
    </w:p>
    <w:p w14:paraId="707C6494"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Reflection on interaction between child and environment, including:</w:t>
      </w:r>
    </w:p>
    <w:p w14:paraId="6F2B6A8D"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The child’s preferences regarding relationships</w:t>
      </w:r>
    </w:p>
    <w:p w14:paraId="6FA3914A"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Daily routines</w:t>
      </w:r>
    </w:p>
    <w:p w14:paraId="7109BDA3"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olor w:val="000000"/>
        </w:rPr>
      </w:pPr>
      <w:r w:rsidRPr="00560089">
        <w:rPr>
          <w:rFonts w:asciiTheme="minorHAnsi" w:hAnsiTheme="minorHAnsi"/>
          <w:color w:val="000000"/>
        </w:rPr>
        <w:t>Needs for of adaptive equipment, adaptations, accommodations, and modifications</w:t>
      </w:r>
    </w:p>
    <w:p w14:paraId="1DBD1CDD" w14:textId="77777777" w:rsidR="009225F6" w:rsidRPr="00560089" w:rsidRDefault="009225F6" w:rsidP="009225F6">
      <w:pPr>
        <w:pStyle w:val="NormalWeb"/>
        <w:numPr>
          <w:ilvl w:val="0"/>
          <w:numId w:val="41"/>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The child’s strategies for interacting with the environment:</w:t>
      </w:r>
    </w:p>
    <w:p w14:paraId="7B090D7E" w14:textId="77777777" w:rsidR="009225F6" w:rsidRPr="00560089" w:rsidRDefault="009225F6" w:rsidP="009225F6">
      <w:pPr>
        <w:pStyle w:val="NormalWeb"/>
        <w:spacing w:before="0" w:beforeAutospacing="0" w:after="0" w:afterAutospacing="0"/>
        <w:rPr>
          <w:rFonts w:asciiTheme="minorHAnsi" w:hAnsiTheme="minorHAnsi"/>
          <w:b/>
          <w:bCs/>
          <w:color w:val="000000"/>
        </w:rPr>
      </w:pPr>
    </w:p>
    <w:p w14:paraId="2557985B"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Reflection on unique learning needs</w:t>
      </w:r>
    </w:p>
    <w:p w14:paraId="2C7C9F05" w14:textId="77777777" w:rsidR="009225F6" w:rsidRPr="00560089" w:rsidRDefault="009225F6" w:rsidP="009225F6">
      <w:pPr>
        <w:pStyle w:val="NormalWeb"/>
        <w:numPr>
          <w:ilvl w:val="0"/>
          <w:numId w:val="42"/>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Creative expression</w:t>
      </w:r>
    </w:p>
    <w:p w14:paraId="43ED52FD" w14:textId="77777777" w:rsidR="009225F6" w:rsidRPr="00560089" w:rsidRDefault="009225F6" w:rsidP="009225F6">
      <w:pPr>
        <w:pStyle w:val="NormalWeb"/>
        <w:numPr>
          <w:ilvl w:val="0"/>
          <w:numId w:val="42"/>
        </w:numPr>
        <w:spacing w:before="0" w:beforeAutospacing="0" w:after="0" w:afterAutospacing="0"/>
        <w:textAlignment w:val="baseline"/>
        <w:rPr>
          <w:rFonts w:asciiTheme="minorHAnsi" w:hAnsiTheme="minorHAnsi" w:cs="Courier New"/>
          <w:color w:val="000000"/>
        </w:rPr>
      </w:pPr>
      <w:r w:rsidRPr="00560089">
        <w:rPr>
          <w:rFonts w:asciiTheme="minorHAnsi" w:hAnsiTheme="minorHAnsi" w:cs="Courier New"/>
          <w:color w:val="000000"/>
        </w:rPr>
        <w:t>Family context (culture, language)</w:t>
      </w:r>
    </w:p>
    <w:p w14:paraId="02959B64" w14:textId="77777777" w:rsidR="009225F6" w:rsidRPr="00560089" w:rsidRDefault="009225F6" w:rsidP="009225F6">
      <w:pPr>
        <w:rPr>
          <w:rFonts w:asciiTheme="minorHAnsi" w:hAnsiTheme="minorHAnsi"/>
          <w:color w:val="000000"/>
        </w:rPr>
      </w:pPr>
    </w:p>
    <w:p w14:paraId="4076F8E3" w14:textId="77777777" w:rsidR="009225F6" w:rsidRPr="00560089" w:rsidRDefault="009225F6" w:rsidP="009225F6">
      <w:pPr>
        <w:rPr>
          <w:rFonts w:asciiTheme="minorHAnsi" w:hAnsiTheme="minorHAnsi"/>
          <w:color w:val="000000"/>
        </w:rPr>
      </w:pPr>
    </w:p>
    <w:p w14:paraId="2F36E0BA" w14:textId="77777777" w:rsidR="009225F6" w:rsidRPr="00560089" w:rsidRDefault="009225F6" w:rsidP="009225F6">
      <w:pPr>
        <w:rPr>
          <w:rFonts w:asciiTheme="minorHAnsi" w:hAnsiTheme="minorHAnsi"/>
          <w:color w:val="000000"/>
        </w:rPr>
      </w:pPr>
    </w:p>
    <w:p w14:paraId="67581C41" w14:textId="77777777" w:rsidR="009225F6" w:rsidRPr="00560089" w:rsidRDefault="009225F6" w:rsidP="009225F6">
      <w:pPr>
        <w:rPr>
          <w:rFonts w:asciiTheme="minorHAnsi" w:hAnsiTheme="minorHAnsi"/>
          <w:color w:val="000000"/>
        </w:rPr>
      </w:pPr>
    </w:p>
    <w:p w14:paraId="3A40DDE7" w14:textId="77777777" w:rsidR="009225F6" w:rsidRPr="00560089" w:rsidRDefault="009225F6" w:rsidP="009225F6">
      <w:pPr>
        <w:rPr>
          <w:rFonts w:asciiTheme="minorHAnsi" w:hAnsiTheme="minorHAnsi"/>
          <w:color w:val="000000"/>
        </w:rPr>
      </w:pPr>
    </w:p>
    <w:p w14:paraId="658DBD29" w14:textId="77777777" w:rsidR="009225F6" w:rsidRPr="00560089" w:rsidRDefault="009225F6" w:rsidP="009225F6">
      <w:pPr>
        <w:pStyle w:val="NormalWeb"/>
        <w:spacing w:before="0" w:beforeAutospacing="0" w:after="0" w:afterAutospacing="0"/>
        <w:rPr>
          <w:rFonts w:asciiTheme="minorHAnsi" w:hAnsiTheme="minorHAnsi"/>
          <w:b/>
          <w:bCs/>
          <w:color w:val="000000"/>
          <w:sz w:val="28"/>
          <w:szCs w:val="28"/>
          <w:u w:val="single"/>
        </w:rPr>
      </w:pPr>
    </w:p>
    <w:p w14:paraId="099EAA5C" w14:textId="77777777" w:rsidR="009225F6" w:rsidRPr="00560089" w:rsidRDefault="009225F6" w:rsidP="009225F6">
      <w:pPr>
        <w:pStyle w:val="NormalWeb"/>
        <w:spacing w:before="0" w:beforeAutospacing="0" w:after="0" w:afterAutospacing="0"/>
        <w:jc w:val="center"/>
        <w:rPr>
          <w:rFonts w:asciiTheme="minorHAnsi" w:hAnsiTheme="minorHAnsi"/>
          <w:b/>
          <w:bCs/>
          <w:color w:val="000000"/>
          <w:sz w:val="28"/>
          <w:szCs w:val="28"/>
          <w:u w:val="single"/>
        </w:rPr>
      </w:pPr>
      <w:r w:rsidRPr="00560089">
        <w:rPr>
          <w:rFonts w:asciiTheme="minorHAnsi" w:hAnsiTheme="minorHAnsi"/>
          <w:b/>
          <w:bCs/>
          <w:color w:val="000000"/>
          <w:sz w:val="28"/>
          <w:szCs w:val="28"/>
          <w:u w:val="single"/>
        </w:rPr>
        <w:lastRenderedPageBreak/>
        <w:t>Learning Experience Plan</w:t>
      </w:r>
    </w:p>
    <w:p w14:paraId="26FA4472" w14:textId="77777777" w:rsidR="009225F6" w:rsidRPr="00560089" w:rsidRDefault="009225F6" w:rsidP="009225F6">
      <w:pPr>
        <w:pStyle w:val="NormalWeb"/>
        <w:spacing w:before="0" w:beforeAutospacing="0" w:after="0" w:afterAutospacing="0"/>
        <w:rPr>
          <w:rFonts w:asciiTheme="minorHAnsi" w:hAnsiTheme="minorHAnsi"/>
          <w:b/>
          <w:bCs/>
          <w:color w:val="000000"/>
          <w:u w:val="single"/>
        </w:rPr>
      </w:pPr>
      <w:r w:rsidRPr="00560089">
        <w:rPr>
          <w:rFonts w:asciiTheme="minorHAnsi" w:hAnsiTheme="minorHAnsi"/>
          <w:b/>
          <w:bCs/>
          <w:color w:val="000000"/>
          <w:sz w:val="28"/>
          <w:szCs w:val="28"/>
          <w:u w:val="single"/>
        </w:rPr>
        <w:t>Goals and Objectives</w:t>
      </w:r>
    </w:p>
    <w:p w14:paraId="6A2085A7" w14:textId="77777777" w:rsidR="009225F6" w:rsidRPr="00560089" w:rsidRDefault="009225F6" w:rsidP="009225F6">
      <w:pPr>
        <w:rPr>
          <w:rFonts w:asciiTheme="minorHAnsi" w:hAnsiTheme="minorHAnsi"/>
          <w:color w:val="000000"/>
        </w:rPr>
      </w:pPr>
    </w:p>
    <w:p w14:paraId="7CB4595E"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Goal: </w:t>
      </w:r>
    </w:p>
    <w:p w14:paraId="2DD55519" w14:textId="77777777" w:rsidR="009225F6" w:rsidRPr="00560089" w:rsidRDefault="009225F6" w:rsidP="009225F6">
      <w:pPr>
        <w:rPr>
          <w:rFonts w:asciiTheme="minorHAnsi" w:hAnsiTheme="minorHAnsi"/>
          <w:b/>
          <w:bCs/>
          <w:color w:val="000000"/>
        </w:rPr>
      </w:pPr>
    </w:p>
    <w:p w14:paraId="6C2E73ED"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Objectives: </w:t>
      </w:r>
    </w:p>
    <w:p w14:paraId="4D222EC0" w14:textId="77777777" w:rsidR="009225F6" w:rsidRPr="00560089" w:rsidRDefault="009225F6" w:rsidP="009225F6">
      <w:pPr>
        <w:rPr>
          <w:rFonts w:asciiTheme="minorHAnsi" w:hAnsiTheme="minorHAnsi"/>
          <w:color w:val="000000"/>
        </w:rPr>
      </w:pPr>
    </w:p>
    <w:p w14:paraId="33686C12"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b/>
          <w:bCs/>
          <w:color w:val="000000"/>
          <w:sz w:val="28"/>
          <w:szCs w:val="28"/>
        </w:rPr>
        <w:t>Learning Experience Plan</w:t>
      </w:r>
    </w:p>
    <w:p w14:paraId="4806ACBB" w14:textId="77777777" w:rsidR="009225F6" w:rsidRPr="00560089" w:rsidRDefault="009225F6" w:rsidP="009225F6">
      <w:pPr>
        <w:rPr>
          <w:rFonts w:asciiTheme="minorHAnsi" w:hAnsiTheme="minorHAnsi"/>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514"/>
        <w:gridCol w:w="426"/>
        <w:gridCol w:w="373"/>
        <w:gridCol w:w="452"/>
        <w:gridCol w:w="380"/>
        <w:gridCol w:w="359"/>
      </w:tblGrid>
      <w:tr w:rsidR="009225F6" w:rsidRPr="00560089" w14:paraId="3ECBFF77"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1D52A2"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Day of Week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F7DC61"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E52AC"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467DBA"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W</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2427A"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D308A"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F</w:t>
            </w:r>
          </w:p>
        </w:tc>
      </w:tr>
      <w:tr w:rsidR="009225F6" w:rsidRPr="00560089" w14:paraId="21D0E825"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45033"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57172"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DEFBE"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310E2"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7B852B"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09F02" w14:textId="77777777" w:rsidR="009225F6" w:rsidRPr="00560089" w:rsidRDefault="009225F6" w:rsidP="006065A0">
            <w:pPr>
              <w:rPr>
                <w:rFonts w:asciiTheme="minorHAnsi" w:hAnsiTheme="minorHAnsi"/>
              </w:rPr>
            </w:pPr>
          </w:p>
        </w:tc>
      </w:tr>
      <w:tr w:rsidR="009225F6" w:rsidRPr="00560089" w14:paraId="077D3FC4"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693CE"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120CD"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941F94"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C5910"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41B505"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CA6478" w14:textId="77777777" w:rsidR="009225F6" w:rsidRPr="00560089" w:rsidRDefault="009225F6" w:rsidP="006065A0">
            <w:pPr>
              <w:rPr>
                <w:rFonts w:asciiTheme="minorHAnsi" w:hAnsiTheme="minorHAnsi"/>
              </w:rPr>
            </w:pPr>
          </w:p>
        </w:tc>
      </w:tr>
      <w:tr w:rsidR="009225F6" w:rsidRPr="00560089" w14:paraId="70D1DFBF" w14:textId="77777777" w:rsidTr="006065A0">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3F288" w14:textId="77777777" w:rsidR="009225F6" w:rsidRPr="00560089" w:rsidRDefault="009225F6" w:rsidP="006065A0">
            <w:pPr>
              <w:pStyle w:val="NormalWeb"/>
              <w:spacing w:before="0" w:beforeAutospacing="0" w:after="0" w:afterAutospacing="0"/>
              <w:rPr>
                <w:rFonts w:asciiTheme="minorHAnsi" w:hAnsiTheme="minorHAnsi"/>
              </w:rPr>
            </w:pPr>
            <w:r w:rsidRPr="00560089">
              <w:rPr>
                <w:rFonts w:asciiTheme="minorHAnsi" w:hAnsiTheme="minorHAnsi"/>
                <w:color w:val="000000"/>
              </w:rPr>
              <w:t>Objective: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C2B51"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968915"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15CF7C"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58E41" w14:textId="77777777" w:rsidR="009225F6" w:rsidRPr="00560089" w:rsidRDefault="009225F6" w:rsidP="006065A0">
            <w:pPr>
              <w:rPr>
                <w:rFonts w:asciiTheme="minorHAnsi" w:hAnsiTheme="minorHAnsi"/>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F3506" w14:textId="77777777" w:rsidR="009225F6" w:rsidRPr="00560089" w:rsidRDefault="009225F6" w:rsidP="006065A0">
            <w:pPr>
              <w:rPr>
                <w:rFonts w:asciiTheme="minorHAnsi" w:hAnsiTheme="minorHAnsi"/>
              </w:rPr>
            </w:pPr>
          </w:p>
        </w:tc>
      </w:tr>
    </w:tbl>
    <w:p w14:paraId="3E81A7E9" w14:textId="77777777" w:rsidR="009225F6" w:rsidRPr="00560089" w:rsidRDefault="009225F6" w:rsidP="009225F6">
      <w:pPr>
        <w:rPr>
          <w:rFonts w:asciiTheme="minorHAnsi" w:hAnsiTheme="minorHAnsi"/>
          <w:color w:val="000000"/>
        </w:rPr>
      </w:pPr>
    </w:p>
    <w:p w14:paraId="0F136380" w14:textId="77777777" w:rsidR="009225F6" w:rsidRPr="00560089" w:rsidRDefault="009225F6" w:rsidP="009225F6">
      <w:pPr>
        <w:pStyle w:val="NormalWeb"/>
        <w:spacing w:before="0" w:beforeAutospacing="0" w:after="0" w:afterAutospacing="0"/>
        <w:rPr>
          <w:rFonts w:asciiTheme="minorHAnsi" w:hAnsiTheme="minorHAnsi"/>
          <w:b/>
          <w:bCs/>
          <w:color w:val="000000"/>
        </w:rPr>
      </w:pPr>
      <w:r w:rsidRPr="00560089">
        <w:rPr>
          <w:rFonts w:asciiTheme="minorHAnsi" w:hAnsiTheme="minorHAnsi"/>
          <w:b/>
          <w:bCs/>
          <w:color w:val="000000"/>
        </w:rPr>
        <w:t>Extending Learning Opportunities and Interactions with Family(</w:t>
      </w:r>
      <w:proofErr w:type="spellStart"/>
      <w:r w:rsidRPr="00560089">
        <w:rPr>
          <w:rFonts w:asciiTheme="minorHAnsi" w:hAnsiTheme="minorHAnsi"/>
          <w:b/>
          <w:bCs/>
          <w:color w:val="000000"/>
        </w:rPr>
        <w:t>ies</w:t>
      </w:r>
      <w:proofErr w:type="spellEnd"/>
      <w:r w:rsidRPr="00560089">
        <w:rPr>
          <w:rFonts w:asciiTheme="minorHAnsi" w:hAnsiTheme="minorHAnsi"/>
          <w:b/>
          <w:bCs/>
          <w:color w:val="000000"/>
        </w:rPr>
        <w:t>):</w:t>
      </w:r>
    </w:p>
    <w:p w14:paraId="75DCCE68" w14:textId="77777777" w:rsidR="009225F6" w:rsidRPr="00560089" w:rsidRDefault="009225F6" w:rsidP="009225F6">
      <w:pPr>
        <w:pStyle w:val="NormalWeb"/>
        <w:spacing w:before="0" w:beforeAutospacing="0" w:after="0" w:afterAutospacing="0"/>
        <w:rPr>
          <w:rFonts w:asciiTheme="minorHAnsi" w:hAnsiTheme="minorHAnsi"/>
          <w:color w:val="000000"/>
        </w:rPr>
      </w:pPr>
    </w:p>
    <w:p w14:paraId="32E772BA"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Materials/Changes to Environment Needed:</w:t>
      </w:r>
    </w:p>
    <w:p w14:paraId="742928A7" w14:textId="77777777" w:rsidR="009225F6" w:rsidRPr="00560089" w:rsidRDefault="009225F6" w:rsidP="009225F6">
      <w:pPr>
        <w:rPr>
          <w:rFonts w:asciiTheme="minorHAnsi" w:hAnsiTheme="minorHAnsi"/>
          <w:color w:val="000000"/>
        </w:rPr>
      </w:pPr>
    </w:p>
    <w:p w14:paraId="6A097BC3"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music, movement and other methods of creative expression be included?</w:t>
      </w:r>
    </w:p>
    <w:p w14:paraId="08DDD3AA" w14:textId="77777777" w:rsidR="009225F6" w:rsidRPr="00560089" w:rsidRDefault="009225F6" w:rsidP="009225F6">
      <w:pPr>
        <w:rPr>
          <w:rFonts w:asciiTheme="minorHAnsi" w:hAnsiTheme="minorHAnsi"/>
          <w:color w:val="000000"/>
        </w:rPr>
      </w:pPr>
    </w:p>
    <w:p w14:paraId="410DE2D8"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emergent literacy be supported?</w:t>
      </w:r>
    </w:p>
    <w:p w14:paraId="4CC45A40" w14:textId="77777777" w:rsidR="009225F6" w:rsidRPr="00560089" w:rsidRDefault="009225F6" w:rsidP="009225F6">
      <w:pPr>
        <w:rPr>
          <w:rFonts w:asciiTheme="minorHAnsi" w:hAnsiTheme="minorHAnsi"/>
          <w:color w:val="000000"/>
        </w:rPr>
      </w:pPr>
    </w:p>
    <w:p w14:paraId="23C724AA"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mathematical thinking be supported?</w:t>
      </w:r>
    </w:p>
    <w:p w14:paraId="29D65850" w14:textId="77777777" w:rsidR="009225F6" w:rsidRPr="00560089" w:rsidRDefault="009225F6" w:rsidP="009225F6">
      <w:pPr>
        <w:rPr>
          <w:rFonts w:asciiTheme="minorHAnsi" w:hAnsiTheme="minorHAnsi"/>
          <w:color w:val="000000"/>
        </w:rPr>
      </w:pPr>
    </w:p>
    <w:p w14:paraId="1F06C4A4"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scientific thinking be supported?</w:t>
      </w:r>
    </w:p>
    <w:p w14:paraId="61B2774E" w14:textId="77777777" w:rsidR="009225F6" w:rsidRPr="00560089" w:rsidRDefault="009225F6" w:rsidP="009225F6">
      <w:pPr>
        <w:rPr>
          <w:rFonts w:asciiTheme="minorHAnsi" w:hAnsiTheme="minorHAnsi"/>
          <w:color w:val="000000"/>
        </w:rPr>
      </w:pPr>
    </w:p>
    <w:p w14:paraId="1697E03A"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How will you ensure the indoor and outdoor play environment is responsive to the group and individual children?</w:t>
      </w:r>
    </w:p>
    <w:p w14:paraId="5B81D255" w14:textId="77777777" w:rsidR="009225F6" w:rsidRPr="00560089" w:rsidRDefault="009225F6" w:rsidP="009225F6">
      <w:pPr>
        <w:rPr>
          <w:rFonts w:asciiTheme="minorHAnsi" w:hAnsiTheme="minorHAnsi"/>
          <w:color w:val="000000"/>
        </w:rPr>
      </w:pPr>
    </w:p>
    <w:p w14:paraId="1E6EE8BD" w14:textId="77777777" w:rsidR="009225F6" w:rsidRPr="00560089" w:rsidRDefault="009225F6" w:rsidP="009225F6">
      <w:pPr>
        <w:pStyle w:val="NormalWeb"/>
        <w:spacing w:before="0" w:beforeAutospacing="0" w:after="0" w:afterAutospacing="0"/>
        <w:rPr>
          <w:rFonts w:asciiTheme="minorHAnsi" w:hAnsiTheme="minorHAnsi"/>
          <w:color w:val="000000"/>
        </w:rPr>
      </w:pPr>
      <w:r w:rsidRPr="00560089">
        <w:rPr>
          <w:rFonts w:asciiTheme="minorHAnsi" w:hAnsiTheme="minorHAnsi"/>
          <w:color w:val="000000"/>
        </w:rPr>
        <w:t>Describe experiences and strategies that support infants/toddlers' approach to constructing knowledge through interaction, play, exploration, and experimentation:</w:t>
      </w:r>
    </w:p>
    <w:p w14:paraId="1FE356AE" w14:textId="77777777" w:rsidR="009225F6" w:rsidRPr="00560089" w:rsidRDefault="009225F6" w:rsidP="009225F6">
      <w:pPr>
        <w:spacing w:after="240"/>
        <w:rPr>
          <w:rFonts w:asciiTheme="minorHAnsi" w:hAnsiTheme="minorHAnsi"/>
        </w:rPr>
      </w:pPr>
      <w:r w:rsidRPr="00560089">
        <w:rPr>
          <w:rFonts w:asciiTheme="minorHAnsi" w:hAnsiTheme="minorHAnsi"/>
          <w:color w:val="000000"/>
        </w:rPr>
        <w:br/>
      </w:r>
    </w:p>
    <w:p w14:paraId="6F8117A4" w14:textId="77777777" w:rsidR="009225F6" w:rsidRPr="00560089" w:rsidRDefault="009225F6" w:rsidP="009225F6">
      <w:pPr>
        <w:rPr>
          <w:rFonts w:asciiTheme="minorHAnsi" w:eastAsia="Calibri" w:hAnsiTheme="minorHAnsi"/>
          <w:color w:val="000000" w:themeColor="text1"/>
        </w:rPr>
      </w:pPr>
    </w:p>
    <w:p w14:paraId="0BDC213D" w14:textId="77777777" w:rsidR="009225F6" w:rsidRPr="00560089" w:rsidRDefault="009225F6" w:rsidP="00F653C3">
      <w:pPr>
        <w:rPr>
          <w:rFonts w:asciiTheme="minorHAnsi" w:eastAsia="Calibri" w:hAnsiTheme="minorHAnsi"/>
          <w:color w:val="000000" w:themeColor="text1"/>
        </w:rPr>
      </w:pPr>
    </w:p>
    <w:sectPr w:rsidR="009225F6" w:rsidRPr="00560089"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50B3D" w14:textId="77777777" w:rsidR="00C30FAF" w:rsidRDefault="00C30FAF" w:rsidP="004C59D7">
      <w:r>
        <w:separator/>
      </w:r>
    </w:p>
  </w:endnote>
  <w:endnote w:type="continuationSeparator" w:id="0">
    <w:p w14:paraId="216F7F88" w14:textId="77777777" w:rsidR="00C30FAF" w:rsidRDefault="00C30FAF"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48CA424C"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F10B1F">
          <w:rPr>
            <w:rStyle w:val="PageNumber"/>
            <w:noProof/>
          </w:rPr>
          <w:t>5</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8F9AC" w14:textId="77777777" w:rsidR="00C30FAF" w:rsidRDefault="00C30FAF" w:rsidP="004C59D7">
      <w:r>
        <w:separator/>
      </w:r>
    </w:p>
  </w:footnote>
  <w:footnote w:type="continuationSeparator" w:id="0">
    <w:p w14:paraId="73F3AEFA" w14:textId="77777777" w:rsidR="00C30FAF" w:rsidRDefault="00C30FAF"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C23FE7"/>
    <w:multiLevelType w:val="hybridMultilevel"/>
    <w:tmpl w:val="5F1AF6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13173"/>
    <w:multiLevelType w:val="hybridMultilevel"/>
    <w:tmpl w:val="A65EF620"/>
    <w:lvl w:ilvl="0" w:tplc="CD68C692">
      <w:start w:val="3"/>
      <w:numFmt w:val="lowerLetter"/>
      <w:lvlText w:val="%1."/>
      <w:lvlJc w:val="left"/>
      <w:pPr>
        <w:tabs>
          <w:tab w:val="num" w:pos="720"/>
        </w:tabs>
        <w:ind w:left="720" w:hanging="360"/>
      </w:pPr>
    </w:lvl>
    <w:lvl w:ilvl="1" w:tplc="6A92D730" w:tentative="1">
      <w:start w:val="1"/>
      <w:numFmt w:val="decimal"/>
      <w:lvlText w:val="%2."/>
      <w:lvlJc w:val="left"/>
      <w:pPr>
        <w:tabs>
          <w:tab w:val="num" w:pos="1440"/>
        </w:tabs>
        <w:ind w:left="1440" w:hanging="360"/>
      </w:pPr>
    </w:lvl>
    <w:lvl w:ilvl="2" w:tplc="E208EB52" w:tentative="1">
      <w:start w:val="1"/>
      <w:numFmt w:val="decimal"/>
      <w:lvlText w:val="%3."/>
      <w:lvlJc w:val="left"/>
      <w:pPr>
        <w:tabs>
          <w:tab w:val="num" w:pos="2160"/>
        </w:tabs>
        <w:ind w:left="2160" w:hanging="360"/>
      </w:pPr>
    </w:lvl>
    <w:lvl w:ilvl="3" w:tplc="69041C2E" w:tentative="1">
      <w:start w:val="1"/>
      <w:numFmt w:val="decimal"/>
      <w:lvlText w:val="%4."/>
      <w:lvlJc w:val="left"/>
      <w:pPr>
        <w:tabs>
          <w:tab w:val="num" w:pos="2880"/>
        </w:tabs>
        <w:ind w:left="2880" w:hanging="360"/>
      </w:pPr>
    </w:lvl>
    <w:lvl w:ilvl="4" w:tplc="505E8E16" w:tentative="1">
      <w:start w:val="1"/>
      <w:numFmt w:val="decimal"/>
      <w:lvlText w:val="%5."/>
      <w:lvlJc w:val="left"/>
      <w:pPr>
        <w:tabs>
          <w:tab w:val="num" w:pos="3600"/>
        </w:tabs>
        <w:ind w:left="3600" w:hanging="360"/>
      </w:pPr>
    </w:lvl>
    <w:lvl w:ilvl="5" w:tplc="4FACD50E" w:tentative="1">
      <w:start w:val="1"/>
      <w:numFmt w:val="decimal"/>
      <w:lvlText w:val="%6."/>
      <w:lvlJc w:val="left"/>
      <w:pPr>
        <w:tabs>
          <w:tab w:val="num" w:pos="4320"/>
        </w:tabs>
        <w:ind w:left="4320" w:hanging="360"/>
      </w:pPr>
    </w:lvl>
    <w:lvl w:ilvl="6" w:tplc="F6523700" w:tentative="1">
      <w:start w:val="1"/>
      <w:numFmt w:val="decimal"/>
      <w:lvlText w:val="%7."/>
      <w:lvlJc w:val="left"/>
      <w:pPr>
        <w:tabs>
          <w:tab w:val="num" w:pos="5040"/>
        </w:tabs>
        <w:ind w:left="5040" w:hanging="360"/>
      </w:pPr>
    </w:lvl>
    <w:lvl w:ilvl="7" w:tplc="7BC48F8E" w:tentative="1">
      <w:start w:val="1"/>
      <w:numFmt w:val="decimal"/>
      <w:lvlText w:val="%8."/>
      <w:lvlJc w:val="left"/>
      <w:pPr>
        <w:tabs>
          <w:tab w:val="num" w:pos="5760"/>
        </w:tabs>
        <w:ind w:left="5760" w:hanging="360"/>
      </w:pPr>
    </w:lvl>
    <w:lvl w:ilvl="8" w:tplc="B0926818" w:tentative="1">
      <w:start w:val="1"/>
      <w:numFmt w:val="decimal"/>
      <w:lvlText w:val="%9."/>
      <w:lvlJc w:val="left"/>
      <w:pPr>
        <w:tabs>
          <w:tab w:val="num" w:pos="6480"/>
        </w:tabs>
        <w:ind w:left="6480" w:hanging="360"/>
      </w:pPr>
    </w:lvl>
  </w:abstractNum>
  <w:abstractNum w:abstractNumId="4" w15:restartNumberingAfterBreak="0">
    <w:nsid w:val="0BDB10A5"/>
    <w:multiLevelType w:val="multilevel"/>
    <w:tmpl w:val="70F6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341F00"/>
    <w:multiLevelType w:val="multilevel"/>
    <w:tmpl w:val="029C5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206CC"/>
    <w:multiLevelType w:val="multilevel"/>
    <w:tmpl w:val="D7CE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F4209E"/>
    <w:multiLevelType w:val="multilevel"/>
    <w:tmpl w:val="EE0E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1343C"/>
    <w:multiLevelType w:val="multilevel"/>
    <w:tmpl w:val="5D44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D177A4"/>
    <w:multiLevelType w:val="multilevel"/>
    <w:tmpl w:val="5344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DD736A"/>
    <w:multiLevelType w:val="hybridMultilevel"/>
    <w:tmpl w:val="D206E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576E2"/>
    <w:multiLevelType w:val="multilevel"/>
    <w:tmpl w:val="39D2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EF3ED5"/>
    <w:multiLevelType w:val="multilevel"/>
    <w:tmpl w:val="57A4C6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3321C6"/>
    <w:multiLevelType w:val="multilevel"/>
    <w:tmpl w:val="E56A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363A5"/>
    <w:multiLevelType w:val="hybridMultilevel"/>
    <w:tmpl w:val="E82EA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C13202"/>
    <w:multiLevelType w:val="multilevel"/>
    <w:tmpl w:val="8062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1C4016"/>
    <w:multiLevelType w:val="multilevel"/>
    <w:tmpl w:val="BBBE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6632FA"/>
    <w:multiLevelType w:val="multilevel"/>
    <w:tmpl w:val="D63A2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C628E2"/>
    <w:multiLevelType w:val="multilevel"/>
    <w:tmpl w:val="3956E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8B4492"/>
    <w:multiLevelType w:val="multilevel"/>
    <w:tmpl w:val="CA78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7E4905"/>
    <w:multiLevelType w:val="multilevel"/>
    <w:tmpl w:val="37EE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1B7388"/>
    <w:multiLevelType w:val="hybridMultilevel"/>
    <w:tmpl w:val="E718F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0"/>
  </w:num>
  <w:num w:numId="3">
    <w:abstractNumId w:val="30"/>
  </w:num>
  <w:num w:numId="4">
    <w:abstractNumId w:val="25"/>
  </w:num>
  <w:num w:numId="5">
    <w:abstractNumId w:val="22"/>
  </w:num>
  <w:num w:numId="6">
    <w:abstractNumId w:val="6"/>
  </w:num>
  <w:num w:numId="7">
    <w:abstractNumId w:val="11"/>
  </w:num>
  <w:num w:numId="8">
    <w:abstractNumId w:val="5"/>
  </w:num>
  <w:num w:numId="9">
    <w:abstractNumId w:val="0"/>
  </w:num>
  <w:num w:numId="10">
    <w:abstractNumId w:val="23"/>
  </w:num>
  <w:num w:numId="11">
    <w:abstractNumId w:val="19"/>
  </w:num>
  <w:num w:numId="12">
    <w:abstractNumId w:val="8"/>
  </w:num>
  <w:num w:numId="13">
    <w:abstractNumId w:val="27"/>
  </w:num>
  <w:num w:numId="14">
    <w:abstractNumId w:val="1"/>
  </w:num>
  <w:num w:numId="15">
    <w:abstractNumId w:val="17"/>
  </w:num>
  <w:num w:numId="16">
    <w:abstractNumId w:val="17"/>
    <w:lvlOverride w:ilvl="2">
      <w:lvl w:ilvl="2">
        <w:numFmt w:val="bullet"/>
        <w:lvlText w:val=""/>
        <w:lvlJc w:val="left"/>
        <w:pPr>
          <w:tabs>
            <w:tab w:val="num" w:pos="2160"/>
          </w:tabs>
          <w:ind w:left="2160" w:hanging="360"/>
        </w:pPr>
        <w:rPr>
          <w:rFonts w:ascii="Symbol" w:hAnsi="Symbol" w:hint="default"/>
          <w:sz w:val="20"/>
        </w:rPr>
      </w:lvl>
    </w:lvlOverride>
  </w:num>
  <w:num w:numId="17">
    <w:abstractNumId w:val="33"/>
  </w:num>
  <w:num w:numId="18">
    <w:abstractNumId w:val="15"/>
  </w:num>
  <w:num w:numId="19">
    <w:abstractNumId w:val="21"/>
    <w:lvlOverride w:ilvl="0">
      <w:lvl w:ilvl="0">
        <w:numFmt w:val="lowerLetter"/>
        <w:lvlText w:val="%1."/>
        <w:lvlJc w:val="left"/>
      </w:lvl>
    </w:lvlOverride>
  </w:num>
  <w:num w:numId="20">
    <w:abstractNumId w:val="3"/>
  </w:num>
  <w:num w:numId="21">
    <w:abstractNumId w:val="3"/>
    <w:lvlOverride w:ilvl="0">
      <w:lvl w:ilvl="0" w:tplc="CD68C692">
        <w:numFmt w:val="lowerLetter"/>
        <w:lvlText w:val="%1."/>
        <w:lvlJc w:val="left"/>
      </w:lvl>
    </w:lvlOverride>
  </w:num>
  <w:num w:numId="22">
    <w:abstractNumId w:val="3"/>
    <w:lvlOverride w:ilvl="0">
      <w:lvl w:ilvl="0" w:tplc="CD68C692">
        <w:numFmt w:val="lowerLetter"/>
        <w:lvlText w:val="%1."/>
        <w:lvlJc w:val="left"/>
      </w:lvl>
    </w:lvlOverride>
  </w:num>
  <w:num w:numId="23">
    <w:abstractNumId w:val="3"/>
    <w:lvlOverride w:ilvl="0">
      <w:lvl w:ilvl="0" w:tplc="CD68C692">
        <w:numFmt w:val="lowerLetter"/>
        <w:lvlText w:val="%1."/>
        <w:lvlJc w:val="left"/>
      </w:lvl>
    </w:lvlOverride>
  </w:num>
  <w:num w:numId="24">
    <w:abstractNumId w:val="3"/>
    <w:lvlOverride w:ilvl="0">
      <w:lvl w:ilvl="0" w:tplc="CD68C692">
        <w:numFmt w:val="lowerLetter"/>
        <w:lvlText w:val="%1."/>
        <w:lvlJc w:val="left"/>
      </w:lvl>
    </w:lvlOverride>
  </w:num>
  <w:num w:numId="25">
    <w:abstractNumId w:val="3"/>
    <w:lvlOverride w:ilvl="0">
      <w:lvl w:ilvl="0" w:tplc="CD68C692">
        <w:numFmt w:val="lowerLetter"/>
        <w:lvlText w:val="%1."/>
        <w:lvlJc w:val="left"/>
      </w:lvl>
    </w:lvlOverride>
  </w:num>
  <w:num w:numId="26">
    <w:abstractNumId w:val="3"/>
    <w:lvlOverride w:ilvl="0">
      <w:lvl w:ilvl="0" w:tplc="CD68C692">
        <w:numFmt w:val="lowerLetter"/>
        <w:lvlText w:val="%1."/>
        <w:lvlJc w:val="left"/>
      </w:lvl>
    </w:lvlOverride>
  </w:num>
  <w:num w:numId="27">
    <w:abstractNumId w:val="29"/>
  </w:num>
  <w:num w:numId="28">
    <w:abstractNumId w:val="4"/>
  </w:num>
  <w:num w:numId="29">
    <w:abstractNumId w:val="20"/>
  </w:num>
  <w:num w:numId="30">
    <w:abstractNumId w:val="2"/>
  </w:num>
  <w:num w:numId="31">
    <w:abstractNumId w:val="9"/>
  </w:num>
  <w:num w:numId="32">
    <w:abstractNumId w:val="18"/>
  </w:num>
  <w:num w:numId="33">
    <w:abstractNumId w:val="24"/>
  </w:num>
  <w:num w:numId="34">
    <w:abstractNumId w:val="26"/>
  </w:num>
  <w:num w:numId="35">
    <w:abstractNumId w:val="26"/>
    <w:lvlOverride w:ilvl="1">
      <w:lvl w:ilvl="1">
        <w:numFmt w:val="bullet"/>
        <w:lvlText w:val=""/>
        <w:lvlJc w:val="left"/>
        <w:pPr>
          <w:tabs>
            <w:tab w:val="num" w:pos="1440"/>
          </w:tabs>
          <w:ind w:left="1440" w:hanging="360"/>
        </w:pPr>
        <w:rPr>
          <w:rFonts w:ascii="Symbol" w:hAnsi="Symbol" w:hint="default"/>
          <w:sz w:val="20"/>
        </w:rPr>
      </w:lvl>
    </w:lvlOverride>
  </w:num>
  <w:num w:numId="36">
    <w:abstractNumId w:val="26"/>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37">
    <w:abstractNumId w:val="16"/>
  </w:num>
  <w:num w:numId="38">
    <w:abstractNumId w:val="7"/>
  </w:num>
  <w:num w:numId="39">
    <w:abstractNumId w:val="32"/>
  </w:num>
  <w:num w:numId="40">
    <w:abstractNumId w:val="28"/>
  </w:num>
  <w:num w:numId="41">
    <w:abstractNumId w:val="12"/>
  </w:num>
  <w:num w:numId="42">
    <w:abstractNumId w:val="13"/>
  </w:num>
  <w:num w:numId="4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224F6"/>
    <w:rsid w:val="00073BB5"/>
    <w:rsid w:val="00076946"/>
    <w:rsid w:val="000779FA"/>
    <w:rsid w:val="000844A5"/>
    <w:rsid w:val="00084A5F"/>
    <w:rsid w:val="000A0C47"/>
    <w:rsid w:val="000E0F26"/>
    <w:rsid w:val="000F7F6D"/>
    <w:rsid w:val="00153EA6"/>
    <w:rsid w:val="00154888"/>
    <w:rsid w:val="00194173"/>
    <w:rsid w:val="001B67CA"/>
    <w:rsid w:val="001C0030"/>
    <w:rsid w:val="001D69B5"/>
    <w:rsid w:val="002025C1"/>
    <w:rsid w:val="002357C8"/>
    <w:rsid w:val="002456A1"/>
    <w:rsid w:val="00285C23"/>
    <w:rsid w:val="002A2120"/>
    <w:rsid w:val="002B352F"/>
    <w:rsid w:val="003043A3"/>
    <w:rsid w:val="00310E24"/>
    <w:rsid w:val="003200FB"/>
    <w:rsid w:val="00333879"/>
    <w:rsid w:val="00387BAF"/>
    <w:rsid w:val="00391670"/>
    <w:rsid w:val="003931DE"/>
    <w:rsid w:val="003B0A62"/>
    <w:rsid w:val="003B79E5"/>
    <w:rsid w:val="003E5B9C"/>
    <w:rsid w:val="0040743F"/>
    <w:rsid w:val="004078FA"/>
    <w:rsid w:val="00445A45"/>
    <w:rsid w:val="00450740"/>
    <w:rsid w:val="00456EA8"/>
    <w:rsid w:val="004A260E"/>
    <w:rsid w:val="004A6557"/>
    <w:rsid w:val="004C1EDC"/>
    <w:rsid w:val="004C59D7"/>
    <w:rsid w:val="004D7F52"/>
    <w:rsid w:val="00506833"/>
    <w:rsid w:val="005107D0"/>
    <w:rsid w:val="0052634A"/>
    <w:rsid w:val="0052651A"/>
    <w:rsid w:val="00533C49"/>
    <w:rsid w:val="00554AB4"/>
    <w:rsid w:val="00560089"/>
    <w:rsid w:val="005636F5"/>
    <w:rsid w:val="00565A9A"/>
    <w:rsid w:val="005833FC"/>
    <w:rsid w:val="0059785F"/>
    <w:rsid w:val="005A566E"/>
    <w:rsid w:val="005E0438"/>
    <w:rsid w:val="00603EFC"/>
    <w:rsid w:val="00614058"/>
    <w:rsid w:val="00617405"/>
    <w:rsid w:val="00630E3F"/>
    <w:rsid w:val="00643EFB"/>
    <w:rsid w:val="00643FCE"/>
    <w:rsid w:val="00647A6C"/>
    <w:rsid w:val="00655374"/>
    <w:rsid w:val="0068526F"/>
    <w:rsid w:val="00695755"/>
    <w:rsid w:val="006A227A"/>
    <w:rsid w:val="006A7A2F"/>
    <w:rsid w:val="006B638E"/>
    <w:rsid w:val="006C2AD2"/>
    <w:rsid w:val="006D437A"/>
    <w:rsid w:val="006E1019"/>
    <w:rsid w:val="006F3AEB"/>
    <w:rsid w:val="006F4E4A"/>
    <w:rsid w:val="007373B5"/>
    <w:rsid w:val="00742D44"/>
    <w:rsid w:val="00755D74"/>
    <w:rsid w:val="00775F22"/>
    <w:rsid w:val="0079108D"/>
    <w:rsid w:val="007C1C9A"/>
    <w:rsid w:val="007F4A82"/>
    <w:rsid w:val="007F6617"/>
    <w:rsid w:val="0081006F"/>
    <w:rsid w:val="00810547"/>
    <w:rsid w:val="0081259D"/>
    <w:rsid w:val="0085508A"/>
    <w:rsid w:val="00860135"/>
    <w:rsid w:val="00883757"/>
    <w:rsid w:val="008F04EC"/>
    <w:rsid w:val="00913341"/>
    <w:rsid w:val="009225F6"/>
    <w:rsid w:val="00950A4F"/>
    <w:rsid w:val="009B0942"/>
    <w:rsid w:val="009E6D6F"/>
    <w:rsid w:val="00A16913"/>
    <w:rsid w:val="00A22245"/>
    <w:rsid w:val="00A23272"/>
    <w:rsid w:val="00A24094"/>
    <w:rsid w:val="00A5179C"/>
    <w:rsid w:val="00A84A39"/>
    <w:rsid w:val="00A864AD"/>
    <w:rsid w:val="00A91CAF"/>
    <w:rsid w:val="00AA0862"/>
    <w:rsid w:val="00B07D4C"/>
    <w:rsid w:val="00B10B97"/>
    <w:rsid w:val="00B175A5"/>
    <w:rsid w:val="00B2193C"/>
    <w:rsid w:val="00B315B2"/>
    <w:rsid w:val="00B356CB"/>
    <w:rsid w:val="00B41B5C"/>
    <w:rsid w:val="00B651B9"/>
    <w:rsid w:val="00B81710"/>
    <w:rsid w:val="00B95B11"/>
    <w:rsid w:val="00BA600F"/>
    <w:rsid w:val="00BC64D2"/>
    <w:rsid w:val="00BD128C"/>
    <w:rsid w:val="00BD2154"/>
    <w:rsid w:val="00BE4C49"/>
    <w:rsid w:val="00C12C03"/>
    <w:rsid w:val="00C12EC5"/>
    <w:rsid w:val="00C30FAF"/>
    <w:rsid w:val="00C552B8"/>
    <w:rsid w:val="00C66AA7"/>
    <w:rsid w:val="00C74B27"/>
    <w:rsid w:val="00CA35B6"/>
    <w:rsid w:val="00CC6079"/>
    <w:rsid w:val="00CD533C"/>
    <w:rsid w:val="00CE12D1"/>
    <w:rsid w:val="00CE501B"/>
    <w:rsid w:val="00D07B8A"/>
    <w:rsid w:val="00D62823"/>
    <w:rsid w:val="00D6297F"/>
    <w:rsid w:val="00D65319"/>
    <w:rsid w:val="00D67A05"/>
    <w:rsid w:val="00D71622"/>
    <w:rsid w:val="00DA5996"/>
    <w:rsid w:val="00DA6615"/>
    <w:rsid w:val="00DB01BE"/>
    <w:rsid w:val="00DC1633"/>
    <w:rsid w:val="00E05A18"/>
    <w:rsid w:val="00E16E01"/>
    <w:rsid w:val="00E5149C"/>
    <w:rsid w:val="00E9468D"/>
    <w:rsid w:val="00EA6DB3"/>
    <w:rsid w:val="00EC57CA"/>
    <w:rsid w:val="00ED2B26"/>
    <w:rsid w:val="00F10B1F"/>
    <w:rsid w:val="00F3603C"/>
    <w:rsid w:val="00F516F5"/>
    <w:rsid w:val="00F653C3"/>
    <w:rsid w:val="00F81E1F"/>
    <w:rsid w:val="00F82885"/>
    <w:rsid w:val="00F90635"/>
    <w:rsid w:val="00FA296B"/>
    <w:rsid w:val="00FA3A8A"/>
    <w:rsid w:val="00FC554D"/>
    <w:rsid w:val="00FC7C2A"/>
    <w:rsid w:val="00FD4182"/>
    <w:rsid w:val="00FE6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3272"/>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5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customStyle="1" w:styleId="eop">
    <w:name w:val="eop"/>
    <w:basedOn w:val="DefaultParagraphFont"/>
    <w:rsid w:val="00DC1633"/>
  </w:style>
  <w:style w:type="character" w:customStyle="1" w:styleId="Heading3Char">
    <w:name w:val="Heading 3 Char"/>
    <w:basedOn w:val="DefaultParagraphFont"/>
    <w:link w:val="Heading3"/>
    <w:uiPriority w:val="9"/>
    <w:rsid w:val="002357C8"/>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25176055">
      <w:bodyDiv w:val="1"/>
      <w:marLeft w:val="0"/>
      <w:marRight w:val="0"/>
      <w:marTop w:val="0"/>
      <w:marBottom w:val="0"/>
      <w:divBdr>
        <w:top w:val="none" w:sz="0" w:space="0" w:color="auto"/>
        <w:left w:val="none" w:sz="0" w:space="0" w:color="auto"/>
        <w:bottom w:val="none" w:sz="0" w:space="0" w:color="auto"/>
        <w:right w:val="none" w:sz="0" w:space="0" w:color="auto"/>
      </w:divBdr>
    </w:div>
    <w:div w:id="99644165">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04298379">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10063676">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9188535">
      <w:bodyDiv w:val="1"/>
      <w:marLeft w:val="0"/>
      <w:marRight w:val="0"/>
      <w:marTop w:val="0"/>
      <w:marBottom w:val="0"/>
      <w:divBdr>
        <w:top w:val="none" w:sz="0" w:space="0" w:color="auto"/>
        <w:left w:val="none" w:sz="0" w:space="0" w:color="auto"/>
        <w:bottom w:val="none" w:sz="0" w:space="0" w:color="auto"/>
        <w:right w:val="none" w:sz="0" w:space="0" w:color="auto"/>
      </w:divBdr>
    </w:div>
    <w:div w:id="362680047">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494611880">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38664795">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73425655">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2894380">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49055312">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271014758">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4345172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494565029">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02976066">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1020106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874264259">
      <w:bodyDiv w:val="1"/>
      <w:marLeft w:val="0"/>
      <w:marRight w:val="0"/>
      <w:marTop w:val="0"/>
      <w:marBottom w:val="0"/>
      <w:divBdr>
        <w:top w:val="none" w:sz="0" w:space="0" w:color="auto"/>
        <w:left w:val="none" w:sz="0" w:space="0" w:color="auto"/>
        <w:bottom w:val="none" w:sz="0" w:space="0" w:color="auto"/>
        <w:right w:val="none" w:sz="0" w:space="0" w:color="auto"/>
      </w:divBdr>
    </w:div>
    <w:div w:id="1939017408">
      <w:bodyDiv w:val="1"/>
      <w:marLeft w:val="0"/>
      <w:marRight w:val="0"/>
      <w:marTop w:val="0"/>
      <w:marBottom w:val="0"/>
      <w:divBdr>
        <w:top w:val="none" w:sz="0" w:space="0" w:color="auto"/>
        <w:left w:val="none" w:sz="0" w:space="0" w:color="auto"/>
        <w:bottom w:val="none" w:sz="0" w:space="0" w:color="auto"/>
        <w:right w:val="none" w:sz="0" w:space="0" w:color="auto"/>
      </w:divBdr>
    </w:div>
    <w:div w:id="1979407882">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2003773617">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3105343">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4813</Words>
  <Characters>27440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2020-01-07T17:42:00Z</dcterms:created>
  <dcterms:modified xsi:type="dcterms:W3CDTF">2020-01-07T17:42:00Z</dcterms:modified>
</cp:coreProperties>
</file>