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4"/>
        <w:gridCol w:w="2603"/>
        <w:gridCol w:w="2678"/>
        <w:gridCol w:w="2682"/>
        <w:gridCol w:w="2523"/>
        <w:gridCol w:w="1134"/>
      </w:tblGrid>
      <w:tr w:rsidR="002D64A7" w:rsidRPr="008A3FB5" w14:paraId="12F70674" w14:textId="62116D14" w:rsidTr="00E169E5">
        <w:trPr>
          <w:trHeight w:val="299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24F4FA29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color w:val="auto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Cs w:val="18"/>
              </w:rPr>
              <w:t>SAYD Advocacy and Policy</w:t>
            </w:r>
            <w:r w:rsidR="0043279B" w:rsidRPr="008A3FB5">
              <w:rPr>
                <w:rStyle w:val="normaltextrun"/>
                <w:b/>
                <w:bCs/>
                <w:color w:val="auto"/>
                <w:szCs w:val="18"/>
              </w:rPr>
              <w:t xml:space="preserve"> Master Rubric</w:t>
            </w:r>
          </w:p>
        </w:tc>
      </w:tr>
      <w:tr w:rsidR="002D64A7" w:rsidRPr="008A3FB5" w14:paraId="222F1856" w14:textId="49A565FF" w:rsidTr="00E169E5">
        <w:trPr>
          <w:trHeight w:val="361"/>
          <w:tblHeader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2D64A7" w:rsidRPr="008A3FB5" w:rsidRDefault="002D64A7" w:rsidP="008A3FB5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8A3FB5">
              <w:rPr>
                <w:rStyle w:val="normaltextrun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E169E5" w:rsidRPr="008A3FB5" w14:paraId="4A811757" w14:textId="543CFBDC" w:rsidTr="008A3FB5">
        <w:tblPrEx>
          <w:shd w:val="clear" w:color="auto" w:fill="CED7E7"/>
        </w:tblPrEx>
        <w:trPr>
          <w:trHeight w:val="333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5F4583" w14:textId="77777777" w:rsidR="009554CD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  <w:u w:val="single"/>
              </w:rPr>
            </w:pPr>
            <w:r w:rsidRPr="008A3FB5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AP1</w:t>
            </w:r>
            <w:r w:rsidRPr="008A3FB5">
              <w:rPr>
                <w:rFonts w:ascii="Calibri" w:hAnsi="Calibri" w:cs="Times New Roman"/>
                <w:color w:val="auto"/>
                <w:sz w:val="18"/>
                <w:szCs w:val="18"/>
              </w:rPr>
              <w:t>:</w:t>
            </w:r>
          </w:p>
          <w:p w14:paraId="3C04045E" w14:textId="60FA68E9" w:rsidR="002D64A7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8A3FB5">
              <w:rPr>
                <w:rFonts w:ascii="Calibri" w:hAnsi="Calibri" w:cs="Times New Roman"/>
                <w:color w:val="auto"/>
                <w:sz w:val="18"/>
                <w:szCs w:val="18"/>
              </w:rPr>
              <w:t>Identifies the implications of public policy and advocacy with regard to professional practice.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90F7ED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Recognizes and is able to describe the education – public policy continuum.</w:t>
            </w:r>
          </w:p>
          <w:p w14:paraId="6983F2B9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060382D2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4FBE5D13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50570E0" w14:textId="77777777" w:rsidR="009A232C" w:rsidRPr="008A3FB5" w:rsidRDefault="009A232C" w:rsidP="008A3FB5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Articulates the role advocacy can play in public policy decisions.</w:t>
            </w:r>
          </w:p>
          <w:p w14:paraId="6860F312" w14:textId="77777777" w:rsidR="002D64A7" w:rsidRPr="008A3FB5" w:rsidRDefault="002D64A7" w:rsidP="008A3FB5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01286CD5" w14:textId="2C7D2654" w:rsidR="002D64A7" w:rsidRPr="008A3FB5" w:rsidRDefault="002D64A7" w:rsidP="008A3FB5">
            <w:pPr>
              <w:rPr>
                <w:rFonts w:ascii="Calibri" w:hAnsi="Calibri" w:cs="Times"/>
                <w:sz w:val="18"/>
                <w:szCs w:val="18"/>
              </w:rPr>
            </w:pPr>
            <w:r w:rsidRPr="008A3FB5">
              <w:rPr>
                <w:rFonts w:ascii="Calibri" w:hAnsi="Calibri" w:cs="Times"/>
                <w:sz w:val="18"/>
                <w:szCs w:val="18"/>
              </w:rPr>
              <w:t xml:space="preserve">Uses research and policy to support </w:t>
            </w:r>
            <w:r w:rsidR="009A232C" w:rsidRPr="008A3FB5">
              <w:rPr>
                <w:rFonts w:ascii="Calibri" w:hAnsi="Calibri" w:cs="Times"/>
                <w:sz w:val="18"/>
                <w:szCs w:val="18"/>
              </w:rPr>
              <w:t>connections to professional practice.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32C305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Recognizes and is able to describe the education – public policy continuum.</w:t>
            </w:r>
          </w:p>
          <w:p w14:paraId="1570948D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1AFF90E9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Describes the impact of advocacy of public policy on the daily lives of SAY and their families and on SAY programming, </w:t>
            </w:r>
          </w:p>
          <w:p w14:paraId="5966EA26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C3193C9" w14:textId="46429C3A" w:rsidR="009554CD" w:rsidRPr="008A3FB5" w:rsidRDefault="009554CD" w:rsidP="008A3FB5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Articulates the role advocacy can play in public policy decisions</w:t>
            </w:r>
            <w:r w:rsidR="009A232C" w:rsidRPr="008A3FB5">
              <w:rPr>
                <w:rFonts w:ascii="Calibri" w:hAnsi="Calibri"/>
                <w:sz w:val="18"/>
                <w:szCs w:val="18"/>
              </w:rPr>
              <w:t>.</w:t>
            </w:r>
          </w:p>
          <w:p w14:paraId="06E3E353" w14:textId="45590CEE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19CC6" w14:textId="710A385C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examples of the education – public policy continuum.</w:t>
            </w:r>
          </w:p>
          <w:p w14:paraId="01584FAB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3F510A3" w14:textId="1A1CEAE3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examples of advocacy and public policy on the daily lives of SAY and their families and on SAY programming.</w:t>
            </w:r>
          </w:p>
          <w:p w14:paraId="5B8C1BED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291828DB" w14:textId="626BD4B0" w:rsidR="009A232C" w:rsidRPr="008A3FB5" w:rsidRDefault="009A232C" w:rsidP="008A3FB5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Provides examples of the role advocacy can play in public policy decisions.</w:t>
            </w:r>
          </w:p>
          <w:p w14:paraId="6F94A69D" w14:textId="7E66635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B42671" w14:textId="153399BD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Provides inaccurate examples of the education – public policy continuum.</w:t>
            </w:r>
          </w:p>
          <w:p w14:paraId="00825934" w14:textId="4BAC9A9C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23A4BE63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B8B12CE" w14:textId="7A3230C8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inaccurate examples of advocacy and public policy on the daily lives of SAY and their families and on SAY programming, </w:t>
            </w:r>
          </w:p>
          <w:p w14:paraId="015D4E4B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73914479" w14:textId="13307D46" w:rsidR="009A232C" w:rsidRPr="008A3FB5" w:rsidRDefault="009A232C" w:rsidP="008A3FB5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Provides inaccurate examples of the role advocacy can play in public policy decisions.</w:t>
            </w:r>
          </w:p>
          <w:p w14:paraId="34C8DAF8" w14:textId="23F170D5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853CFB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9554CD" w:rsidRPr="008A3FB5" w14:paraId="031BD2D6" w14:textId="77777777" w:rsidTr="008A3FB5">
        <w:tblPrEx>
          <w:shd w:val="clear" w:color="auto" w:fill="CED7E7"/>
        </w:tblPrEx>
        <w:trPr>
          <w:trHeight w:val="90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36B781" w14:textId="77777777" w:rsidR="009554CD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8A3FB5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AP2</w:t>
            </w:r>
            <w:r w:rsidRPr="008A3FB5">
              <w:rPr>
                <w:rFonts w:ascii="Calibri" w:hAnsi="Calibri" w:cs="Times New Roman"/>
                <w:color w:val="auto"/>
                <w:sz w:val="18"/>
                <w:szCs w:val="18"/>
              </w:rPr>
              <w:t>: Describes and demonstrates commitment to advocacy as an integral SAYD practitioner skill.</w:t>
            </w:r>
          </w:p>
          <w:p w14:paraId="05DFD1E1" w14:textId="77777777" w:rsidR="009554CD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589286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a range of advocacy strategies and their potential impact.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11FA0D0D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40D3748E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43AC3962" w14:textId="77777777" w:rsidR="009554CD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Illustrates a vision of practice with school-age, youth, and families that is culturally sensitive.</w:t>
            </w:r>
          </w:p>
          <w:p w14:paraId="5C77078E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76835969" w14:textId="02826BED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Uses the evidence-base as a rationale for advocacy skills.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6C39B3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a range of advocacy strategies and their potential impact.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64EE49E3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24957CB5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Employs practices to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280A0596" w14:textId="15DDED2B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Illustrates a vision of practice with school-age, youth, and families that is culturally sensitive.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737F6" w14:textId="4AAB5BA5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advocacy strategies.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5FD7FD87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comments, messages, behaviors and other instances where any person or category of people is noted in a derogatory or belittling fashion, and understands that a non-response condones the actions. 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0F78CFA6" w14:textId="28ADF319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practices that support school-age and youth empowerment (e.g. positive acknowledgement of the contributions and insights of school-age and youth, treating young people and their views with respect, and showing enthusiasm and support for the rights of school-age and youth).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23850976" w14:textId="7922EE55" w:rsidR="009554CD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components of a vision of practice with school-age, youth, and families that is </w:t>
            </w: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culturally sensitive.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D4BD54" w14:textId="38A8591C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ineffective advocacy strategies.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0170140A" w14:textId="78CAC40B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Engages in comments, messages, behaviors and other instances where any person or category of people is noted in a derogatory or belittling fashion. </w:t>
            </w:r>
            <w:r w:rsidRPr="008A3FB5">
              <w:rPr>
                <w:rFonts w:ascii="Calibri" w:hAnsi="Calibri"/>
                <w:sz w:val="18"/>
                <w:szCs w:val="18"/>
              </w:rPr>
              <w:br/>
            </w:r>
          </w:p>
          <w:p w14:paraId="43BD72EA" w14:textId="3961825C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Fails to identify practices that support school-age and youth empowerment.</w:t>
            </w:r>
          </w:p>
          <w:p w14:paraId="6CD2D23E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1C8AFA9" w14:textId="2E61AC5B" w:rsidR="009554CD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components of a vision of practice with school-age, youth, and families that lacks culturally sensitivity.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07BE49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E169E5" w:rsidRPr="008A3FB5" w14:paraId="13982986" w14:textId="08BD3B25" w:rsidTr="008A3FB5">
        <w:tblPrEx>
          <w:shd w:val="clear" w:color="auto" w:fill="CED7E7"/>
        </w:tblPrEx>
        <w:trPr>
          <w:trHeight w:val="2636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0A10EE" w14:textId="77777777" w:rsidR="009554CD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8A3FB5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AP3</w:t>
            </w:r>
            <w:r w:rsidRPr="008A3FB5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: </w:t>
            </w:r>
          </w:p>
          <w:p w14:paraId="12386623" w14:textId="77777777" w:rsidR="009554CD" w:rsidRPr="008A3FB5" w:rsidRDefault="009554CD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8A3FB5">
              <w:rPr>
                <w:rFonts w:ascii="Calibri" w:hAnsi="Calibri" w:cs="Times New Roman"/>
                <w:color w:val="auto"/>
                <w:sz w:val="18"/>
                <w:szCs w:val="18"/>
              </w:rPr>
              <w:t>Advocates and promotes the rights of SAY and their families.</w:t>
            </w:r>
          </w:p>
          <w:p w14:paraId="42E345F2" w14:textId="77777777" w:rsidR="002D64A7" w:rsidRPr="008A3FB5" w:rsidRDefault="002D64A7" w:rsidP="008A3FB5">
            <w:pPr>
              <w:pStyle w:val="Body"/>
              <w:spacing w:after="0" w:line="240" w:lineRule="auto"/>
              <w:rPr>
                <w:rFonts w:cs="Times New Roman"/>
                <w:color w:val="auto"/>
                <w:sz w:val="18"/>
                <w:szCs w:val="18"/>
              </w:rPr>
            </w:pPr>
          </w:p>
          <w:p w14:paraId="102647C0" w14:textId="3C4CD35D" w:rsidR="002D64A7" w:rsidRPr="008A3FB5" w:rsidRDefault="002D64A7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Cs/>
                <w:color w:val="auto"/>
                <w:sz w:val="18"/>
                <w:szCs w:val="18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D1470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0055EDA6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03952A4B" w14:textId="1252837D" w:rsidR="002D64A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  <w:p w14:paraId="028B05E4" w14:textId="77777777" w:rsidR="002C4077" w:rsidRPr="008A3FB5" w:rsidRDefault="002C4077" w:rsidP="008A3FB5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1B5F2398" w14:textId="22DF8E59" w:rsidR="002D64A7" w:rsidRPr="008A3FB5" w:rsidRDefault="002D64A7" w:rsidP="008A3FB5">
            <w:pPr>
              <w:rPr>
                <w:rFonts w:ascii="Calibri" w:hAnsi="Calibri" w:cs="Times"/>
                <w:sz w:val="18"/>
                <w:szCs w:val="18"/>
              </w:rPr>
            </w:pPr>
            <w:r w:rsidRPr="008A3FB5">
              <w:rPr>
                <w:rFonts w:ascii="Calibri" w:hAnsi="Calibri" w:cs="Times"/>
                <w:sz w:val="18"/>
                <w:szCs w:val="18"/>
              </w:rPr>
              <w:t xml:space="preserve">Uses public policy and advocacy guidelines as a foundation of practice.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39764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Participates in opportunities to advocate and/or lobby to further the field of school-age and youth practice.</w:t>
            </w:r>
          </w:p>
          <w:p w14:paraId="1583BB6F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2C06705" w14:textId="79BA5E92" w:rsidR="002D64A7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Reviews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E7E8F2" w14:textId="4867417C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opportunities to advocate and/or lobby to further the field of school-age and youth practice.</w:t>
            </w:r>
          </w:p>
          <w:p w14:paraId="20E03534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E515556" w14:textId="4D584513" w:rsidR="002D64A7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current research and information that addresses supports and opportunities for school-age and youth designed to increase assets and improve developmental and long-term outcomes.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F83CA7" w14:textId="10F36D81" w:rsidR="009A232C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Does not participate or </w:t>
            </w:r>
            <w:proofErr w:type="gramStart"/>
            <w:r w:rsidRPr="008A3FB5">
              <w:rPr>
                <w:rFonts w:ascii="Calibri" w:hAnsi="Calibri"/>
                <w:sz w:val="18"/>
                <w:szCs w:val="18"/>
              </w:rPr>
              <w:t xml:space="preserve">identify </w:t>
            </w:r>
            <w:r w:rsidR="009A232C" w:rsidRPr="008A3FB5">
              <w:rPr>
                <w:rFonts w:ascii="Calibri" w:hAnsi="Calibri"/>
                <w:sz w:val="18"/>
                <w:szCs w:val="18"/>
              </w:rPr>
              <w:t xml:space="preserve"> opportunities</w:t>
            </w:r>
            <w:proofErr w:type="gramEnd"/>
            <w:r w:rsidR="009A232C" w:rsidRPr="008A3FB5">
              <w:rPr>
                <w:rFonts w:ascii="Calibri" w:hAnsi="Calibri"/>
                <w:sz w:val="18"/>
                <w:szCs w:val="18"/>
              </w:rPr>
              <w:t xml:space="preserve"> to advocate and/or lobby to further the field of school-age and youth practice.</w:t>
            </w:r>
          </w:p>
          <w:p w14:paraId="623BA4CA" w14:textId="77777777" w:rsidR="009A232C" w:rsidRPr="008A3FB5" w:rsidRDefault="009A232C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282C57CB" w14:textId="13C4D94B" w:rsidR="002D64A7" w:rsidRPr="008A3FB5" w:rsidRDefault="002C4077" w:rsidP="008A3FB5">
            <w:pPr>
              <w:rPr>
                <w:rFonts w:ascii="Calibri" w:hAnsi="Calibri" w:cs="Times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</w:t>
            </w:r>
            <w:r w:rsidR="009A232C" w:rsidRPr="008A3FB5">
              <w:rPr>
                <w:rFonts w:ascii="Calibri" w:hAnsi="Calibri"/>
                <w:sz w:val="18"/>
                <w:szCs w:val="18"/>
              </w:rPr>
              <w:t xml:space="preserve"> research and information that </w:t>
            </w:r>
            <w:proofErr w:type="gramStart"/>
            <w:r w:rsidR="009A232C" w:rsidRPr="008A3FB5">
              <w:rPr>
                <w:rFonts w:ascii="Calibri" w:hAnsi="Calibri"/>
                <w:sz w:val="18"/>
                <w:szCs w:val="18"/>
              </w:rPr>
              <w:t xml:space="preserve">addresses </w:t>
            </w:r>
            <w:r w:rsidRPr="008A3FB5">
              <w:rPr>
                <w:rFonts w:ascii="Calibri" w:hAnsi="Calibri"/>
                <w:sz w:val="18"/>
                <w:szCs w:val="18"/>
              </w:rPr>
              <w:t>is</w:t>
            </w:r>
            <w:proofErr w:type="gramEnd"/>
            <w:r w:rsidRPr="008A3FB5">
              <w:rPr>
                <w:rFonts w:ascii="Calibri" w:hAnsi="Calibri"/>
                <w:sz w:val="18"/>
                <w:szCs w:val="18"/>
              </w:rPr>
              <w:t xml:space="preserve"> irrelevant to the needs of SAY.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E169E5" w:rsidRPr="008A3FB5" w14:paraId="3BF8F94C" w14:textId="77777777" w:rsidTr="008A3FB5">
        <w:tblPrEx>
          <w:shd w:val="clear" w:color="auto" w:fill="CED7E7"/>
        </w:tblPrEx>
        <w:trPr>
          <w:trHeight w:val="45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E60FB8" w14:textId="77777777" w:rsidR="009554CD" w:rsidRPr="008A3FB5" w:rsidRDefault="009554CD" w:rsidP="008A3FB5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b/>
                <w:sz w:val="18"/>
                <w:szCs w:val="18"/>
                <w:u w:val="thick"/>
              </w:rPr>
              <w:t>SAYD AP4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: </w:t>
            </w:r>
          </w:p>
          <w:p w14:paraId="67F604D8" w14:textId="77777777" w:rsidR="009554CD" w:rsidRPr="008A3FB5" w:rsidRDefault="009554CD" w:rsidP="008A3FB5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Utilizes experience, knowledge, and research to plan and lead positive change and advocacy through collaborative partnerships for SAY and families. </w:t>
            </w:r>
          </w:p>
          <w:p w14:paraId="530E7407" w14:textId="77777777" w:rsidR="002D64A7" w:rsidRPr="008A3FB5" w:rsidRDefault="002D64A7" w:rsidP="008A3FB5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</w:p>
          <w:p w14:paraId="77B71076" w14:textId="70970CFF" w:rsidR="002D64A7" w:rsidRPr="008A3FB5" w:rsidRDefault="002D64A7" w:rsidP="008A3FB5">
            <w:pPr>
              <w:pStyle w:val="Body"/>
              <w:spacing w:after="0" w:line="240" w:lineRule="auto"/>
              <w:rPr>
                <w:rFonts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B47FD9" w14:textId="77777777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local political leaders, stakeholders, and systems that have influence on services for school-age and youth.</w:t>
            </w:r>
          </w:p>
          <w:p w14:paraId="5399693E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F675F51" w14:textId="16D818BB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Compares a variety of tools that may be used to conduct </w:t>
            </w:r>
            <w:r w:rsidR="002B5969" w:rsidRPr="008A3FB5">
              <w:rPr>
                <w:rFonts w:ascii="Calibri" w:hAnsi="Calibri"/>
                <w:sz w:val="18"/>
                <w:szCs w:val="18"/>
              </w:rPr>
              <w:t>community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7BC08090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231101DC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Compiles a functional network of individuals and organizations </w:t>
            </w: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identified as allies, resources, and partners through the use of technology and personal connections.</w:t>
            </w:r>
          </w:p>
          <w:p w14:paraId="19502994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4FF79C0" w14:textId="7AE0AF40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Uses research as a foundation for advocacy efforts.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62A20E" w14:textId="77777777" w:rsidR="009554CD" w:rsidRPr="008A3FB5" w:rsidRDefault="009554CD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local political leaders, stakeholders, and systems that have influence on services for school-age and youth.</w:t>
            </w:r>
          </w:p>
          <w:p w14:paraId="3EEFB972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0DAA1366" w14:textId="679245DD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Compares a variety of tools that may be used to conduct </w:t>
            </w:r>
            <w:r w:rsidR="002B5969" w:rsidRPr="008A3FB5">
              <w:rPr>
                <w:rFonts w:ascii="Calibri" w:hAnsi="Calibri"/>
                <w:sz w:val="18"/>
                <w:szCs w:val="18"/>
              </w:rPr>
              <w:t>community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50B6E062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12CAEF83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Compiles a functional network of individuals and organizations </w:t>
            </w: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identified as allies, resources, and partners through the use of technology and personal connections.</w:t>
            </w:r>
          </w:p>
          <w:p w14:paraId="17EE9065" w14:textId="716009BE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96DCDF" w14:textId="3D7C1CBA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local political leaders, stakeholders, and systems that are relevant to the SAY field.</w:t>
            </w:r>
          </w:p>
          <w:p w14:paraId="54A41AAC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6A01326" w14:textId="1ABC3B80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tools that may be used to conduct </w:t>
            </w:r>
            <w:r w:rsidR="002B5969" w:rsidRPr="008A3FB5">
              <w:rPr>
                <w:rFonts w:ascii="Calibri" w:hAnsi="Calibri"/>
                <w:sz w:val="18"/>
                <w:szCs w:val="18"/>
              </w:rPr>
              <w:t>community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 strengths and needs assessment (e.g. Focus group interviews, public issues forum, data analysis, community survey questionnaire, interviews, and asset mapping).</w:t>
            </w:r>
          </w:p>
          <w:p w14:paraId="360B6A67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6EFDC3D6" w14:textId="66B36F5D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individuals and organizations through the use of technology and personal connections.</w:t>
            </w:r>
          </w:p>
          <w:p w14:paraId="36263DC5" w14:textId="1217D018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64926F" w14:textId="56CAD532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lastRenderedPageBreak/>
              <w:t>Identifies local political leaders, stakeholders, and systems that are not relevant to the SAY field.</w:t>
            </w:r>
          </w:p>
          <w:p w14:paraId="5D52A3FC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669D788" w14:textId="2FED25CC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tools that are not pertinent to </w:t>
            </w:r>
            <w:bookmarkStart w:id="0" w:name="_GoBack"/>
            <w:bookmarkEnd w:id="0"/>
            <w:r w:rsidR="002B5969" w:rsidRPr="008A3FB5">
              <w:rPr>
                <w:rFonts w:ascii="Calibri" w:hAnsi="Calibri"/>
                <w:sz w:val="18"/>
                <w:szCs w:val="18"/>
              </w:rPr>
              <w:t>community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 strengths and needs assessment.</w:t>
            </w:r>
          </w:p>
          <w:p w14:paraId="657E6634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741C888D" w14:textId="4FFA1995" w:rsidR="002D64A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individuals and organizations </w:t>
            </w:r>
            <w:proofErr w:type="gramStart"/>
            <w:r w:rsidRPr="008A3FB5">
              <w:rPr>
                <w:rFonts w:ascii="Calibri" w:hAnsi="Calibri"/>
                <w:sz w:val="18"/>
                <w:szCs w:val="18"/>
              </w:rPr>
              <w:t>who</w:t>
            </w:r>
            <w:proofErr w:type="gramEnd"/>
            <w:r w:rsidRPr="008A3FB5">
              <w:rPr>
                <w:rFonts w:ascii="Calibri" w:hAnsi="Calibri"/>
                <w:sz w:val="18"/>
                <w:szCs w:val="18"/>
              </w:rPr>
              <w:t xml:space="preserve"> are not connected or relevant to the SAY field.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AF8F33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E169E5" w:rsidRPr="008A3FB5" w14:paraId="48B621E9" w14:textId="77777777" w:rsidTr="00E169E5">
        <w:tblPrEx>
          <w:shd w:val="clear" w:color="auto" w:fill="CED7E7"/>
        </w:tblPrEx>
        <w:trPr>
          <w:trHeight w:val="2636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22AB20" w14:textId="2A14C4BE" w:rsidR="002D64A7" w:rsidRPr="008A3FB5" w:rsidRDefault="009554CD" w:rsidP="008A3FB5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b/>
                <w:sz w:val="18"/>
                <w:szCs w:val="18"/>
                <w:u w:val="thick"/>
              </w:rPr>
              <w:lastRenderedPageBreak/>
              <w:t>SAYD AP5</w:t>
            </w:r>
            <w:r w:rsidRPr="008A3FB5">
              <w:rPr>
                <w:rFonts w:ascii="Calibri" w:hAnsi="Calibri"/>
                <w:sz w:val="18"/>
                <w:szCs w:val="18"/>
              </w:rPr>
              <w:t xml:space="preserve">: Facilitates the development of SAY and their families as advocates. </w:t>
            </w:r>
            <w:r w:rsidR="002D64A7" w:rsidRPr="008A3FB5">
              <w:rPr>
                <w:rFonts w:ascii="Calibri" w:hAnsi="Calibri"/>
                <w:sz w:val="18"/>
                <w:szCs w:val="18"/>
              </w:rPr>
              <w:t xml:space="preserve"> </w:t>
            </w:r>
          </w:p>
          <w:p w14:paraId="10391E06" w14:textId="3A44B6B9" w:rsidR="002D64A7" w:rsidRPr="008A3FB5" w:rsidRDefault="002D64A7" w:rsidP="008A3FB5">
            <w:pPr>
              <w:pStyle w:val="Body"/>
              <w:spacing w:after="0" w:line="240" w:lineRule="auto"/>
              <w:rPr>
                <w:rFonts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5D210F" w14:textId="77777777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62CA3857" w14:textId="77777777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02E05BD1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742F1E37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EA71426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1856B1AE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7A4195AE" w14:textId="6657CAAA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strategies to support others in developing a leadership role.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F41B5B" w14:textId="5E811DFA" w:rsidR="009554CD" w:rsidRPr="008A3FB5" w:rsidRDefault="009554CD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Facilitates opportunities for school-age and youth to become educated and lead events on their strengths, rights, and needs.</w:t>
            </w:r>
          </w:p>
          <w:p w14:paraId="1A67DD7C" w14:textId="77777777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76CA76AE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Expands opportunities for meaningful school-age and youth engagement in a variety of settings.</w:t>
            </w:r>
          </w:p>
          <w:p w14:paraId="5037E9EB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0C15CE31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current research and models to engage school-age and youth in community change (e.g. develops leadership capacity, develops motivation, provides sustained opportunities for involvement).</w:t>
            </w:r>
          </w:p>
          <w:p w14:paraId="41183BAE" w14:textId="014CA21E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4492A0" w14:textId="6B874A24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opportunities for school-age and youth to become educated and lead events on their strengths, rights, and needs.</w:t>
            </w:r>
          </w:p>
          <w:p w14:paraId="49B9A9D0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995E6D7" w14:textId="0DAC9D5D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opportunities for meaningful school-age and youth engagement in a variety of settings.</w:t>
            </w:r>
          </w:p>
          <w:p w14:paraId="66C5A15E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6CC7621" w14:textId="27F3AD51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research and models to engage school-age and youth in community change (e.g. develops leadership capacity, develops motivation, provides sustained opportunities for involvement).</w:t>
            </w:r>
          </w:p>
          <w:p w14:paraId="59B66BA2" w14:textId="2B5AE87E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EE8F39" w14:textId="2C5A0D7B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inaccurate or inappropriate opportunities for school-age and youth to become educated and lead events on their strengths, rights, and needs.</w:t>
            </w:r>
          </w:p>
          <w:p w14:paraId="48F95E4A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157BE4F6" w14:textId="1C7F42FE" w:rsidR="002C407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inaccurate or inappropriate </w:t>
            </w:r>
            <w:r w:rsidR="002C4077" w:rsidRPr="008A3FB5">
              <w:rPr>
                <w:rFonts w:ascii="Calibri" w:hAnsi="Calibri"/>
                <w:sz w:val="18"/>
                <w:szCs w:val="18"/>
              </w:rPr>
              <w:t>opportunities for school-age and youth to become educated and lead events on their strengths, rights, and needs.</w:t>
            </w:r>
          </w:p>
          <w:p w14:paraId="4D0B79BF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464C157F" w14:textId="4A4F37A2" w:rsidR="002D64A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inaccurate or inappropriate research and models to engage school-age and youth in community change (e.g. develops leadership capacity, develops motivation, provides sustained opportunities for involvement).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E17556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E169E5" w:rsidRPr="008A3FB5" w14:paraId="4AC676CE" w14:textId="7E9B42B7" w:rsidTr="00E169E5">
        <w:tblPrEx>
          <w:shd w:val="clear" w:color="auto" w:fill="CED7E7"/>
        </w:tblPrEx>
        <w:trPr>
          <w:trHeight w:val="259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DB081" w14:textId="32B4D849" w:rsidR="002D64A7" w:rsidRPr="008A3FB5" w:rsidRDefault="009554CD" w:rsidP="008A3FB5">
            <w:pPr>
              <w:pStyle w:val="Body"/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8A3FB5">
              <w:rPr>
                <w:b/>
                <w:sz w:val="18"/>
                <w:szCs w:val="18"/>
                <w:u w:val="thick"/>
              </w:rPr>
              <w:lastRenderedPageBreak/>
              <w:t>SAYD AP6</w:t>
            </w:r>
            <w:r w:rsidRPr="008A3FB5">
              <w:rPr>
                <w:sz w:val="18"/>
                <w:szCs w:val="18"/>
              </w:rPr>
              <w:t xml:space="preserve">: Develops coordinated responses to existing and emerging challenges for school-age and youth and their families. 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F40368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Compares key national, state, and local organizations, initiatives, and agencies responsible for identifying and monitoring the rights of school-age and youth.</w:t>
            </w:r>
          </w:p>
          <w:p w14:paraId="60337DDA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2700291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Assumes a leadership role when advocating for school-age and youth rights.</w:t>
            </w:r>
          </w:p>
          <w:p w14:paraId="0E1F3D82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F876CFB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</w:p>
          <w:p w14:paraId="696CC155" w14:textId="77777777" w:rsidR="00C74D99" w:rsidRPr="008A3FB5" w:rsidRDefault="00C74D99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0C41C627" w14:textId="77777777" w:rsidR="00C74D99" w:rsidRPr="008A3FB5" w:rsidRDefault="00C74D99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Develops a plan for communicating with local leaders/stakeholders, and joining with similar organizations to advocate for the interests of school-age, youth, and families.</w:t>
            </w:r>
          </w:p>
          <w:p w14:paraId="56103B26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01F1A27" w14:textId="42AF55B5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strategies to support others in their capacity to </w:t>
            </w:r>
            <w:r w:rsidR="00C74D99" w:rsidRPr="008A3FB5">
              <w:rPr>
                <w:rFonts w:ascii="Calibri" w:hAnsi="Calibri"/>
                <w:sz w:val="18"/>
                <w:szCs w:val="18"/>
              </w:rPr>
              <w:t xml:space="preserve">develop coordinated responses to existing and emerging challenges for school-age and youth and their families. 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ADF72C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Compares key national, state, and local organizations, initiatives, and agencies responsible for identifying and monitoring the rights of school-age and youth.</w:t>
            </w:r>
          </w:p>
          <w:p w14:paraId="14F0129A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9065996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Assumes a leadership role when advocating for school-age and youth rights.</w:t>
            </w:r>
          </w:p>
          <w:p w14:paraId="63A7BFCF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5764CC1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</w:p>
          <w:p w14:paraId="166B58D0" w14:textId="77777777" w:rsidR="009554CD" w:rsidRPr="008A3FB5" w:rsidRDefault="009554CD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F3AEF17" w14:textId="77777777" w:rsidR="009554CD" w:rsidRPr="008A3FB5" w:rsidRDefault="009554CD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Develops a plan for communicating with local leaders/stakeholders, and joining with similar organizations to advocate for the interests of school-age, youth, and families.</w:t>
            </w:r>
          </w:p>
          <w:p w14:paraId="02F322CC" w14:textId="77777777" w:rsidR="009554CD" w:rsidRPr="008A3FB5" w:rsidRDefault="009554CD" w:rsidP="008A3FB5">
            <w:pPr>
              <w:pStyle w:val="BodyText3"/>
              <w:spacing w:after="0"/>
              <w:rPr>
                <w:rFonts w:ascii="Calibri" w:hAnsi="Calibri"/>
                <w:sz w:val="18"/>
                <w:szCs w:val="18"/>
              </w:rPr>
            </w:pPr>
          </w:p>
          <w:p w14:paraId="1241CFE4" w14:textId="77777777" w:rsidR="009554CD" w:rsidRPr="008A3FB5" w:rsidRDefault="009554CD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7200F91" w14:textId="23B7D9BC" w:rsidR="002D64A7" w:rsidRPr="008A3FB5" w:rsidRDefault="002D64A7" w:rsidP="008A3FB5">
            <w:pPr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91BCDE" w14:textId="14CFB973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key national, state, and local organizations, initiatives, and agencies responsible for identifying and monitoring the rights of school-age and youth.</w:t>
            </w:r>
          </w:p>
          <w:p w14:paraId="3E076D7C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3E0009E9" w14:textId="09E2750F" w:rsidR="002C4077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leadership skills</w:t>
            </w:r>
            <w:r w:rsidR="002C4077" w:rsidRPr="008A3FB5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8A3FB5">
              <w:rPr>
                <w:rFonts w:ascii="Calibri" w:hAnsi="Calibri"/>
                <w:sz w:val="18"/>
                <w:szCs w:val="18"/>
              </w:rPr>
              <w:t>needed to advocate for school-age and youth.</w:t>
            </w:r>
          </w:p>
          <w:p w14:paraId="2288FDA6" w14:textId="77777777" w:rsidR="002C4077" w:rsidRPr="008A3FB5" w:rsidRDefault="002C4077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7C778026" w14:textId="4D1F664F" w:rsidR="002C4077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Creates formal or</w:t>
            </w:r>
            <w:r w:rsidR="002C4077" w:rsidRPr="008A3FB5">
              <w:rPr>
                <w:rFonts w:ascii="Calibri" w:hAnsi="Calibri"/>
                <w:sz w:val="18"/>
                <w:szCs w:val="18"/>
              </w:rPr>
              <w:t xml:space="preserve"> informal educational opportunities about the rights of school-age and youth for staff, </w:t>
            </w:r>
            <w:r w:rsidRPr="008A3FB5">
              <w:rPr>
                <w:rFonts w:ascii="Calibri" w:hAnsi="Calibri"/>
                <w:sz w:val="18"/>
                <w:szCs w:val="18"/>
              </w:rPr>
              <w:t>families, and community members.</w:t>
            </w:r>
          </w:p>
          <w:p w14:paraId="0F7C3083" w14:textId="77777777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2A5DCB10" w14:textId="50BE46CE" w:rsidR="002C4077" w:rsidRPr="008A3FB5" w:rsidRDefault="002C4077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Develops </w:t>
            </w:r>
            <w:r w:rsidR="00C74D99" w:rsidRPr="008A3FB5">
              <w:rPr>
                <w:rFonts w:ascii="Calibri" w:hAnsi="Calibri"/>
                <w:sz w:val="18"/>
                <w:szCs w:val="18"/>
              </w:rPr>
              <w:t xml:space="preserve">components of </w:t>
            </w:r>
            <w:r w:rsidRPr="008A3FB5">
              <w:rPr>
                <w:rFonts w:ascii="Calibri" w:hAnsi="Calibri"/>
                <w:sz w:val="18"/>
                <w:szCs w:val="18"/>
              </w:rPr>
              <w:t>a plan for communicating with local leaders/stakeholders, and joining with similar organizations to advocate for the interests of school-age, youth, and families.</w:t>
            </w:r>
          </w:p>
          <w:p w14:paraId="499DD72D" w14:textId="6E909ADB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4001CA" w14:textId="7031C132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 xml:space="preserve">Identifies key national, state, and local organizations, initiatives, and agencies </w:t>
            </w:r>
            <w:proofErr w:type="gramStart"/>
            <w:r w:rsidRPr="008A3FB5">
              <w:rPr>
                <w:rFonts w:ascii="Calibri" w:hAnsi="Calibri"/>
                <w:sz w:val="18"/>
                <w:szCs w:val="18"/>
              </w:rPr>
              <w:t>who</w:t>
            </w:r>
            <w:proofErr w:type="gramEnd"/>
            <w:r w:rsidRPr="008A3FB5">
              <w:rPr>
                <w:rFonts w:ascii="Calibri" w:hAnsi="Calibri"/>
                <w:sz w:val="18"/>
                <w:szCs w:val="18"/>
              </w:rPr>
              <w:t xml:space="preserve"> are not responsible for identifying and monitoring the rights of school-age and youth.</w:t>
            </w:r>
          </w:p>
          <w:p w14:paraId="139182BE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50517D20" w14:textId="2FB0EBC1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Identifies leadership skills that are superfluous to advocating for school-age and youth.</w:t>
            </w:r>
          </w:p>
          <w:p w14:paraId="613A271D" w14:textId="77777777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</w:p>
          <w:p w14:paraId="0EFB725B" w14:textId="4EF5CA83" w:rsidR="00C74D99" w:rsidRPr="008A3FB5" w:rsidRDefault="00C74D99" w:rsidP="008A3FB5">
            <w:pPr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Creates limited formal or informal educational opportunities about the rights of school-age and youth for staff, families, and community members.</w:t>
            </w:r>
          </w:p>
          <w:p w14:paraId="5F5ED956" w14:textId="77777777" w:rsidR="00C74D99" w:rsidRPr="008A3FB5" w:rsidRDefault="00C74D99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</w:p>
          <w:p w14:paraId="4754C6E5" w14:textId="070B97E3" w:rsidR="002D64A7" w:rsidRPr="008A3FB5" w:rsidRDefault="00C74D99" w:rsidP="008A3FB5">
            <w:pPr>
              <w:pStyle w:val="BodyText"/>
              <w:rPr>
                <w:rFonts w:ascii="Calibri" w:hAnsi="Calibri"/>
                <w:sz w:val="18"/>
                <w:szCs w:val="18"/>
              </w:rPr>
            </w:pPr>
            <w:r w:rsidRPr="008A3FB5">
              <w:rPr>
                <w:rFonts w:ascii="Calibri" w:hAnsi="Calibri"/>
                <w:sz w:val="18"/>
                <w:szCs w:val="18"/>
              </w:rPr>
              <w:t>Develops inaccurate components of a plan for communicating with local leaders/stakeholders.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2D64A7" w:rsidRPr="008A3FB5" w:rsidRDefault="002D64A7" w:rsidP="008A3FB5">
            <w:pPr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0F062645" w14:textId="5A21292C" w:rsidR="004B458B" w:rsidRPr="00CD1D71" w:rsidRDefault="002D64A7" w:rsidP="002D64A7">
      <w:pPr>
        <w:rPr>
          <w:rFonts w:ascii="Times" w:hAnsi="Times"/>
          <w:sz w:val="20"/>
          <w:szCs w:val="20"/>
        </w:rPr>
      </w:pPr>
      <w:r w:rsidRPr="00CD1D71">
        <w:rPr>
          <w:rFonts w:ascii="Times" w:hAnsi="Times"/>
          <w:sz w:val="20"/>
          <w:szCs w:val="20"/>
        </w:rPr>
        <w:t>Level 2—Yellow</w:t>
      </w:r>
      <w:r w:rsidRPr="00CD1D71">
        <w:rPr>
          <w:rFonts w:ascii="Times" w:hAnsi="Times"/>
          <w:sz w:val="20"/>
          <w:szCs w:val="20"/>
        </w:rPr>
        <w:tab/>
        <w:t>Level 3—Green</w:t>
      </w:r>
      <w:r w:rsidRPr="00CD1D71">
        <w:rPr>
          <w:rFonts w:ascii="Times" w:hAnsi="Times"/>
          <w:sz w:val="20"/>
          <w:szCs w:val="20"/>
        </w:rPr>
        <w:tab/>
        <w:t>Level 4—Orange</w:t>
      </w:r>
      <w:r w:rsidRPr="00CD1D71">
        <w:rPr>
          <w:rFonts w:ascii="Times" w:hAnsi="Times"/>
          <w:sz w:val="20"/>
          <w:szCs w:val="20"/>
        </w:rPr>
        <w:tab/>
        <w:t>Level 5—Blue</w:t>
      </w:r>
      <w:r w:rsidRPr="00CD1D71">
        <w:rPr>
          <w:rFonts w:ascii="Times" w:hAnsi="Times"/>
          <w:sz w:val="20"/>
          <w:szCs w:val="20"/>
        </w:rPr>
        <w:tab/>
      </w:r>
    </w:p>
    <w:p w14:paraId="79F6E623" w14:textId="6C0FE9C4" w:rsidR="004B458B" w:rsidRPr="0024189B" w:rsidRDefault="004B458B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24189B" w:rsidSect="0051023C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A3E828" w14:textId="77777777" w:rsidR="00851AC3" w:rsidRDefault="00851AC3">
      <w:r>
        <w:separator/>
      </w:r>
    </w:p>
  </w:endnote>
  <w:endnote w:type="continuationSeparator" w:id="0">
    <w:p w14:paraId="2A33A2BF" w14:textId="77777777" w:rsidR="00851AC3" w:rsidRDefault="00851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721797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3C2CBA" w14:textId="0B65944F" w:rsidR="008A3FB5" w:rsidRDefault="008A3FB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705A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F66C485" w14:textId="77777777" w:rsidR="008A3FB5" w:rsidRDefault="008A3FB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368F84" w14:textId="77777777" w:rsidR="00851AC3" w:rsidRDefault="00851AC3">
      <w:r>
        <w:separator/>
      </w:r>
    </w:p>
  </w:footnote>
  <w:footnote w:type="continuationSeparator" w:id="0">
    <w:p w14:paraId="53EA4F2F" w14:textId="77777777" w:rsidR="00851AC3" w:rsidRDefault="00851A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0650"/>
    <w:multiLevelType w:val="hybridMultilevel"/>
    <w:tmpl w:val="AB2EAF9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1E0CC5"/>
    <w:multiLevelType w:val="hybridMultilevel"/>
    <w:tmpl w:val="0B2ABFD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CE5095"/>
    <w:multiLevelType w:val="hybridMultilevel"/>
    <w:tmpl w:val="42C62D2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C647B"/>
    <w:multiLevelType w:val="hybridMultilevel"/>
    <w:tmpl w:val="9AAE9E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E0431E"/>
    <w:multiLevelType w:val="hybridMultilevel"/>
    <w:tmpl w:val="38544D0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8708A8"/>
    <w:multiLevelType w:val="hybridMultilevel"/>
    <w:tmpl w:val="7C7618C4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A57934"/>
    <w:multiLevelType w:val="hybridMultilevel"/>
    <w:tmpl w:val="2B0A95B0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482E56"/>
    <w:multiLevelType w:val="hybridMultilevel"/>
    <w:tmpl w:val="B6A8EA6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740006"/>
    <w:multiLevelType w:val="hybridMultilevel"/>
    <w:tmpl w:val="1F7C2CEA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430EA1"/>
    <w:multiLevelType w:val="hybridMultilevel"/>
    <w:tmpl w:val="BE58BA7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605E76"/>
    <w:multiLevelType w:val="hybridMultilevel"/>
    <w:tmpl w:val="56D80C5C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73459E"/>
    <w:multiLevelType w:val="hybridMultilevel"/>
    <w:tmpl w:val="E578BB6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4C4211"/>
    <w:multiLevelType w:val="hybridMultilevel"/>
    <w:tmpl w:val="87343AA4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B32127"/>
    <w:multiLevelType w:val="hybridMultilevel"/>
    <w:tmpl w:val="F990ACC0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1DD58D8"/>
    <w:multiLevelType w:val="hybridMultilevel"/>
    <w:tmpl w:val="41B2A548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71641F8"/>
    <w:multiLevelType w:val="hybridMultilevel"/>
    <w:tmpl w:val="0FC0B33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C42A6F"/>
    <w:multiLevelType w:val="hybridMultilevel"/>
    <w:tmpl w:val="52ECA712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4664B6"/>
    <w:multiLevelType w:val="hybridMultilevel"/>
    <w:tmpl w:val="B67C3990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9C050C"/>
    <w:multiLevelType w:val="hybridMultilevel"/>
    <w:tmpl w:val="B770BB2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3CE1218"/>
    <w:multiLevelType w:val="hybridMultilevel"/>
    <w:tmpl w:val="A844D22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711408"/>
    <w:multiLevelType w:val="hybridMultilevel"/>
    <w:tmpl w:val="6EECB6A4"/>
    <w:lvl w:ilvl="0" w:tplc="993C20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4D341F4"/>
    <w:multiLevelType w:val="hybridMultilevel"/>
    <w:tmpl w:val="F98AAE1C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8CB7FA0"/>
    <w:multiLevelType w:val="hybridMultilevel"/>
    <w:tmpl w:val="01A6B8AA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CF530EF"/>
    <w:multiLevelType w:val="hybridMultilevel"/>
    <w:tmpl w:val="E72C234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FD62330"/>
    <w:multiLevelType w:val="hybridMultilevel"/>
    <w:tmpl w:val="2286DE4E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5A6F15"/>
    <w:multiLevelType w:val="hybridMultilevel"/>
    <w:tmpl w:val="3C642022"/>
    <w:lvl w:ilvl="0" w:tplc="EBBC468C">
      <w:start w:val="1"/>
      <w:numFmt w:val="bullet"/>
      <w:lvlText w:val=""/>
      <w:lvlJc w:val="left"/>
      <w:pPr>
        <w:ind w:left="764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1"/>
  </w:num>
  <w:num w:numId="3">
    <w:abstractNumId w:val="20"/>
  </w:num>
  <w:num w:numId="4">
    <w:abstractNumId w:val="7"/>
  </w:num>
  <w:num w:numId="5">
    <w:abstractNumId w:val="14"/>
  </w:num>
  <w:num w:numId="6">
    <w:abstractNumId w:val="25"/>
  </w:num>
  <w:num w:numId="7">
    <w:abstractNumId w:val="22"/>
  </w:num>
  <w:num w:numId="8">
    <w:abstractNumId w:val="16"/>
  </w:num>
  <w:num w:numId="9">
    <w:abstractNumId w:val="11"/>
  </w:num>
  <w:num w:numId="10">
    <w:abstractNumId w:val="10"/>
  </w:num>
  <w:num w:numId="11">
    <w:abstractNumId w:val="5"/>
  </w:num>
  <w:num w:numId="12">
    <w:abstractNumId w:val="2"/>
  </w:num>
  <w:num w:numId="13">
    <w:abstractNumId w:val="1"/>
  </w:num>
  <w:num w:numId="14">
    <w:abstractNumId w:val="4"/>
  </w:num>
  <w:num w:numId="15">
    <w:abstractNumId w:val="23"/>
  </w:num>
  <w:num w:numId="16">
    <w:abstractNumId w:val="24"/>
  </w:num>
  <w:num w:numId="17">
    <w:abstractNumId w:val="12"/>
  </w:num>
  <w:num w:numId="18">
    <w:abstractNumId w:val="15"/>
  </w:num>
  <w:num w:numId="19">
    <w:abstractNumId w:val="3"/>
  </w:num>
  <w:num w:numId="20">
    <w:abstractNumId w:val="13"/>
  </w:num>
  <w:num w:numId="21">
    <w:abstractNumId w:val="18"/>
  </w:num>
  <w:num w:numId="22">
    <w:abstractNumId w:val="9"/>
  </w:num>
  <w:num w:numId="23">
    <w:abstractNumId w:val="8"/>
  </w:num>
  <w:num w:numId="24">
    <w:abstractNumId w:val="19"/>
  </w:num>
  <w:num w:numId="25">
    <w:abstractNumId w:val="0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58B"/>
    <w:rsid w:val="00007218"/>
    <w:rsid w:val="00044252"/>
    <w:rsid w:val="00045005"/>
    <w:rsid w:val="00054871"/>
    <w:rsid w:val="0009188A"/>
    <w:rsid w:val="000A5AFC"/>
    <w:rsid w:val="000E0985"/>
    <w:rsid w:val="000E1FE4"/>
    <w:rsid w:val="0012554A"/>
    <w:rsid w:val="001512D0"/>
    <w:rsid w:val="001563EF"/>
    <w:rsid w:val="00162C07"/>
    <w:rsid w:val="001C1CD7"/>
    <w:rsid w:val="001E1603"/>
    <w:rsid w:val="00215350"/>
    <w:rsid w:val="00223A11"/>
    <w:rsid w:val="0024189B"/>
    <w:rsid w:val="002635BF"/>
    <w:rsid w:val="00277623"/>
    <w:rsid w:val="002B5969"/>
    <w:rsid w:val="002C4077"/>
    <w:rsid w:val="002D64A7"/>
    <w:rsid w:val="002E1A25"/>
    <w:rsid w:val="002E6112"/>
    <w:rsid w:val="00302A04"/>
    <w:rsid w:val="00302D8C"/>
    <w:rsid w:val="00304597"/>
    <w:rsid w:val="00312457"/>
    <w:rsid w:val="003233F1"/>
    <w:rsid w:val="00333B4E"/>
    <w:rsid w:val="00334230"/>
    <w:rsid w:val="00365B46"/>
    <w:rsid w:val="00365F6D"/>
    <w:rsid w:val="00407971"/>
    <w:rsid w:val="0043279B"/>
    <w:rsid w:val="00465E4C"/>
    <w:rsid w:val="00480239"/>
    <w:rsid w:val="00491D69"/>
    <w:rsid w:val="004B458B"/>
    <w:rsid w:val="004B7A8B"/>
    <w:rsid w:val="004C60F8"/>
    <w:rsid w:val="004E62BE"/>
    <w:rsid w:val="005013BD"/>
    <w:rsid w:val="0050776A"/>
    <w:rsid w:val="0051023C"/>
    <w:rsid w:val="00532687"/>
    <w:rsid w:val="005B31C2"/>
    <w:rsid w:val="005C4406"/>
    <w:rsid w:val="00607879"/>
    <w:rsid w:val="00610260"/>
    <w:rsid w:val="00630EA8"/>
    <w:rsid w:val="006705A7"/>
    <w:rsid w:val="00696078"/>
    <w:rsid w:val="006A56DB"/>
    <w:rsid w:val="006A7EDA"/>
    <w:rsid w:val="006B2ABE"/>
    <w:rsid w:val="006C1D5A"/>
    <w:rsid w:val="006F07D6"/>
    <w:rsid w:val="006F0840"/>
    <w:rsid w:val="0074030B"/>
    <w:rsid w:val="00790CC1"/>
    <w:rsid w:val="00797585"/>
    <w:rsid w:val="007A38CD"/>
    <w:rsid w:val="007C5D7F"/>
    <w:rsid w:val="008206DE"/>
    <w:rsid w:val="00822B29"/>
    <w:rsid w:val="00823C49"/>
    <w:rsid w:val="00824426"/>
    <w:rsid w:val="00851AC3"/>
    <w:rsid w:val="00881B4E"/>
    <w:rsid w:val="00887CA4"/>
    <w:rsid w:val="008A3FB5"/>
    <w:rsid w:val="008D7575"/>
    <w:rsid w:val="00925D78"/>
    <w:rsid w:val="00936CB2"/>
    <w:rsid w:val="009554CD"/>
    <w:rsid w:val="00994C2F"/>
    <w:rsid w:val="009A232C"/>
    <w:rsid w:val="009A6678"/>
    <w:rsid w:val="00A23C4C"/>
    <w:rsid w:val="00A5214C"/>
    <w:rsid w:val="00A5217B"/>
    <w:rsid w:val="00AD6957"/>
    <w:rsid w:val="00B101C1"/>
    <w:rsid w:val="00B304EB"/>
    <w:rsid w:val="00B46CE4"/>
    <w:rsid w:val="00C24051"/>
    <w:rsid w:val="00C74D99"/>
    <w:rsid w:val="00C90D6E"/>
    <w:rsid w:val="00CD1D71"/>
    <w:rsid w:val="00CF2018"/>
    <w:rsid w:val="00D00AB5"/>
    <w:rsid w:val="00D043E9"/>
    <w:rsid w:val="00D12577"/>
    <w:rsid w:val="00D52EBE"/>
    <w:rsid w:val="00D64BD1"/>
    <w:rsid w:val="00DC13FB"/>
    <w:rsid w:val="00DE43E6"/>
    <w:rsid w:val="00DF534C"/>
    <w:rsid w:val="00E13EE2"/>
    <w:rsid w:val="00E169E5"/>
    <w:rsid w:val="00E5435A"/>
    <w:rsid w:val="00E54DD8"/>
    <w:rsid w:val="00E557A3"/>
    <w:rsid w:val="00E55EF8"/>
    <w:rsid w:val="00EA0CE0"/>
    <w:rsid w:val="00EB2D9E"/>
    <w:rsid w:val="00EE77A4"/>
    <w:rsid w:val="00F03D35"/>
    <w:rsid w:val="00F10FDE"/>
    <w:rsid w:val="00F35CD6"/>
    <w:rsid w:val="00F64F50"/>
    <w:rsid w:val="00F71596"/>
    <w:rsid w:val="00F91AFF"/>
    <w:rsid w:val="00FC3818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3EE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nhideWhenUsed/>
    <w:qFormat/>
    <w:rsid w:val="00B46CE4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character" w:customStyle="1" w:styleId="Heading9Char">
    <w:name w:val="Heading 9 Char"/>
    <w:basedOn w:val="DefaultParagraphFont"/>
    <w:link w:val="Heading9"/>
    <w:rsid w:val="00B46C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BD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b/>
      <w:bCs/>
      <w:sz w:val="20"/>
      <w:szCs w:val="20"/>
      <w:bdr w:val="none" w:sz="0" w:space="0" w:color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BD1"/>
    <w:rPr>
      <w:rFonts w:eastAsia="Times New Roman"/>
      <w:b/>
      <w:bCs/>
      <w:sz w:val="24"/>
      <w:szCs w:val="24"/>
      <w:bdr w:val="none" w:sz="0" w:space="0" w:color="aut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3EE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Footer">
    <w:name w:val="footer"/>
    <w:basedOn w:val="Normal"/>
    <w:link w:val="FooterChar"/>
    <w:uiPriority w:val="99"/>
    <w:rsid w:val="009554C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FooterChar">
    <w:name w:val="Footer Char"/>
    <w:basedOn w:val="DefaultParagraphFont"/>
    <w:link w:val="Footer"/>
    <w:uiPriority w:val="99"/>
    <w:rsid w:val="009554CD"/>
    <w:rPr>
      <w:rFonts w:ascii="Times" w:eastAsia="Times" w:hAnsi="Times"/>
      <w:sz w:val="24"/>
      <w:bdr w:val="none" w:sz="0" w:space="0" w:color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223A11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outlineLvl w:val="1"/>
    </w:pPr>
    <w:rPr>
      <w:rFonts w:ascii="Arial Black" w:eastAsia="Times" w:hAnsi="Arial Black"/>
      <w:b/>
      <w:bCs/>
      <w:sz w:val="16"/>
      <w:szCs w:val="20"/>
      <w:bdr w:val="none" w:sz="0" w:space="0" w:color="aut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3EE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nhideWhenUsed/>
    <w:qFormat/>
    <w:rsid w:val="00B46CE4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rsid w:val="006960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696078"/>
    <w:rPr>
      <w:rFonts w:ascii="Times" w:eastAsia="Times" w:hAnsi="Times"/>
      <w:sz w:val="24"/>
      <w:bdr w:val="none" w:sz="0" w:space="0" w:color="auto"/>
    </w:rPr>
  </w:style>
  <w:style w:type="character" w:customStyle="1" w:styleId="Heading2Char">
    <w:name w:val="Heading 2 Char"/>
    <w:basedOn w:val="DefaultParagraphFont"/>
    <w:link w:val="Heading2"/>
    <w:rsid w:val="00223A11"/>
    <w:rPr>
      <w:rFonts w:ascii="Arial Black" w:eastAsia="Times" w:hAnsi="Arial Black"/>
      <w:b/>
      <w:bCs/>
      <w:sz w:val="16"/>
      <w:bdr w:val="none" w:sz="0" w:space="0" w:color="auto"/>
    </w:rPr>
  </w:style>
  <w:style w:type="paragraph" w:styleId="BodyText3">
    <w:name w:val="Body Text 3"/>
    <w:basedOn w:val="Normal"/>
    <w:link w:val="BodyText3Char"/>
    <w:unhideWhenUsed/>
    <w:rsid w:val="00223A1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223A11"/>
    <w:rPr>
      <w:rFonts w:eastAsia="Times New Roman"/>
      <w:sz w:val="16"/>
      <w:szCs w:val="16"/>
      <w:bdr w:val="none" w:sz="0" w:space="0" w:color="auto"/>
    </w:rPr>
  </w:style>
  <w:style w:type="character" w:customStyle="1" w:styleId="Heading9Char">
    <w:name w:val="Heading 9 Char"/>
    <w:basedOn w:val="DefaultParagraphFont"/>
    <w:link w:val="Heading9"/>
    <w:rsid w:val="00B46CE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4BD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b/>
      <w:bCs/>
      <w:sz w:val="20"/>
      <w:szCs w:val="20"/>
      <w:bdr w:val="none" w:sz="0" w:space="0" w:color="auto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4BD1"/>
    <w:rPr>
      <w:rFonts w:eastAsia="Times New Roman"/>
      <w:b/>
      <w:bCs/>
      <w:sz w:val="24"/>
      <w:szCs w:val="24"/>
      <w:bdr w:val="none" w:sz="0" w:space="0" w:color="aut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3EE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Footer">
    <w:name w:val="footer"/>
    <w:basedOn w:val="Normal"/>
    <w:link w:val="FooterChar"/>
    <w:uiPriority w:val="99"/>
    <w:rsid w:val="009554C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FooterChar">
    <w:name w:val="Footer Char"/>
    <w:basedOn w:val="DefaultParagraphFont"/>
    <w:link w:val="Footer"/>
    <w:uiPriority w:val="99"/>
    <w:rsid w:val="009554CD"/>
    <w:rPr>
      <w:rFonts w:ascii="Times" w:eastAsia="Times" w:hAnsi="Times"/>
      <w:sz w:val="24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1756</Words>
  <Characters>10015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11748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8</cp:revision>
  <cp:lastPrinted>2018-12-06T21:43:00Z</cp:lastPrinted>
  <dcterms:created xsi:type="dcterms:W3CDTF">2018-06-18T00:19:00Z</dcterms:created>
  <dcterms:modified xsi:type="dcterms:W3CDTF">2018-12-06T21:44:00Z</dcterms:modified>
</cp:coreProperties>
</file>