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FF2146" w14:textId="5D14B564" w:rsidR="00FA1AC0" w:rsidRDefault="002D3C7F" w:rsidP="00F750D2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r>
        <w:rPr>
          <w:rFonts w:ascii="Times" w:eastAsia="Times" w:hAnsi="Times" w:cs="Times"/>
          <w:b/>
          <w:bCs/>
          <w:sz w:val="28"/>
          <w:szCs w:val="28"/>
        </w:rPr>
        <w:t>T</w:t>
      </w:r>
      <w:r w:rsidR="00653475">
        <w:rPr>
          <w:rFonts w:ascii="Times" w:eastAsia="Times" w:hAnsi="Times" w:cs="Times"/>
          <w:b/>
          <w:bCs/>
          <w:sz w:val="28"/>
          <w:szCs w:val="28"/>
        </w:rPr>
        <w:t xml:space="preserve">echnical </w:t>
      </w:r>
      <w:r>
        <w:rPr>
          <w:rFonts w:ascii="Times" w:eastAsia="Times" w:hAnsi="Times" w:cs="Times"/>
          <w:b/>
          <w:bCs/>
          <w:sz w:val="28"/>
          <w:szCs w:val="28"/>
        </w:rPr>
        <w:t>A</w:t>
      </w:r>
      <w:r w:rsidR="00653475">
        <w:rPr>
          <w:rFonts w:ascii="Times" w:eastAsia="Times" w:hAnsi="Times" w:cs="Times"/>
          <w:b/>
          <w:bCs/>
          <w:sz w:val="28"/>
          <w:szCs w:val="28"/>
        </w:rPr>
        <w:t>ssistance</w:t>
      </w:r>
      <w:r>
        <w:rPr>
          <w:rFonts w:ascii="Times" w:eastAsia="Times" w:hAnsi="Times" w:cs="Times"/>
          <w:b/>
          <w:bCs/>
          <w:sz w:val="28"/>
          <w:szCs w:val="28"/>
        </w:rPr>
        <w:t xml:space="preserve"> Adult Learning</w:t>
      </w:r>
      <w:r w:rsidR="00653475">
        <w:rPr>
          <w:rFonts w:ascii="Times" w:eastAsia="Times" w:hAnsi="Times" w:cs="Times"/>
          <w:b/>
          <w:bCs/>
          <w:sz w:val="28"/>
          <w:szCs w:val="28"/>
        </w:rPr>
        <w:t xml:space="preserve"> Assessment (Level 4</w:t>
      </w:r>
      <w:r w:rsidR="5D8D1D39" w:rsidRPr="5D8D1D39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3C01E1D1" w14:textId="2F40EDB6" w:rsidR="00653475" w:rsidRDefault="00653475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Professional Interview</w:t>
      </w:r>
    </w:p>
    <w:p w14:paraId="31AC48E1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4158"/>
        <w:gridCol w:w="10440"/>
      </w:tblGrid>
      <w:tr w:rsidR="00653475" w:rsidRPr="00653475" w14:paraId="2BF02A21" w14:textId="77777777" w:rsidTr="00653475">
        <w:tc>
          <w:tcPr>
            <w:tcW w:w="4158" w:type="dxa"/>
          </w:tcPr>
          <w:p w14:paraId="3974C066" w14:textId="48074F8C" w:rsidR="00C040A1" w:rsidRPr="00653475" w:rsidRDefault="00653475" w:rsidP="00653475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>TA</w:t>
            </w:r>
            <w:r w:rsidR="5D8D1D39"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 xml:space="preserve"> Competencies</w:t>
            </w:r>
          </w:p>
        </w:tc>
        <w:tc>
          <w:tcPr>
            <w:tcW w:w="10440" w:type="dxa"/>
          </w:tcPr>
          <w:p w14:paraId="4F05C8AB" w14:textId="2F7C936A" w:rsidR="006514C3" w:rsidRPr="00653475" w:rsidRDefault="00653475" w:rsidP="00893712">
            <w:pPr>
              <w:rPr>
                <w:rFonts w:ascii="Times New Roman" w:hAnsi="Times New Roman" w:cs="Times New Roman"/>
                <w:sz w:val="24"/>
              </w:rPr>
            </w:pPr>
            <w:r w:rsidRPr="00653475">
              <w:rPr>
                <w:rFonts w:ascii="Times New Roman" w:hAnsi="Times New Roman" w:cs="Times New Roman"/>
                <w:sz w:val="24"/>
              </w:rPr>
              <w:t>TAAL1, TAAL2</w:t>
            </w:r>
          </w:p>
        </w:tc>
      </w:tr>
      <w:tr w:rsidR="00653475" w:rsidRPr="00653475" w14:paraId="39A63B82" w14:textId="77777777" w:rsidTr="00653475">
        <w:tc>
          <w:tcPr>
            <w:tcW w:w="4158" w:type="dxa"/>
          </w:tcPr>
          <w:p w14:paraId="378CFDF1" w14:textId="6AF8A248" w:rsidR="00560E13" w:rsidRPr="00653475" w:rsidRDefault="00653475" w:rsidP="00653475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>Original Gateways TA Benchmarks</w:t>
            </w:r>
          </w:p>
        </w:tc>
        <w:tc>
          <w:tcPr>
            <w:tcW w:w="10440" w:type="dxa"/>
          </w:tcPr>
          <w:p w14:paraId="36F6EB1B" w14:textId="768034F5" w:rsidR="00560E13" w:rsidRPr="00653475" w:rsidRDefault="00653475" w:rsidP="7A08A4C0">
            <w:pPr>
              <w:ind w:left="432" w:hanging="432"/>
              <w:rPr>
                <w:rFonts w:ascii="Times New Roman" w:hAnsi="Times New Roman" w:cs="Times New Roman"/>
                <w:sz w:val="24"/>
              </w:rPr>
            </w:pPr>
            <w:r w:rsidRPr="00653475">
              <w:rPr>
                <w:rFonts w:ascii="Times New Roman" w:eastAsiaTheme="minorEastAsia" w:hAnsi="Times New Roman" w:cs="Times New Roman"/>
                <w:sz w:val="24"/>
              </w:rPr>
              <w:t>AL1, AL2</w:t>
            </w:r>
          </w:p>
        </w:tc>
      </w:tr>
    </w:tbl>
    <w:p w14:paraId="3945B5C1" w14:textId="77777777" w:rsidR="00302375" w:rsidRPr="003C5454" w:rsidRDefault="00302375" w:rsidP="003C545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14:paraId="425A8A8D" w14:textId="4A1E11D6" w:rsidR="00560E13" w:rsidRPr="00653475" w:rsidRDefault="00653475" w:rsidP="00653475">
      <w:pPr>
        <w:jc w:val="center"/>
        <w:outlineLvl w:val="0"/>
        <w:rPr>
          <w:rFonts w:ascii="Times" w:hAnsi="Times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029B8248" w14:textId="77777777" w:rsidR="00653475" w:rsidRPr="00653475" w:rsidRDefault="002D3C7F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653475">
        <w:rPr>
          <w:rFonts w:ascii="Times New Roman" w:hAnsi="Times New Roman" w:cs="Times New Roman"/>
          <w:b/>
          <w:sz w:val="24"/>
          <w:szCs w:val="24"/>
          <w:u w:val="single"/>
        </w:rPr>
        <w:t>Part 1</w:t>
      </w:r>
      <w:r w:rsidRPr="0065347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653475">
        <w:rPr>
          <w:rFonts w:ascii="Times New Roman" w:hAnsi="Times New Roman" w:cs="Times New Roman"/>
          <w:b/>
          <w:sz w:val="24"/>
          <w:szCs w:val="24"/>
          <w:u w:val="single"/>
        </w:rPr>
        <w:t>Professional Interviews</w:t>
      </w:r>
      <w:r w:rsidR="00BD5914" w:rsidRPr="00653475">
        <w:rPr>
          <w:rFonts w:ascii="Times New Roman" w:hAnsi="Times New Roman" w:cs="Times New Roman"/>
          <w:sz w:val="24"/>
          <w:szCs w:val="24"/>
        </w:rPr>
        <w:t>:</w:t>
      </w:r>
      <w:r w:rsidRPr="0065347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49D581F0" w14:textId="77777777" w:rsidR="00653475" w:rsidRDefault="00653475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DFD5C29" w14:textId="517E753B" w:rsidR="002D3C7F" w:rsidRDefault="002D3C7F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this </w:t>
      </w:r>
      <w:r w:rsidR="00653475">
        <w:rPr>
          <w:rFonts w:ascii="Times New Roman" w:hAnsi="Times New Roman" w:cs="Times New Roman"/>
          <w:sz w:val="24"/>
          <w:szCs w:val="24"/>
        </w:rPr>
        <w:t>assessment,</w:t>
      </w:r>
      <w:r>
        <w:rPr>
          <w:rFonts w:ascii="Times New Roman" w:hAnsi="Times New Roman" w:cs="Times New Roman"/>
          <w:sz w:val="24"/>
          <w:szCs w:val="24"/>
        </w:rPr>
        <w:t xml:space="preserve"> you will interview three early childhood or schoo</w:t>
      </w:r>
      <w:r w:rsidR="00653475">
        <w:rPr>
          <w:rFonts w:ascii="Times New Roman" w:hAnsi="Times New Roman" w:cs="Times New Roman"/>
          <w:sz w:val="24"/>
          <w:szCs w:val="24"/>
        </w:rPr>
        <w:t>l-age and youth professionals, o</w:t>
      </w:r>
      <w:r>
        <w:rPr>
          <w:rFonts w:ascii="Times New Roman" w:hAnsi="Times New Roman" w:cs="Times New Roman"/>
          <w:sz w:val="24"/>
          <w:szCs w:val="24"/>
        </w:rPr>
        <w:t xml:space="preserve">ne early career (years 1-5), one </w:t>
      </w:r>
      <w:r w:rsidR="00653475">
        <w:rPr>
          <w:rFonts w:ascii="Times New Roman" w:hAnsi="Times New Roman" w:cs="Times New Roman"/>
          <w:sz w:val="24"/>
          <w:szCs w:val="24"/>
        </w:rPr>
        <w:t>mid-career</w:t>
      </w:r>
      <w:r>
        <w:rPr>
          <w:rFonts w:ascii="Times New Roman" w:hAnsi="Times New Roman" w:cs="Times New Roman"/>
          <w:sz w:val="24"/>
          <w:szCs w:val="24"/>
        </w:rPr>
        <w:t xml:space="preserve"> (years 5-20), and one veteran expert (years 20+). Your interview questions should provide the basis for collecting specific information from each professional as to the following categories: (1) their professional preparation, (2) years of experience in the field, (3) diversity of experiences in the field, (4) personal strengths/accomplishments and (5) goals and aspirations</w:t>
      </w:r>
      <w:r w:rsidR="0065347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both in regard</w:t>
      </w:r>
      <w:r w:rsidR="00653475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to training/</w:t>
      </w:r>
      <w:r w:rsidR="0065347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preparation and position. You will design 5-7 questions for your interviews. </w:t>
      </w:r>
    </w:p>
    <w:p w14:paraId="5E704B04" w14:textId="77777777" w:rsidR="002D3C7F" w:rsidRDefault="002D3C7F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642ED3" w14:textId="77777777" w:rsidR="00653475" w:rsidRDefault="002D3C7F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3475">
        <w:rPr>
          <w:rFonts w:ascii="Times New Roman" w:hAnsi="Times New Roman" w:cs="Times New Roman"/>
          <w:b/>
          <w:sz w:val="24"/>
          <w:szCs w:val="24"/>
          <w:u w:val="single"/>
        </w:rPr>
        <w:t>Part 2 Reflection</w:t>
      </w:r>
      <w:r w:rsidR="00BD5914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9B74A1" w14:textId="77777777" w:rsidR="00B204BF" w:rsidRDefault="00B204BF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6AEFAD" w14:textId="4D653F0D" w:rsidR="002D3C7F" w:rsidRDefault="002D3C7F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completing your three interviews. Develop a professional outline for each interviewee which includes a summary of what you learned about them in each of the 5 categories above.</w:t>
      </w:r>
      <w:r w:rsidR="00BD5914">
        <w:rPr>
          <w:rFonts w:ascii="Times New Roman" w:hAnsi="Times New Roman" w:cs="Times New Roman"/>
          <w:sz w:val="24"/>
          <w:szCs w:val="24"/>
        </w:rPr>
        <w:t xml:space="preserve"> Include a theoretical reflection for each professional using adult learning theory.</w:t>
      </w:r>
    </w:p>
    <w:p w14:paraId="14FAC63A" w14:textId="77777777" w:rsidR="002D3C7F" w:rsidRPr="002D3C7F" w:rsidRDefault="002D3C7F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2536BA1" w14:textId="4D7FF6CF" w:rsidR="00893712" w:rsidRPr="00653475" w:rsidRDefault="00653475" w:rsidP="00653475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TA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419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58"/>
        <w:gridCol w:w="2658"/>
        <w:gridCol w:w="2659"/>
        <w:gridCol w:w="2658"/>
        <w:gridCol w:w="2659"/>
        <w:gridCol w:w="900"/>
      </w:tblGrid>
      <w:tr w:rsidR="00653475" w:rsidRPr="00DF534C" w14:paraId="58A17B1A" w14:textId="77777777" w:rsidTr="00653475">
        <w:trPr>
          <w:trHeight w:val="29"/>
          <w:tblHeader/>
        </w:trPr>
        <w:tc>
          <w:tcPr>
            <w:tcW w:w="1419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EB5826" w14:textId="5A309029" w:rsidR="002D3C7F" w:rsidRPr="00653475" w:rsidRDefault="00653475" w:rsidP="009454C5">
            <w:pPr>
              <w:spacing w:after="0" w:line="240" w:lineRule="auto"/>
              <w:jc w:val="center"/>
              <w:rPr>
                <w:rFonts w:ascii="Times" w:eastAsia="Times" w:hAnsi="Times" w:cs="Times"/>
                <w:b/>
                <w:bCs/>
                <w:sz w:val="24"/>
                <w:szCs w:val="28"/>
              </w:rPr>
            </w:pPr>
            <w:r w:rsidRPr="00653475">
              <w:rPr>
                <w:rFonts w:ascii="Times" w:eastAsia="Times" w:hAnsi="Times" w:cs="Times"/>
                <w:b/>
                <w:bCs/>
                <w:sz w:val="24"/>
                <w:szCs w:val="28"/>
              </w:rPr>
              <w:t>Technical Assistance Adult Learning</w:t>
            </w:r>
            <w:r>
              <w:rPr>
                <w:rFonts w:ascii="Times" w:eastAsia="Times" w:hAnsi="Times" w:cs="Times"/>
                <w:b/>
                <w:bCs/>
                <w:sz w:val="24"/>
                <w:szCs w:val="28"/>
              </w:rPr>
              <w:t xml:space="preserve"> Assessment (Level 4</w:t>
            </w:r>
            <w:r w:rsidRPr="00653475">
              <w:rPr>
                <w:rFonts w:ascii="Times" w:eastAsia="Times" w:hAnsi="Times" w:cs="Times"/>
                <w:b/>
                <w:bCs/>
                <w:sz w:val="24"/>
                <w:szCs w:val="28"/>
              </w:rPr>
              <w:t>): Professional Interview Rubric</w:t>
            </w:r>
          </w:p>
        </w:tc>
      </w:tr>
      <w:tr w:rsidR="00653475" w:rsidRPr="00DF534C" w14:paraId="61A9E144" w14:textId="77777777" w:rsidTr="00653475">
        <w:trPr>
          <w:trHeight w:val="347"/>
          <w:tblHeader/>
        </w:trPr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FC715B" w14:textId="77777777" w:rsidR="002D3C7F" w:rsidRPr="00DF534C" w:rsidRDefault="002D3C7F" w:rsidP="009454C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9592E5" w14:textId="77777777" w:rsidR="002D3C7F" w:rsidRPr="00DF534C" w:rsidRDefault="002D3C7F" w:rsidP="009454C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30FEB6" w14:textId="77777777" w:rsidR="002D3C7F" w:rsidRPr="00DF534C" w:rsidRDefault="002D3C7F" w:rsidP="009454C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A84357" w14:textId="77777777" w:rsidR="002D3C7F" w:rsidRPr="00DF534C" w:rsidRDefault="002D3C7F" w:rsidP="009454C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2C40EC" w14:textId="77777777" w:rsidR="002D3C7F" w:rsidRPr="00DF534C" w:rsidRDefault="002D3C7F" w:rsidP="009454C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C36FEF" w14:textId="77777777" w:rsidR="002D3C7F" w:rsidRPr="00DF534C" w:rsidRDefault="002D3C7F" w:rsidP="009454C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653475" w:rsidRPr="00DF534C" w14:paraId="40F7505E" w14:textId="77777777" w:rsidTr="00653475">
        <w:tblPrEx>
          <w:shd w:val="clear" w:color="auto" w:fill="CED7E7"/>
        </w:tblPrEx>
        <w:trPr>
          <w:trHeight w:val="575"/>
        </w:trPr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74489D" w14:textId="76F84198" w:rsidR="00653475" w:rsidRPr="004E5B39" w:rsidRDefault="00653475" w:rsidP="009454C5">
            <w:pPr>
              <w:spacing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TAAL1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Demonstrates responsiveness to the unique strengths, characteristics, and life experiences of each professional. </w:t>
            </w:r>
          </w:p>
          <w:p w14:paraId="0D0BA3A9" w14:textId="77777777" w:rsidR="009454C5" w:rsidRDefault="009454C5" w:rsidP="009454C5">
            <w:pPr>
              <w:spacing w:after="0"/>
              <w:rPr>
                <w:rFonts w:ascii="Times" w:hAnsi="Times"/>
                <w:b/>
                <w:sz w:val="20"/>
                <w:szCs w:val="20"/>
              </w:rPr>
            </w:pPr>
          </w:p>
          <w:p w14:paraId="4D33C572" w14:textId="7D12AF62" w:rsidR="00653475" w:rsidRPr="00E62AD0" w:rsidRDefault="00653475" w:rsidP="009454C5">
            <w:pPr>
              <w:spacing w:after="0"/>
              <w:rPr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/>
                <w:sz w:val="20"/>
                <w:szCs w:val="20"/>
              </w:rPr>
              <w:t>AL2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2A74CA" w14:textId="20F2E07F" w:rsidR="00653475" w:rsidRPr="00E62AD0" w:rsidRDefault="00653475" w:rsidP="009454C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t>Utilizes approachable and understanding communication which acknowledges the adult learner’s professional strengths and personal experiences and describes ways to link strengths to professional goals and outcomes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CF4313" w14:textId="7E0B5354" w:rsidR="00653475" w:rsidRPr="00E62AD0" w:rsidRDefault="00653475" w:rsidP="009454C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t xml:space="preserve">Describes approachable and understanding communication which acknowledges the adult learner’s professional strengths and personal experiences 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4CF3A3" w14:textId="7CE94FEF" w:rsidR="00653475" w:rsidRPr="00E62AD0" w:rsidRDefault="00653475" w:rsidP="009454C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t xml:space="preserve">Describes communication which acknowledges the adult learner’s professional strengths 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2B95DA" w14:textId="7D467E63" w:rsidR="00653475" w:rsidRPr="00E62AD0" w:rsidRDefault="00653475" w:rsidP="009454C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t>Describes communication practices which ignore adult learner’s professional strengths and/or belittle or treat as insignificant personal experiences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207362" w14:textId="77777777" w:rsidR="00653475" w:rsidRPr="00DF534C" w:rsidRDefault="00653475" w:rsidP="009454C5">
            <w:pPr>
              <w:spacing w:after="0"/>
              <w:rPr>
                <w:rFonts w:ascii="Times" w:hAnsi="Times"/>
                <w:sz w:val="20"/>
                <w:szCs w:val="20"/>
              </w:rPr>
            </w:pPr>
          </w:p>
        </w:tc>
      </w:tr>
      <w:tr w:rsidR="00653475" w:rsidRPr="00DF534C" w14:paraId="27031F69" w14:textId="77777777" w:rsidTr="00653475">
        <w:tblPrEx>
          <w:shd w:val="clear" w:color="auto" w:fill="CED7E7"/>
        </w:tblPrEx>
        <w:trPr>
          <w:trHeight w:val="575"/>
        </w:trPr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DB0C3F" w14:textId="2CF94AB9" w:rsidR="00653475" w:rsidRPr="004E5B39" w:rsidRDefault="00653475" w:rsidP="009454C5">
            <w:pPr>
              <w:spacing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lastRenderedPageBreak/>
              <w:t>T</w:t>
            </w:r>
            <w:r>
              <w:rPr>
                <w:rFonts w:ascii="Times" w:hAnsi="Times"/>
                <w:b/>
                <w:sz w:val="20"/>
                <w:szCs w:val="20"/>
                <w:u w:val="single"/>
              </w:rPr>
              <w:t>A</w:t>
            </w: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AL2</w:t>
            </w:r>
            <w:r w:rsidRPr="004E5B39">
              <w:rPr>
                <w:rFonts w:ascii="Times" w:hAnsi="Times"/>
                <w:sz w:val="20"/>
                <w:szCs w:val="20"/>
              </w:rPr>
              <w:t>:  Acknowledge and build on each learner’s strengths, knowledge, and experiences.</w:t>
            </w:r>
          </w:p>
          <w:p w14:paraId="12925494" w14:textId="77777777" w:rsidR="009454C5" w:rsidRDefault="009454C5" w:rsidP="009454C5">
            <w:pPr>
              <w:spacing w:after="0"/>
              <w:rPr>
                <w:rFonts w:ascii="Times" w:hAnsi="Times"/>
                <w:b/>
                <w:sz w:val="20"/>
                <w:szCs w:val="20"/>
              </w:rPr>
            </w:pPr>
          </w:p>
          <w:p w14:paraId="6AD307DA" w14:textId="277187B5" w:rsidR="00653475" w:rsidRPr="00E62AD0" w:rsidRDefault="00653475" w:rsidP="009454C5">
            <w:pPr>
              <w:spacing w:after="0"/>
              <w:rPr>
                <w:sz w:val="20"/>
                <w:szCs w:val="20"/>
              </w:rPr>
            </w:pPr>
            <w:bookmarkStart w:id="0" w:name="_GoBack"/>
            <w:bookmarkEnd w:id="0"/>
            <w:r w:rsidRPr="004E5B39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/>
                <w:sz w:val="20"/>
                <w:szCs w:val="20"/>
              </w:rPr>
              <w:t>AL1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E13101" w14:textId="68C7C453" w:rsidR="00653475" w:rsidRPr="00E62AD0" w:rsidRDefault="00653475" w:rsidP="009454C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Identifies and appreciates the adult learner’s individual strengths, knowledge, and experiences and creates connections which build on these strengths toward personal professional goals and center/school goals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21C21D" w14:textId="34997ED9" w:rsidR="00653475" w:rsidRPr="00E62AD0" w:rsidRDefault="00653475" w:rsidP="009454C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 xml:space="preserve">Recognizes the adult learner’s individual strengths, knowledge, and experiences and builds on these strengths toward personal professional goals 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20A8B3" w14:textId="536DF6B4" w:rsidR="00653475" w:rsidRPr="00E62AD0" w:rsidRDefault="00653475" w:rsidP="009454C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 xml:space="preserve">Identifies some of the adult learner’s individual strengths, and experiences and attempts to build on these strengths 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F4D6E3" w14:textId="1DBC201F" w:rsidR="00653475" w:rsidRPr="00E62AD0" w:rsidRDefault="00653475" w:rsidP="009454C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Ignores or diminishes the adult learner’s individual strengths, knowledge, and experiences. Cannot or does not try to make connections between strengths and personal professional goals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E47FAF" w14:textId="77777777" w:rsidR="00653475" w:rsidRPr="00DF534C" w:rsidRDefault="00653475" w:rsidP="009454C5">
            <w:pPr>
              <w:spacing w:after="0"/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63DF566E" w14:textId="16BF4C4A" w:rsidR="00893712" w:rsidRPr="00B01D09" w:rsidRDefault="00653475" w:rsidP="00893712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>
        <w:rPr>
          <w:rFonts w:ascii="Times" w:hAnsi="Times"/>
        </w:rPr>
        <w:t>Level 4 – Beige</w:t>
      </w:r>
    </w:p>
    <w:sectPr w:rsidR="00893712" w:rsidRPr="00B01D09" w:rsidSect="0026757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2685EE" w14:textId="77777777" w:rsidR="00CC4310" w:rsidRDefault="00CC4310" w:rsidP="00FA1AC0">
      <w:pPr>
        <w:spacing w:after="0" w:line="240" w:lineRule="auto"/>
      </w:pPr>
      <w:r>
        <w:separator/>
      </w:r>
    </w:p>
  </w:endnote>
  <w:endnote w:type="continuationSeparator" w:id="0">
    <w:p w14:paraId="23659BBF" w14:textId="77777777" w:rsidR="00CC4310" w:rsidRDefault="00CC4310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9F7E03" w14:textId="77777777" w:rsidR="00560E13" w:rsidRDefault="00560E13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89CF3E" w14:textId="77777777" w:rsidR="00560E13" w:rsidRPr="00FA1AC0" w:rsidRDefault="00560E13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9685C9" w14:textId="77777777" w:rsidR="00560E13" w:rsidRDefault="00560E13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610D9B" w14:textId="77777777" w:rsidR="00CC4310" w:rsidRDefault="00CC4310" w:rsidP="00FA1AC0">
      <w:pPr>
        <w:spacing w:after="0" w:line="240" w:lineRule="auto"/>
      </w:pPr>
      <w:r>
        <w:separator/>
      </w:r>
    </w:p>
  </w:footnote>
  <w:footnote w:type="continuationSeparator" w:id="0">
    <w:p w14:paraId="04A53986" w14:textId="77777777" w:rsidR="00CC4310" w:rsidRDefault="00CC4310" w:rsidP="00FA1A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03B6B8" w14:textId="77777777" w:rsidR="00560E13" w:rsidRDefault="00560E13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E1B2E1" w14:textId="77777777" w:rsidR="00560E13" w:rsidRDefault="00560E13">
    <w:pPr>
      <w:pStyle w:val="Header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5EFE23" w14:textId="77777777" w:rsidR="00560E13" w:rsidRDefault="00560E13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13135"/>
    <w:multiLevelType w:val="hybridMultilevel"/>
    <w:tmpl w:val="F72AA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223525C"/>
    <w:multiLevelType w:val="hybridMultilevel"/>
    <w:tmpl w:val="93F46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C445B13"/>
    <w:multiLevelType w:val="hybridMultilevel"/>
    <w:tmpl w:val="3E86F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2C7259FC"/>
    <w:multiLevelType w:val="hybridMultilevel"/>
    <w:tmpl w:val="9F0E6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C6F1DC5"/>
    <w:multiLevelType w:val="hybridMultilevel"/>
    <w:tmpl w:val="8C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5"/>
  </w:num>
  <w:num w:numId="3">
    <w:abstractNumId w:val="0"/>
  </w:num>
  <w:num w:numId="4">
    <w:abstractNumId w:val="11"/>
  </w:num>
  <w:num w:numId="5">
    <w:abstractNumId w:val="10"/>
  </w:num>
  <w:num w:numId="6">
    <w:abstractNumId w:val="15"/>
  </w:num>
  <w:num w:numId="7">
    <w:abstractNumId w:val="5"/>
  </w:num>
  <w:num w:numId="8">
    <w:abstractNumId w:val="8"/>
  </w:num>
  <w:num w:numId="9">
    <w:abstractNumId w:val="18"/>
  </w:num>
  <w:num w:numId="10">
    <w:abstractNumId w:val="19"/>
  </w:num>
  <w:num w:numId="11">
    <w:abstractNumId w:val="1"/>
  </w:num>
  <w:num w:numId="12">
    <w:abstractNumId w:val="23"/>
  </w:num>
  <w:num w:numId="13">
    <w:abstractNumId w:val="7"/>
  </w:num>
  <w:num w:numId="14">
    <w:abstractNumId w:val="4"/>
  </w:num>
  <w:num w:numId="15">
    <w:abstractNumId w:val="24"/>
  </w:num>
  <w:num w:numId="16">
    <w:abstractNumId w:val="6"/>
  </w:num>
  <w:num w:numId="17">
    <w:abstractNumId w:val="17"/>
  </w:num>
  <w:num w:numId="18">
    <w:abstractNumId w:val="12"/>
  </w:num>
  <w:num w:numId="19">
    <w:abstractNumId w:val="22"/>
  </w:num>
  <w:num w:numId="20">
    <w:abstractNumId w:val="13"/>
  </w:num>
  <w:num w:numId="21">
    <w:abstractNumId w:val="20"/>
  </w:num>
  <w:num w:numId="22">
    <w:abstractNumId w:val="21"/>
  </w:num>
  <w:num w:numId="23">
    <w:abstractNumId w:val="16"/>
  </w:num>
  <w:num w:numId="24">
    <w:abstractNumId w:val="3"/>
  </w:num>
  <w:num w:numId="25">
    <w:abstractNumId w:val="14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4294C"/>
    <w:rsid w:val="00045B7E"/>
    <w:rsid w:val="000925F2"/>
    <w:rsid w:val="000B15C6"/>
    <w:rsid w:val="000D2436"/>
    <w:rsid w:val="000D4337"/>
    <w:rsid w:val="00107CD8"/>
    <w:rsid w:val="001176D4"/>
    <w:rsid w:val="001277E8"/>
    <w:rsid w:val="001D1958"/>
    <w:rsid w:val="001F0A88"/>
    <w:rsid w:val="0021515C"/>
    <w:rsid w:val="00216D62"/>
    <w:rsid w:val="002616A8"/>
    <w:rsid w:val="0026546B"/>
    <w:rsid w:val="002659E9"/>
    <w:rsid w:val="00267573"/>
    <w:rsid w:val="002861E6"/>
    <w:rsid w:val="002D3C7F"/>
    <w:rsid w:val="002F3F4B"/>
    <w:rsid w:val="00300C09"/>
    <w:rsid w:val="00302375"/>
    <w:rsid w:val="00311473"/>
    <w:rsid w:val="0032153B"/>
    <w:rsid w:val="0038446E"/>
    <w:rsid w:val="00395F63"/>
    <w:rsid w:val="003977C5"/>
    <w:rsid w:val="003A3BBB"/>
    <w:rsid w:val="003A440D"/>
    <w:rsid w:val="003B5053"/>
    <w:rsid w:val="003C5454"/>
    <w:rsid w:val="0041253F"/>
    <w:rsid w:val="00440F57"/>
    <w:rsid w:val="004761A9"/>
    <w:rsid w:val="004A1E3D"/>
    <w:rsid w:val="004C1ECC"/>
    <w:rsid w:val="004F02E2"/>
    <w:rsid w:val="00560E13"/>
    <w:rsid w:val="00562537"/>
    <w:rsid w:val="00575ACE"/>
    <w:rsid w:val="00583901"/>
    <w:rsid w:val="00584B13"/>
    <w:rsid w:val="00584BC6"/>
    <w:rsid w:val="005C3966"/>
    <w:rsid w:val="005C3BC0"/>
    <w:rsid w:val="00630A2D"/>
    <w:rsid w:val="006514C3"/>
    <w:rsid w:val="00653475"/>
    <w:rsid w:val="006539F8"/>
    <w:rsid w:val="006E1997"/>
    <w:rsid w:val="007109E8"/>
    <w:rsid w:val="00712133"/>
    <w:rsid w:val="00734BB8"/>
    <w:rsid w:val="007356B0"/>
    <w:rsid w:val="007365CA"/>
    <w:rsid w:val="00753DFE"/>
    <w:rsid w:val="007B5354"/>
    <w:rsid w:val="007E40D7"/>
    <w:rsid w:val="00810722"/>
    <w:rsid w:val="008339ED"/>
    <w:rsid w:val="0084147E"/>
    <w:rsid w:val="0084338A"/>
    <w:rsid w:val="00847C37"/>
    <w:rsid w:val="0085464B"/>
    <w:rsid w:val="0085675B"/>
    <w:rsid w:val="00893712"/>
    <w:rsid w:val="00894414"/>
    <w:rsid w:val="008C20EC"/>
    <w:rsid w:val="008D4766"/>
    <w:rsid w:val="0092785E"/>
    <w:rsid w:val="009454C5"/>
    <w:rsid w:val="00980A5C"/>
    <w:rsid w:val="009F230C"/>
    <w:rsid w:val="00A06E26"/>
    <w:rsid w:val="00A21785"/>
    <w:rsid w:val="00A23EC0"/>
    <w:rsid w:val="00A26CD7"/>
    <w:rsid w:val="00A53912"/>
    <w:rsid w:val="00A60565"/>
    <w:rsid w:val="00AA0774"/>
    <w:rsid w:val="00AB4D59"/>
    <w:rsid w:val="00AC29ED"/>
    <w:rsid w:val="00AD3423"/>
    <w:rsid w:val="00AE0E0D"/>
    <w:rsid w:val="00B07E7F"/>
    <w:rsid w:val="00B204BF"/>
    <w:rsid w:val="00B215F3"/>
    <w:rsid w:val="00B77EBD"/>
    <w:rsid w:val="00BA02CE"/>
    <w:rsid w:val="00BB57BD"/>
    <w:rsid w:val="00BD5914"/>
    <w:rsid w:val="00BE25B7"/>
    <w:rsid w:val="00C040A1"/>
    <w:rsid w:val="00C367FA"/>
    <w:rsid w:val="00C379DF"/>
    <w:rsid w:val="00C50321"/>
    <w:rsid w:val="00C56A4C"/>
    <w:rsid w:val="00C608D9"/>
    <w:rsid w:val="00C809FB"/>
    <w:rsid w:val="00C83619"/>
    <w:rsid w:val="00C94BD7"/>
    <w:rsid w:val="00CC4310"/>
    <w:rsid w:val="00D06F1B"/>
    <w:rsid w:val="00D111D9"/>
    <w:rsid w:val="00D41DA4"/>
    <w:rsid w:val="00D4350E"/>
    <w:rsid w:val="00D64630"/>
    <w:rsid w:val="00D7277C"/>
    <w:rsid w:val="00D81B2F"/>
    <w:rsid w:val="00D84B9F"/>
    <w:rsid w:val="00DB1375"/>
    <w:rsid w:val="00DF6D19"/>
    <w:rsid w:val="00E16A8E"/>
    <w:rsid w:val="00E606CF"/>
    <w:rsid w:val="00E67BD1"/>
    <w:rsid w:val="00E74192"/>
    <w:rsid w:val="00EA12EC"/>
    <w:rsid w:val="00EA4DD4"/>
    <w:rsid w:val="00EF6DBD"/>
    <w:rsid w:val="00F20315"/>
    <w:rsid w:val="00F2519E"/>
    <w:rsid w:val="00F574A4"/>
    <w:rsid w:val="00F64B3F"/>
    <w:rsid w:val="00F750D2"/>
    <w:rsid w:val="00FA0BC7"/>
    <w:rsid w:val="00FA1AC0"/>
    <w:rsid w:val="00FC24C7"/>
    <w:rsid w:val="00FD70DF"/>
    <w:rsid w:val="00FF3542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4A1E3D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uiPriority w:val="9"/>
    <w:rsid w:val="004A1E3D"/>
    <w:rPr>
      <w:rFonts w:ascii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rsid w:val="00FA0BC7"/>
  </w:style>
  <w:style w:type="paragraph" w:customStyle="1" w:styleId="Default">
    <w:name w:val="Default"/>
    <w:rsid w:val="002D3C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70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4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77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7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68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38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89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4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06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76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9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9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9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18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4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3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444865">
              <w:marLeft w:val="0"/>
              <w:marRight w:val="0"/>
              <w:marTop w:val="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755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0669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06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9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6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9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1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3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426</Words>
  <Characters>2429</Characters>
  <Application>Microsoft Macintosh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Hamann, Kira</cp:lastModifiedBy>
  <cp:revision>7</cp:revision>
  <cp:lastPrinted>2011-09-15T19:02:00Z</cp:lastPrinted>
  <dcterms:created xsi:type="dcterms:W3CDTF">2017-04-11T16:27:00Z</dcterms:created>
  <dcterms:modified xsi:type="dcterms:W3CDTF">2017-04-25T10:53:00Z</dcterms:modified>
</cp:coreProperties>
</file>