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FF2146" w14:textId="23B7DFCD" w:rsidR="00FA1AC0" w:rsidRDefault="00605E9E" w:rsidP="00F750D2">
      <w:pPr>
        <w:spacing w:after="0" w:line="240" w:lineRule="auto"/>
        <w:jc w:val="center"/>
        <w:rPr>
          <w:rFonts w:ascii="Times" w:eastAsia="Times" w:hAnsi="Times" w:cs="Times"/>
          <w:b/>
          <w:bCs/>
          <w:sz w:val="28"/>
          <w:szCs w:val="28"/>
        </w:rPr>
      </w:pPr>
      <w:r>
        <w:rPr>
          <w:rFonts w:ascii="Times" w:eastAsia="Times" w:hAnsi="Times" w:cs="Times"/>
          <w:b/>
          <w:bCs/>
          <w:sz w:val="28"/>
          <w:szCs w:val="28"/>
        </w:rPr>
        <w:t xml:space="preserve">Technical Assistance </w:t>
      </w:r>
      <w:r w:rsidR="009E50B5">
        <w:rPr>
          <w:rFonts w:ascii="Times" w:eastAsia="Times" w:hAnsi="Times" w:cs="Times"/>
          <w:b/>
          <w:bCs/>
          <w:sz w:val="28"/>
          <w:szCs w:val="28"/>
        </w:rPr>
        <w:t>Collaborative Rela</w:t>
      </w:r>
      <w:r w:rsidR="000B13C5">
        <w:rPr>
          <w:rFonts w:ascii="Times" w:eastAsia="Times" w:hAnsi="Times" w:cs="Times"/>
          <w:b/>
          <w:bCs/>
          <w:sz w:val="28"/>
          <w:szCs w:val="28"/>
        </w:rPr>
        <w:t>tionships &amp; Commun</w:t>
      </w:r>
      <w:r w:rsidR="00133317">
        <w:rPr>
          <w:rFonts w:ascii="Times" w:eastAsia="Times" w:hAnsi="Times" w:cs="Times"/>
          <w:b/>
          <w:bCs/>
          <w:sz w:val="28"/>
          <w:szCs w:val="28"/>
        </w:rPr>
        <w:t>ication Assessment (</w:t>
      </w:r>
      <w:r>
        <w:rPr>
          <w:rFonts w:ascii="Times" w:eastAsia="Times" w:hAnsi="Times" w:cs="Times"/>
          <w:b/>
          <w:bCs/>
          <w:sz w:val="28"/>
          <w:szCs w:val="28"/>
        </w:rPr>
        <w:t>Levels 4-5</w:t>
      </w:r>
      <w:r w:rsidR="5D8D1D39" w:rsidRPr="5D8D1D39">
        <w:rPr>
          <w:rFonts w:ascii="Times" w:eastAsia="Times" w:hAnsi="Times" w:cs="Times"/>
          <w:b/>
          <w:bCs/>
          <w:sz w:val="28"/>
          <w:szCs w:val="28"/>
        </w:rPr>
        <w:t>)</w:t>
      </w:r>
    </w:p>
    <w:p w14:paraId="44EBCF8E" w14:textId="25866596" w:rsidR="00D832A3" w:rsidRDefault="00D832A3" w:rsidP="00F750D2">
      <w:pPr>
        <w:spacing w:after="0" w:line="240" w:lineRule="auto"/>
        <w:jc w:val="center"/>
        <w:rPr>
          <w:rFonts w:ascii="Times New Roman" w:hAnsi="Times New Roman" w:cs="Times New Roman"/>
          <w:b/>
          <w:sz w:val="24"/>
          <w:szCs w:val="24"/>
        </w:rPr>
      </w:pPr>
      <w:r>
        <w:rPr>
          <w:rFonts w:ascii="Times" w:eastAsia="Times" w:hAnsi="Times" w:cs="Times"/>
          <w:b/>
          <w:bCs/>
          <w:sz w:val="28"/>
          <w:szCs w:val="28"/>
        </w:rPr>
        <w:t>Collaboration &amp; Professional Contributions Project</w:t>
      </w:r>
      <w:bookmarkStart w:id="0" w:name="_GoBack"/>
      <w:bookmarkEnd w:id="0"/>
    </w:p>
    <w:p w14:paraId="31AC48E1" w14:textId="77777777" w:rsidR="00F750D2" w:rsidRPr="00D06F1B" w:rsidRDefault="00F750D2" w:rsidP="00F750D2">
      <w:pPr>
        <w:spacing w:after="0" w:line="240" w:lineRule="auto"/>
        <w:jc w:val="center"/>
        <w:rPr>
          <w:rFonts w:ascii="Times New Roman" w:hAnsi="Times New Roman" w:cs="Times New Roman"/>
          <w:b/>
          <w:sz w:val="24"/>
          <w:szCs w:val="24"/>
        </w:rPr>
      </w:pPr>
    </w:p>
    <w:tbl>
      <w:tblPr>
        <w:tblStyle w:val="TableGrid"/>
        <w:tblW w:w="14598" w:type="dxa"/>
        <w:tblLook w:val="04A0" w:firstRow="1" w:lastRow="0" w:firstColumn="1" w:lastColumn="0" w:noHBand="0" w:noVBand="1"/>
      </w:tblPr>
      <w:tblGrid>
        <w:gridCol w:w="4158"/>
        <w:gridCol w:w="10440"/>
      </w:tblGrid>
      <w:tr w:rsidR="00605E9E" w:rsidRPr="00653475" w14:paraId="214DE51F" w14:textId="77777777" w:rsidTr="000C0280">
        <w:tc>
          <w:tcPr>
            <w:tcW w:w="4158" w:type="dxa"/>
          </w:tcPr>
          <w:p w14:paraId="020DC7E1" w14:textId="77777777" w:rsidR="00605E9E" w:rsidRPr="00653475" w:rsidRDefault="00605E9E" w:rsidP="000C0280">
            <w:pPr>
              <w:jc w:val="center"/>
              <w:rPr>
                <w:rFonts w:ascii="Times New Roman" w:hAnsi="Times New Roman" w:cs="Times New Roman"/>
                <w:b/>
                <w:sz w:val="24"/>
              </w:rPr>
            </w:pPr>
            <w:r w:rsidRPr="00653475">
              <w:rPr>
                <w:rFonts w:ascii="Times New Roman" w:eastAsia="Times" w:hAnsi="Times New Roman" w:cs="Times New Roman"/>
                <w:b/>
                <w:bCs/>
                <w:sz w:val="24"/>
              </w:rPr>
              <w:t>TA Competencies</w:t>
            </w:r>
          </w:p>
        </w:tc>
        <w:tc>
          <w:tcPr>
            <w:tcW w:w="10440" w:type="dxa"/>
          </w:tcPr>
          <w:p w14:paraId="65B9BB28" w14:textId="54B8DAB2" w:rsidR="00605E9E" w:rsidRPr="00653475" w:rsidRDefault="00605E9E" w:rsidP="00605E9E">
            <w:pPr>
              <w:rPr>
                <w:rFonts w:ascii="Times New Roman" w:hAnsi="Times New Roman" w:cs="Times New Roman"/>
                <w:sz w:val="24"/>
              </w:rPr>
            </w:pPr>
            <w:r>
              <w:rPr>
                <w:rFonts w:ascii="Times New Roman" w:hAnsi="Times New Roman" w:cs="Times New Roman"/>
                <w:sz w:val="24"/>
              </w:rPr>
              <w:t>TACR1, TACR2, TACR3, TACR4, TAC1, TAC2</w:t>
            </w:r>
          </w:p>
        </w:tc>
      </w:tr>
      <w:tr w:rsidR="00605E9E" w:rsidRPr="00653475" w14:paraId="638AB563" w14:textId="77777777" w:rsidTr="000C0280">
        <w:trPr>
          <w:trHeight w:val="233"/>
        </w:trPr>
        <w:tc>
          <w:tcPr>
            <w:tcW w:w="4158" w:type="dxa"/>
          </w:tcPr>
          <w:p w14:paraId="445B9CD8" w14:textId="77777777" w:rsidR="00605E9E" w:rsidRPr="00653475" w:rsidRDefault="00605E9E" w:rsidP="000C0280">
            <w:pPr>
              <w:jc w:val="center"/>
              <w:rPr>
                <w:rFonts w:ascii="Times New Roman" w:hAnsi="Times New Roman" w:cs="Times New Roman"/>
                <w:b/>
                <w:sz w:val="24"/>
              </w:rPr>
            </w:pPr>
            <w:r w:rsidRPr="00653475">
              <w:rPr>
                <w:rFonts w:ascii="Times New Roman" w:eastAsia="Times" w:hAnsi="Times New Roman" w:cs="Times New Roman"/>
                <w:b/>
                <w:bCs/>
                <w:sz w:val="24"/>
              </w:rPr>
              <w:t>Original Gateways TA Benchmarks</w:t>
            </w:r>
          </w:p>
        </w:tc>
        <w:tc>
          <w:tcPr>
            <w:tcW w:w="10440" w:type="dxa"/>
          </w:tcPr>
          <w:p w14:paraId="099CE85C" w14:textId="3A49C458" w:rsidR="00605E9E" w:rsidRPr="00653475" w:rsidRDefault="00605E9E" w:rsidP="00605E9E">
            <w:pPr>
              <w:ind w:left="432" w:hanging="432"/>
              <w:rPr>
                <w:rFonts w:ascii="Times New Roman" w:hAnsi="Times New Roman" w:cs="Times New Roman"/>
                <w:sz w:val="24"/>
              </w:rPr>
            </w:pPr>
            <w:r>
              <w:rPr>
                <w:rFonts w:ascii="Times New Roman" w:hAnsi="Times New Roman" w:cs="Times New Roman"/>
                <w:sz w:val="24"/>
              </w:rPr>
              <w:t>CR1, CR2, CR6, CR7, COM1, COM2, COM3, COM4</w:t>
            </w:r>
          </w:p>
        </w:tc>
      </w:tr>
    </w:tbl>
    <w:p w14:paraId="425A8A8D" w14:textId="77777777" w:rsidR="00560E13" w:rsidRDefault="00560E13" w:rsidP="00560E13">
      <w:pPr>
        <w:spacing w:after="0" w:line="240" w:lineRule="auto"/>
        <w:rPr>
          <w:rFonts w:ascii="Times New Roman" w:hAnsi="Times New Roman" w:cs="Times New Roman"/>
          <w:b/>
        </w:rPr>
      </w:pPr>
    </w:p>
    <w:p w14:paraId="0A8849AD" w14:textId="77777777" w:rsidR="00605E9E" w:rsidRPr="00B82BF6" w:rsidRDefault="00605E9E" w:rsidP="00605E9E">
      <w:pPr>
        <w:jc w:val="center"/>
        <w:outlineLvl w:val="0"/>
        <w:rPr>
          <w:rFonts w:ascii="Times" w:hAnsi="Times"/>
          <w:b/>
          <w:color w:val="000000"/>
        </w:rPr>
      </w:pPr>
      <w:r>
        <w:rPr>
          <w:rFonts w:ascii="Times" w:hAnsi="Times" w:cs="Arial"/>
          <w:b/>
          <w:color w:val="000000"/>
        </w:rPr>
        <w:t>Assessment Guidelines</w:t>
      </w:r>
    </w:p>
    <w:p w14:paraId="297F1FC8" w14:textId="77777777" w:rsidR="00605E9E" w:rsidRDefault="00605E9E" w:rsidP="00605E9E">
      <w:pPr>
        <w:spacing w:after="0" w:line="240" w:lineRule="auto"/>
        <w:rPr>
          <w:rFonts w:ascii="Times New Roman" w:hAnsi="Times New Roman" w:cs="Times New Roman"/>
          <w:sz w:val="24"/>
          <w:szCs w:val="24"/>
        </w:rPr>
      </w:pPr>
      <w:r w:rsidRPr="00DD5C2F">
        <w:rPr>
          <w:rFonts w:ascii="Times New Roman" w:hAnsi="Times New Roman" w:cs="Times New Roman"/>
          <w:b/>
          <w:sz w:val="24"/>
          <w:szCs w:val="24"/>
          <w:u w:val="single"/>
        </w:rPr>
        <w:t>Part I</w:t>
      </w:r>
      <w:r>
        <w:rPr>
          <w:rFonts w:ascii="Times New Roman" w:hAnsi="Times New Roman" w:cs="Times New Roman"/>
          <w:sz w:val="24"/>
          <w:szCs w:val="24"/>
        </w:rPr>
        <w:t>:</w:t>
      </w:r>
    </w:p>
    <w:p w14:paraId="0CF2FC66" w14:textId="77777777" w:rsidR="00605E9E" w:rsidRDefault="00605E9E" w:rsidP="00605E9E">
      <w:pPr>
        <w:spacing w:after="0" w:line="240" w:lineRule="auto"/>
        <w:rPr>
          <w:rFonts w:ascii="Times New Roman" w:hAnsi="Times New Roman" w:cs="Times New Roman"/>
          <w:sz w:val="24"/>
          <w:szCs w:val="24"/>
        </w:rPr>
      </w:pPr>
    </w:p>
    <w:p w14:paraId="60C98622" w14:textId="77777777" w:rsidR="00605E9E" w:rsidRDefault="00605E9E" w:rsidP="00605E9E">
      <w:pPr>
        <w:spacing w:after="0" w:line="240" w:lineRule="auto"/>
        <w:rPr>
          <w:rFonts w:ascii="Times New Roman" w:hAnsi="Times New Roman" w:cs="Times New Roman"/>
          <w:sz w:val="24"/>
          <w:szCs w:val="24"/>
        </w:rPr>
      </w:pPr>
      <w:r>
        <w:rPr>
          <w:rFonts w:ascii="Times New Roman" w:hAnsi="Times New Roman" w:cs="Times New Roman"/>
          <w:sz w:val="24"/>
          <w:szCs w:val="24"/>
        </w:rPr>
        <w:t>For this assessment, you will provide artifacts from your personal professional contributions which serve as evidence of your strong communication, collaboration and relationship building skills, ability to utilize these skills with a variety of audiences and for a variety of professional purposes and ability to communicate using a variety of formats and styles. At least 5 artifacts should be provided (one from each category below) and the impact of your contributions summarized in the professional reflection outlined below. Artifacts can include:</w:t>
      </w:r>
    </w:p>
    <w:p w14:paraId="2E2B9F38" w14:textId="77777777" w:rsidR="00605E9E" w:rsidRDefault="00605E9E" w:rsidP="00605E9E">
      <w:pPr>
        <w:pStyle w:val="ListParagraph"/>
        <w:numPr>
          <w:ilvl w:val="0"/>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Communication with constituents, colleagues, leaders or mentees</w:t>
      </w:r>
    </w:p>
    <w:p w14:paraId="5A87EB27" w14:textId="77777777" w:rsidR="00605E9E" w:rsidRDefault="00605E9E" w:rsidP="00605E9E">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Newsletters</w:t>
      </w:r>
    </w:p>
    <w:p w14:paraId="2B551FC5" w14:textId="77777777" w:rsidR="00605E9E" w:rsidRDefault="00605E9E" w:rsidP="00605E9E">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Websites</w:t>
      </w:r>
    </w:p>
    <w:p w14:paraId="7BB091EB" w14:textId="77777777" w:rsidR="00605E9E" w:rsidRDefault="00605E9E" w:rsidP="00605E9E">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Emails</w:t>
      </w:r>
    </w:p>
    <w:p w14:paraId="3FDADDE8" w14:textId="77777777" w:rsidR="00605E9E" w:rsidRDefault="00605E9E" w:rsidP="00605E9E">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social media</w:t>
      </w:r>
    </w:p>
    <w:p w14:paraId="4A7FD8BC" w14:textId="77777777" w:rsidR="00605E9E" w:rsidRDefault="00605E9E" w:rsidP="00605E9E">
      <w:pPr>
        <w:pStyle w:val="ListParagraph"/>
        <w:numPr>
          <w:ilvl w:val="0"/>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Professional social media participation and curating</w:t>
      </w:r>
    </w:p>
    <w:p w14:paraId="25AA7AC4" w14:textId="77777777" w:rsidR="00605E9E" w:rsidRDefault="00605E9E" w:rsidP="00605E9E">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Facebook</w:t>
      </w:r>
    </w:p>
    <w:p w14:paraId="18347C36" w14:textId="77777777" w:rsidR="00605E9E" w:rsidRDefault="00605E9E" w:rsidP="00605E9E">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Twitter</w:t>
      </w:r>
    </w:p>
    <w:p w14:paraId="308DD047" w14:textId="77777777" w:rsidR="00605E9E" w:rsidRDefault="00605E9E" w:rsidP="00605E9E">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Instagram</w:t>
      </w:r>
    </w:p>
    <w:p w14:paraId="4B7BF129" w14:textId="77777777" w:rsidR="00605E9E" w:rsidRDefault="00605E9E" w:rsidP="00605E9E">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Linked In</w:t>
      </w:r>
    </w:p>
    <w:p w14:paraId="6CDF82AA" w14:textId="77777777" w:rsidR="00605E9E" w:rsidRDefault="00605E9E" w:rsidP="00605E9E">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Blogs</w:t>
      </w:r>
    </w:p>
    <w:p w14:paraId="55A4AC9E" w14:textId="77777777" w:rsidR="00605E9E" w:rsidRDefault="00605E9E" w:rsidP="00605E9E">
      <w:pPr>
        <w:pStyle w:val="ListParagraph"/>
        <w:numPr>
          <w:ilvl w:val="1"/>
          <w:numId w:val="30"/>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Listservs</w:t>
      </w:r>
      <w:proofErr w:type="spellEnd"/>
    </w:p>
    <w:p w14:paraId="297F02CA" w14:textId="77777777" w:rsidR="00605E9E" w:rsidRDefault="00605E9E" w:rsidP="00605E9E">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Pinterest etc.</w:t>
      </w:r>
    </w:p>
    <w:p w14:paraId="089ACD9D" w14:textId="77777777" w:rsidR="00605E9E" w:rsidRDefault="00605E9E" w:rsidP="00605E9E">
      <w:pPr>
        <w:pStyle w:val="ListParagraph"/>
        <w:numPr>
          <w:ilvl w:val="0"/>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Dissemination of Professional Expertise</w:t>
      </w:r>
    </w:p>
    <w:p w14:paraId="35CEA56D" w14:textId="77777777" w:rsidR="00605E9E" w:rsidRDefault="00605E9E" w:rsidP="00605E9E">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Professional presentations</w:t>
      </w:r>
    </w:p>
    <w:p w14:paraId="53AD1293" w14:textId="77777777" w:rsidR="00605E9E" w:rsidRDefault="00605E9E" w:rsidP="00605E9E">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Published articles, book chapters and books</w:t>
      </w:r>
    </w:p>
    <w:p w14:paraId="31AE7249" w14:textId="77777777" w:rsidR="00605E9E" w:rsidRDefault="00605E9E" w:rsidP="00605E9E">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Other contributions to professional literature (agency, grant, project reports </w:t>
      </w:r>
      <w:proofErr w:type="spellStart"/>
      <w:r>
        <w:rPr>
          <w:rFonts w:ascii="Times New Roman" w:hAnsi="Times New Roman" w:cs="Times New Roman"/>
          <w:sz w:val="24"/>
          <w:szCs w:val="24"/>
        </w:rPr>
        <w:t>etc</w:t>
      </w:r>
      <w:proofErr w:type="spellEnd"/>
      <w:r>
        <w:rPr>
          <w:rFonts w:ascii="Times New Roman" w:hAnsi="Times New Roman" w:cs="Times New Roman"/>
          <w:sz w:val="24"/>
          <w:szCs w:val="24"/>
        </w:rPr>
        <w:t>)</w:t>
      </w:r>
    </w:p>
    <w:p w14:paraId="0ACB9648" w14:textId="77777777" w:rsidR="008E12CE" w:rsidRDefault="008E12CE" w:rsidP="009E50B5">
      <w:pPr>
        <w:pStyle w:val="ListParagraph"/>
        <w:spacing w:after="0" w:line="240" w:lineRule="auto"/>
        <w:ind w:left="0"/>
        <w:rPr>
          <w:rFonts w:ascii="Times New Roman" w:hAnsi="Times New Roman" w:cs="Times New Roman"/>
          <w:sz w:val="24"/>
          <w:szCs w:val="24"/>
        </w:rPr>
      </w:pPr>
    </w:p>
    <w:p w14:paraId="2402584B" w14:textId="77777777" w:rsidR="009E50B5" w:rsidRDefault="009E50B5" w:rsidP="009E50B5">
      <w:pPr>
        <w:pStyle w:val="ListParagraph"/>
        <w:spacing w:after="0" w:line="240" w:lineRule="auto"/>
        <w:ind w:left="0"/>
        <w:rPr>
          <w:rFonts w:ascii="Times New Roman" w:hAnsi="Times New Roman" w:cs="Times New Roman"/>
          <w:sz w:val="24"/>
          <w:szCs w:val="24"/>
        </w:rPr>
      </w:pPr>
      <w:r>
        <w:rPr>
          <w:rFonts w:ascii="Times New Roman" w:hAnsi="Times New Roman" w:cs="Times New Roman"/>
          <w:sz w:val="24"/>
          <w:szCs w:val="24"/>
        </w:rPr>
        <w:t>After choosing your five artifacts, reflect on each by summarizing:</w:t>
      </w:r>
    </w:p>
    <w:p w14:paraId="0901EE58" w14:textId="77777777" w:rsidR="009E50B5" w:rsidRDefault="009E50B5" w:rsidP="009E50B5">
      <w:pPr>
        <w:pStyle w:val="ListParagraph"/>
        <w:numPr>
          <w:ilvl w:val="0"/>
          <w:numId w:val="31"/>
        </w:numPr>
        <w:spacing w:after="0" w:line="240" w:lineRule="auto"/>
        <w:rPr>
          <w:rFonts w:ascii="Times New Roman" w:hAnsi="Times New Roman" w:cs="Times New Roman"/>
          <w:sz w:val="24"/>
          <w:szCs w:val="24"/>
        </w:rPr>
      </w:pPr>
      <w:r>
        <w:rPr>
          <w:rFonts w:ascii="Times New Roman" w:hAnsi="Times New Roman" w:cs="Times New Roman"/>
          <w:sz w:val="24"/>
          <w:szCs w:val="24"/>
        </w:rPr>
        <w:t>The strengths of the artifact and any feedback received from the audience</w:t>
      </w:r>
    </w:p>
    <w:p w14:paraId="2A21692E" w14:textId="77777777" w:rsidR="009E50B5" w:rsidRDefault="009E50B5" w:rsidP="009E50B5">
      <w:pPr>
        <w:pStyle w:val="ListParagraph"/>
        <w:numPr>
          <w:ilvl w:val="0"/>
          <w:numId w:val="31"/>
        </w:numPr>
        <w:spacing w:after="0" w:line="240" w:lineRule="auto"/>
        <w:rPr>
          <w:rFonts w:ascii="Times New Roman" w:hAnsi="Times New Roman" w:cs="Times New Roman"/>
          <w:sz w:val="24"/>
          <w:szCs w:val="24"/>
        </w:rPr>
      </w:pPr>
      <w:r>
        <w:rPr>
          <w:rFonts w:ascii="Times New Roman" w:hAnsi="Times New Roman" w:cs="Times New Roman"/>
          <w:sz w:val="24"/>
          <w:szCs w:val="24"/>
        </w:rPr>
        <w:t>The impact of the artifact and how the choice of communication type best served the audience</w:t>
      </w:r>
    </w:p>
    <w:p w14:paraId="5ECCE0ED" w14:textId="77777777" w:rsidR="009E50B5" w:rsidRPr="00B87763" w:rsidRDefault="009E50B5" w:rsidP="009E50B5">
      <w:pPr>
        <w:pStyle w:val="ListParagraph"/>
        <w:numPr>
          <w:ilvl w:val="0"/>
          <w:numId w:val="31"/>
        </w:numPr>
        <w:spacing w:after="0" w:line="240" w:lineRule="auto"/>
        <w:rPr>
          <w:rFonts w:ascii="Times New Roman" w:hAnsi="Times New Roman" w:cs="Times New Roman"/>
          <w:sz w:val="24"/>
          <w:szCs w:val="24"/>
        </w:rPr>
      </w:pPr>
      <w:r>
        <w:rPr>
          <w:rFonts w:ascii="Times New Roman" w:hAnsi="Times New Roman" w:cs="Times New Roman"/>
          <w:sz w:val="24"/>
          <w:szCs w:val="24"/>
        </w:rPr>
        <w:t>How the communication could be improved, expanded for future use or used in other contexts</w:t>
      </w:r>
    </w:p>
    <w:p w14:paraId="519F8C05" w14:textId="77777777" w:rsidR="00EA7468" w:rsidRDefault="00EA7468" w:rsidP="00EA7468">
      <w:pPr>
        <w:rPr>
          <w:rFonts w:ascii="Times New Roman" w:hAnsi="Times New Roman" w:cs="Times New Roman"/>
          <w:sz w:val="24"/>
          <w:szCs w:val="24"/>
        </w:rPr>
      </w:pPr>
    </w:p>
    <w:p w14:paraId="13E2E76A" w14:textId="77777777" w:rsidR="00605E9E" w:rsidRDefault="00605E9E" w:rsidP="00605E9E">
      <w:pPr>
        <w:spacing w:after="0" w:line="240" w:lineRule="auto"/>
        <w:rPr>
          <w:rFonts w:ascii="Times New Roman" w:hAnsi="Times New Roman" w:cs="Times New Roman"/>
          <w:sz w:val="24"/>
          <w:szCs w:val="24"/>
        </w:rPr>
      </w:pPr>
      <w:r w:rsidRPr="00DD5C2F">
        <w:rPr>
          <w:rFonts w:ascii="Times New Roman" w:hAnsi="Times New Roman" w:cs="Times New Roman"/>
          <w:b/>
          <w:sz w:val="24"/>
          <w:szCs w:val="24"/>
          <w:u w:val="single"/>
        </w:rPr>
        <w:t>Part II</w:t>
      </w:r>
      <w:r>
        <w:rPr>
          <w:rFonts w:ascii="Times New Roman" w:hAnsi="Times New Roman" w:cs="Times New Roman"/>
          <w:sz w:val="24"/>
          <w:szCs w:val="24"/>
        </w:rPr>
        <w:t>:</w:t>
      </w:r>
    </w:p>
    <w:p w14:paraId="02D496A4" w14:textId="77777777" w:rsidR="00605E9E" w:rsidRDefault="00605E9E" w:rsidP="00605E9E">
      <w:pPr>
        <w:spacing w:after="0" w:line="240" w:lineRule="auto"/>
        <w:rPr>
          <w:rFonts w:ascii="Times New Roman" w:hAnsi="Times New Roman" w:cs="Times New Roman"/>
          <w:sz w:val="24"/>
          <w:szCs w:val="24"/>
        </w:rPr>
      </w:pPr>
    </w:p>
    <w:p w14:paraId="30A3CFD8" w14:textId="77777777" w:rsidR="00605E9E" w:rsidRDefault="00605E9E" w:rsidP="00605E9E">
      <w:pPr>
        <w:spacing w:after="0" w:line="240" w:lineRule="auto"/>
        <w:rPr>
          <w:rFonts w:ascii="Times New Roman" w:hAnsi="Times New Roman" w:cs="Times New Roman"/>
          <w:sz w:val="24"/>
          <w:szCs w:val="24"/>
        </w:rPr>
      </w:pPr>
      <w:r>
        <w:rPr>
          <w:rFonts w:ascii="Times New Roman" w:hAnsi="Times New Roman" w:cs="Times New Roman"/>
          <w:sz w:val="24"/>
          <w:szCs w:val="24"/>
        </w:rPr>
        <w:t>Interview three early childhood leaders at the local, state or national levels. Your interview should center specifically on h</w:t>
      </w:r>
      <w:r w:rsidRPr="008E12CE">
        <w:rPr>
          <w:rFonts w:ascii="Times New Roman" w:hAnsi="Times New Roman" w:cs="Times New Roman"/>
          <w:sz w:val="24"/>
          <w:szCs w:val="24"/>
        </w:rPr>
        <w:t>ow they incorporate specific strategies to</w:t>
      </w:r>
      <w:r>
        <w:rPr>
          <w:rFonts w:ascii="Times New Roman" w:hAnsi="Times New Roman" w:cs="Times New Roman"/>
          <w:sz w:val="24"/>
          <w:szCs w:val="24"/>
        </w:rPr>
        <w:t>:</w:t>
      </w:r>
    </w:p>
    <w:p w14:paraId="17696924" w14:textId="77777777" w:rsidR="00605E9E" w:rsidRDefault="00605E9E" w:rsidP="00605E9E">
      <w:pPr>
        <w:pStyle w:val="ListParagraph"/>
        <w:numPr>
          <w:ilvl w:val="0"/>
          <w:numId w:val="33"/>
        </w:numPr>
        <w:spacing w:after="0" w:line="240" w:lineRule="auto"/>
        <w:rPr>
          <w:rFonts w:ascii="Times New Roman" w:hAnsi="Times New Roman" w:cs="Times New Roman"/>
          <w:sz w:val="24"/>
          <w:szCs w:val="24"/>
        </w:rPr>
      </w:pPr>
      <w:r w:rsidRPr="008E12CE">
        <w:rPr>
          <w:rFonts w:ascii="Times New Roman" w:hAnsi="Times New Roman" w:cs="Times New Roman"/>
          <w:sz w:val="24"/>
          <w:szCs w:val="24"/>
        </w:rPr>
        <w:t>cultivate collaboration and examples of how substantive collaboration has served to further change and/or</w:t>
      </w:r>
      <w:r>
        <w:rPr>
          <w:rFonts w:ascii="Times New Roman" w:hAnsi="Times New Roman" w:cs="Times New Roman"/>
          <w:sz w:val="24"/>
          <w:szCs w:val="24"/>
        </w:rPr>
        <w:t xml:space="preserve"> growth ion their organization?</w:t>
      </w:r>
    </w:p>
    <w:p w14:paraId="41F34220" w14:textId="77777777" w:rsidR="00605E9E" w:rsidRDefault="00605E9E" w:rsidP="00605E9E">
      <w:pPr>
        <w:pStyle w:val="ListParagraph"/>
        <w:numPr>
          <w:ilvl w:val="0"/>
          <w:numId w:val="33"/>
        </w:numPr>
        <w:spacing w:after="0" w:line="240" w:lineRule="auto"/>
        <w:rPr>
          <w:rFonts w:ascii="Times New Roman" w:hAnsi="Times New Roman" w:cs="Times New Roman"/>
          <w:sz w:val="24"/>
          <w:szCs w:val="24"/>
        </w:rPr>
      </w:pPr>
      <w:r>
        <w:rPr>
          <w:rFonts w:ascii="Times New Roman" w:hAnsi="Times New Roman" w:cs="Times New Roman"/>
          <w:sz w:val="24"/>
          <w:szCs w:val="24"/>
        </w:rPr>
        <w:t>Utilize shared decision making in large-scale change efforts? Lessons they have learned in the shared decision making process.</w:t>
      </w:r>
    </w:p>
    <w:p w14:paraId="2C3C9A5F" w14:textId="77777777" w:rsidR="00605E9E" w:rsidRDefault="00605E9E" w:rsidP="00605E9E">
      <w:pPr>
        <w:pStyle w:val="ListParagraph"/>
        <w:numPr>
          <w:ilvl w:val="0"/>
          <w:numId w:val="33"/>
        </w:numPr>
        <w:spacing w:after="0" w:line="240" w:lineRule="auto"/>
        <w:rPr>
          <w:rFonts w:ascii="Times New Roman" w:hAnsi="Times New Roman" w:cs="Times New Roman"/>
          <w:sz w:val="24"/>
          <w:szCs w:val="24"/>
        </w:rPr>
      </w:pPr>
      <w:r>
        <w:rPr>
          <w:rFonts w:ascii="Times New Roman" w:hAnsi="Times New Roman" w:cs="Times New Roman"/>
          <w:sz w:val="24"/>
          <w:szCs w:val="24"/>
        </w:rPr>
        <w:t>The role strategic planning has played in furthering growth and improvement in their organization or agency? How have some strategic planning efforts proven more impactful than others? In design? Implementation? Evaluation? Collaborative buy-in?</w:t>
      </w:r>
    </w:p>
    <w:p w14:paraId="2BFAF2B3" w14:textId="0A750C66" w:rsidR="00605E9E" w:rsidRDefault="00605E9E" w:rsidP="00605E9E">
      <w:pPr>
        <w:pStyle w:val="ListParagraph"/>
        <w:numPr>
          <w:ilvl w:val="0"/>
          <w:numId w:val="33"/>
        </w:numPr>
        <w:spacing w:after="0" w:line="240" w:lineRule="auto"/>
        <w:rPr>
          <w:rFonts w:ascii="Times New Roman" w:hAnsi="Times New Roman" w:cs="Times New Roman"/>
          <w:sz w:val="24"/>
          <w:szCs w:val="24"/>
        </w:rPr>
      </w:pPr>
      <w:r>
        <w:rPr>
          <w:rFonts w:ascii="Times New Roman" w:hAnsi="Times New Roman" w:cs="Times New Roman"/>
          <w:sz w:val="24"/>
          <w:szCs w:val="24"/>
        </w:rPr>
        <w:t>Key communication recommendations regarding conflict prevention and conflict resolution.</w:t>
      </w:r>
    </w:p>
    <w:p w14:paraId="747EE6F8" w14:textId="77777777" w:rsidR="00580A04" w:rsidRPr="00580A04" w:rsidRDefault="00580A04" w:rsidP="00580A04">
      <w:pPr>
        <w:spacing w:after="0" w:line="240" w:lineRule="auto"/>
        <w:rPr>
          <w:rFonts w:ascii="Times New Roman" w:hAnsi="Times New Roman" w:cs="Times New Roman"/>
          <w:sz w:val="24"/>
          <w:szCs w:val="24"/>
        </w:rPr>
      </w:pPr>
    </w:p>
    <w:p w14:paraId="42536BA1" w14:textId="354F3489" w:rsidR="00893712" w:rsidRDefault="00605E9E" w:rsidP="00605E9E">
      <w:pPr>
        <w:ind w:left="360"/>
        <w:jc w:val="center"/>
        <w:outlineLvl w:val="0"/>
        <w:rPr>
          <w:rFonts w:ascii="Times" w:hAnsi="Times"/>
          <w:b/>
          <w:color w:val="000000"/>
        </w:rPr>
      </w:pPr>
      <w:r w:rsidRPr="00F005FA">
        <w:rPr>
          <w:rFonts w:ascii="Times" w:hAnsi="Times"/>
          <w:b/>
        </w:rPr>
        <w:t>A</w:t>
      </w:r>
      <w:r w:rsidRPr="00F005FA">
        <w:rPr>
          <w:rFonts w:ascii="Times" w:hAnsi="Times"/>
          <w:b/>
          <w:color w:val="000000"/>
        </w:rPr>
        <w:t xml:space="preserve">ssessment Rubric (pulled from </w:t>
      </w:r>
      <w:r>
        <w:rPr>
          <w:rFonts w:ascii="Times" w:hAnsi="Times"/>
          <w:b/>
          <w:color w:val="000000"/>
        </w:rPr>
        <w:t>TA</w:t>
      </w:r>
      <w:r w:rsidRPr="00F005FA">
        <w:rPr>
          <w:rFonts w:ascii="Times" w:hAnsi="Times"/>
          <w:b/>
          <w:color w:val="000000"/>
        </w:rPr>
        <w:t xml:space="preserve"> Master Rubrics)</w:t>
      </w:r>
    </w:p>
    <w:tbl>
      <w:tblPr>
        <w:tblW w:w="1415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912"/>
        <w:gridCol w:w="2345"/>
        <w:gridCol w:w="2681"/>
        <w:gridCol w:w="2683"/>
        <w:gridCol w:w="2525"/>
        <w:gridCol w:w="997"/>
        <w:gridCol w:w="9"/>
      </w:tblGrid>
      <w:tr w:rsidR="00605E9E" w:rsidRPr="00DF534C" w14:paraId="77F2E5D3" w14:textId="77777777" w:rsidTr="00605E9E">
        <w:trPr>
          <w:trHeight w:val="414"/>
          <w:tblHeader/>
        </w:trPr>
        <w:tc>
          <w:tcPr>
            <w:tcW w:w="14152"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A750FFA" w14:textId="59ECC6E2" w:rsidR="00605E9E" w:rsidRPr="00DD5C2F" w:rsidRDefault="00605E9E" w:rsidP="000C0280">
            <w:pPr>
              <w:spacing w:after="0" w:line="240" w:lineRule="auto"/>
              <w:jc w:val="center"/>
              <w:rPr>
                <w:rFonts w:ascii="Times" w:eastAsia="Times" w:hAnsi="Times" w:cs="Times"/>
                <w:b/>
                <w:bCs/>
                <w:sz w:val="24"/>
                <w:szCs w:val="28"/>
              </w:rPr>
            </w:pPr>
            <w:r w:rsidRPr="00DD5C2F">
              <w:rPr>
                <w:rFonts w:ascii="Times" w:eastAsia="Times" w:hAnsi="Times" w:cs="Times"/>
                <w:b/>
                <w:bCs/>
                <w:sz w:val="24"/>
                <w:szCs w:val="28"/>
              </w:rPr>
              <w:t>Technical Assistance Collaborative Relationships and Comm</w:t>
            </w:r>
            <w:r w:rsidR="00C931CB">
              <w:rPr>
                <w:rFonts w:ascii="Times" w:eastAsia="Times" w:hAnsi="Times" w:cs="Times"/>
                <w:b/>
                <w:bCs/>
                <w:sz w:val="24"/>
                <w:szCs w:val="28"/>
              </w:rPr>
              <w:t>unication Assessment (Levels 4-5</w:t>
            </w:r>
            <w:r w:rsidRPr="00DD5C2F">
              <w:rPr>
                <w:rFonts w:ascii="Times" w:eastAsia="Times" w:hAnsi="Times" w:cs="Times"/>
                <w:b/>
                <w:bCs/>
                <w:sz w:val="24"/>
                <w:szCs w:val="28"/>
              </w:rPr>
              <w:t>): Collaboration &amp; Professional Contributions Project Rubric</w:t>
            </w:r>
          </w:p>
        </w:tc>
      </w:tr>
      <w:tr w:rsidR="00605E9E" w:rsidRPr="00DF534C" w14:paraId="7EBB09AB" w14:textId="77777777" w:rsidTr="00605E9E">
        <w:trPr>
          <w:gridAfter w:val="1"/>
          <w:wAfter w:w="9" w:type="dxa"/>
          <w:trHeight w:val="363"/>
          <w:tblHeader/>
        </w:trPr>
        <w:tc>
          <w:tcPr>
            <w:tcW w:w="291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C67C12B" w14:textId="77777777" w:rsidR="00605E9E" w:rsidRPr="00DF534C" w:rsidRDefault="00605E9E" w:rsidP="000C028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Competency</w:t>
            </w:r>
          </w:p>
        </w:tc>
        <w:tc>
          <w:tcPr>
            <w:tcW w:w="234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36A6FA7" w14:textId="77777777" w:rsidR="00605E9E" w:rsidRPr="00DF534C" w:rsidRDefault="00605E9E" w:rsidP="000C028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Distinguished</w:t>
            </w:r>
          </w:p>
        </w:tc>
        <w:tc>
          <w:tcPr>
            <w:tcW w:w="268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54A3C1F" w14:textId="77777777" w:rsidR="00605E9E" w:rsidRPr="00DF534C" w:rsidRDefault="00605E9E" w:rsidP="000C028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Proficient</w:t>
            </w:r>
          </w:p>
        </w:tc>
        <w:tc>
          <w:tcPr>
            <w:tcW w:w="268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BF1652E" w14:textId="77777777" w:rsidR="00605E9E" w:rsidRPr="00DF534C" w:rsidRDefault="00605E9E" w:rsidP="000C028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Needs Improvement</w:t>
            </w:r>
          </w:p>
        </w:tc>
        <w:tc>
          <w:tcPr>
            <w:tcW w:w="252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6C3491D" w14:textId="77777777" w:rsidR="00605E9E" w:rsidRPr="00DF534C" w:rsidRDefault="00605E9E" w:rsidP="000C028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Unsatisfactory</w:t>
            </w:r>
          </w:p>
        </w:tc>
        <w:tc>
          <w:tcPr>
            <w:tcW w:w="99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CD8A83D" w14:textId="77777777" w:rsidR="00605E9E" w:rsidRPr="00DF534C" w:rsidRDefault="00605E9E" w:rsidP="000C028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Unable to Asses</w:t>
            </w:r>
            <w:r>
              <w:rPr>
                <w:rStyle w:val="normaltextrun"/>
                <w:rFonts w:ascii="Times" w:hAnsi="Times"/>
                <w:b/>
                <w:bCs/>
                <w:color w:val="auto"/>
                <w:sz w:val="20"/>
                <w:szCs w:val="20"/>
              </w:rPr>
              <w:t>s</w:t>
            </w:r>
          </w:p>
        </w:tc>
      </w:tr>
      <w:tr w:rsidR="00605E9E" w:rsidRPr="00DF534C" w14:paraId="014E8D93" w14:textId="77777777" w:rsidTr="00605E9E">
        <w:tblPrEx>
          <w:shd w:val="clear" w:color="auto" w:fill="CED7E7"/>
        </w:tblPrEx>
        <w:trPr>
          <w:gridAfter w:val="1"/>
          <w:wAfter w:w="9" w:type="dxa"/>
          <w:trHeight w:val="883"/>
        </w:trPr>
        <w:tc>
          <w:tcPr>
            <w:tcW w:w="2912"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686ED955" w14:textId="77777777" w:rsidR="00605E9E" w:rsidRPr="008973DE" w:rsidRDefault="00605E9E" w:rsidP="000C0280">
            <w:pPr>
              <w:spacing w:after="0" w:line="240" w:lineRule="auto"/>
              <w:rPr>
                <w:rFonts w:ascii="Times New Roman" w:hAnsi="Times New Roman" w:cs="Times New Roman"/>
                <w:szCs w:val="20"/>
              </w:rPr>
            </w:pPr>
            <w:r w:rsidRPr="008973DE">
              <w:rPr>
                <w:rFonts w:ascii="Times New Roman" w:hAnsi="Times New Roman" w:cs="Times New Roman"/>
                <w:b/>
                <w:szCs w:val="20"/>
                <w:u w:val="single"/>
              </w:rPr>
              <w:t>TACR1</w:t>
            </w:r>
            <w:r w:rsidRPr="008973DE">
              <w:rPr>
                <w:rFonts w:ascii="Times New Roman" w:hAnsi="Times New Roman" w:cs="Times New Roman"/>
                <w:szCs w:val="20"/>
              </w:rPr>
              <w:t>: Develops respectful and responsive relationships through positive interpersonal skills.</w:t>
            </w:r>
          </w:p>
          <w:p w14:paraId="7F948796" w14:textId="77777777" w:rsidR="00605E9E" w:rsidRPr="008973DE" w:rsidRDefault="00605E9E" w:rsidP="000C0280">
            <w:pPr>
              <w:spacing w:after="0" w:line="240" w:lineRule="auto"/>
              <w:rPr>
                <w:rFonts w:ascii="Times New Roman" w:hAnsi="Times New Roman" w:cs="Times New Roman"/>
                <w:szCs w:val="20"/>
              </w:rPr>
            </w:pPr>
          </w:p>
          <w:p w14:paraId="00229369" w14:textId="77777777" w:rsidR="00605E9E" w:rsidRPr="008973DE" w:rsidRDefault="00605E9E" w:rsidP="000C0280">
            <w:pPr>
              <w:spacing w:after="0" w:line="240" w:lineRule="auto"/>
              <w:rPr>
                <w:rFonts w:ascii="Times New Roman" w:hAnsi="Times New Roman" w:cs="Times New Roman"/>
              </w:rPr>
            </w:pPr>
            <w:r w:rsidRPr="008973DE">
              <w:rPr>
                <w:rFonts w:ascii="Times New Roman" w:hAnsi="Times New Roman" w:cs="Times New Roman"/>
                <w:b/>
                <w:szCs w:val="20"/>
              </w:rPr>
              <w:t>TA</w:t>
            </w:r>
            <w:r w:rsidRPr="008973DE">
              <w:rPr>
                <w:rFonts w:ascii="Times New Roman" w:hAnsi="Times New Roman" w:cs="Times New Roman"/>
                <w:szCs w:val="20"/>
              </w:rPr>
              <w:t xml:space="preserve">: </w:t>
            </w:r>
            <w:r w:rsidRPr="008973DE">
              <w:rPr>
                <w:rFonts w:ascii="Times New Roman" w:eastAsia="Calibri" w:hAnsi="Times New Roman" w:cs="Times New Roman"/>
                <w:szCs w:val="20"/>
              </w:rPr>
              <w:t>CR2</w:t>
            </w:r>
          </w:p>
        </w:tc>
        <w:tc>
          <w:tcPr>
            <w:tcW w:w="234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497DD7D2" w14:textId="77777777" w:rsidR="00605E9E" w:rsidRPr="008973DE" w:rsidRDefault="00605E9E" w:rsidP="000C0280">
            <w:pPr>
              <w:spacing w:after="0" w:line="240" w:lineRule="auto"/>
              <w:rPr>
                <w:rFonts w:ascii="Times New Roman" w:hAnsi="Times New Roman" w:cs="Times New Roman"/>
              </w:rPr>
            </w:pPr>
            <w:r w:rsidRPr="008973DE">
              <w:rPr>
                <w:rFonts w:ascii="Times New Roman" w:hAnsi="Times New Roman" w:cs="Times New Roman"/>
                <w:szCs w:val="20"/>
              </w:rPr>
              <w:t>Cultivates and nurtures respectful and responsive relationships through positive, appropriate, consistent communication</w:t>
            </w:r>
          </w:p>
        </w:tc>
        <w:tc>
          <w:tcPr>
            <w:tcW w:w="2681"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7BCD615D" w14:textId="77777777" w:rsidR="00605E9E" w:rsidRPr="008973DE" w:rsidRDefault="00605E9E" w:rsidP="000C0280">
            <w:pPr>
              <w:spacing w:after="0" w:line="240" w:lineRule="auto"/>
              <w:rPr>
                <w:rFonts w:ascii="Times New Roman" w:hAnsi="Times New Roman" w:cs="Times New Roman"/>
                <w:szCs w:val="20"/>
              </w:rPr>
            </w:pPr>
            <w:r w:rsidRPr="008973DE">
              <w:rPr>
                <w:rFonts w:ascii="Times New Roman" w:hAnsi="Times New Roman" w:cs="Times New Roman"/>
                <w:szCs w:val="20"/>
              </w:rPr>
              <w:t>Cultivates respectful and responsive relationships through positive, consistent communication</w:t>
            </w:r>
          </w:p>
          <w:p w14:paraId="111D1F5B" w14:textId="77777777" w:rsidR="00605E9E" w:rsidRPr="008973DE" w:rsidRDefault="00605E9E" w:rsidP="000C0280">
            <w:pPr>
              <w:pStyle w:val="paragraph"/>
              <w:spacing w:before="0" w:after="0"/>
              <w:rPr>
                <w:rFonts w:cs="Times New Roman"/>
                <w:color w:val="auto"/>
                <w:sz w:val="22"/>
                <w:szCs w:val="22"/>
              </w:rPr>
            </w:pPr>
          </w:p>
        </w:tc>
        <w:tc>
          <w:tcPr>
            <w:tcW w:w="2683"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25488F32" w14:textId="77777777" w:rsidR="00605E9E" w:rsidRPr="008973DE" w:rsidRDefault="00605E9E" w:rsidP="000C0280">
            <w:pPr>
              <w:spacing w:after="0" w:line="240" w:lineRule="auto"/>
              <w:rPr>
                <w:rFonts w:ascii="Times New Roman" w:hAnsi="Times New Roman" w:cs="Times New Roman"/>
                <w:szCs w:val="20"/>
              </w:rPr>
            </w:pPr>
            <w:r w:rsidRPr="008973DE">
              <w:rPr>
                <w:rFonts w:ascii="Times New Roman" w:hAnsi="Times New Roman" w:cs="Times New Roman"/>
                <w:szCs w:val="20"/>
              </w:rPr>
              <w:t>Tries to create relationships through positive communication</w:t>
            </w:r>
          </w:p>
          <w:p w14:paraId="6BAA4049" w14:textId="77777777" w:rsidR="00605E9E" w:rsidRPr="008973DE" w:rsidRDefault="00605E9E" w:rsidP="000C0280">
            <w:pPr>
              <w:pStyle w:val="paragraph"/>
              <w:spacing w:before="0" w:after="0"/>
              <w:rPr>
                <w:rFonts w:cs="Times New Roman"/>
                <w:color w:val="auto"/>
                <w:sz w:val="22"/>
                <w:szCs w:val="22"/>
              </w:rPr>
            </w:pPr>
          </w:p>
        </w:tc>
        <w:tc>
          <w:tcPr>
            <w:tcW w:w="252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7D712986" w14:textId="77777777" w:rsidR="00605E9E" w:rsidRPr="008973DE" w:rsidRDefault="00605E9E" w:rsidP="000C0280">
            <w:pPr>
              <w:spacing w:after="0" w:line="240" w:lineRule="auto"/>
              <w:rPr>
                <w:rFonts w:ascii="Times New Roman" w:hAnsi="Times New Roman" w:cs="Times New Roman"/>
              </w:rPr>
            </w:pPr>
            <w:r w:rsidRPr="008973DE">
              <w:rPr>
                <w:rFonts w:ascii="Times New Roman" w:hAnsi="Times New Roman" w:cs="Times New Roman"/>
                <w:szCs w:val="20"/>
              </w:rPr>
              <w:t>Inconsistent, negative and/or inappropriate communication hinders the cultivation and/or maintenance of relationships.</w:t>
            </w:r>
          </w:p>
        </w:tc>
        <w:tc>
          <w:tcPr>
            <w:tcW w:w="9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953075E" w14:textId="77777777" w:rsidR="00605E9E" w:rsidRPr="00DF534C" w:rsidRDefault="00605E9E" w:rsidP="000C0280">
            <w:pPr>
              <w:rPr>
                <w:rFonts w:ascii="Times" w:hAnsi="Times"/>
                <w:sz w:val="20"/>
                <w:szCs w:val="20"/>
              </w:rPr>
            </w:pPr>
          </w:p>
        </w:tc>
      </w:tr>
      <w:tr w:rsidR="00605E9E" w:rsidRPr="00DF534C" w14:paraId="3FC242D7" w14:textId="77777777" w:rsidTr="00605E9E">
        <w:tblPrEx>
          <w:shd w:val="clear" w:color="auto" w:fill="CED7E7"/>
        </w:tblPrEx>
        <w:trPr>
          <w:gridAfter w:val="1"/>
          <w:wAfter w:w="9" w:type="dxa"/>
          <w:trHeight w:val="883"/>
        </w:trPr>
        <w:tc>
          <w:tcPr>
            <w:tcW w:w="2912"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3D99ED96" w14:textId="77777777" w:rsidR="00605E9E" w:rsidRPr="008973DE" w:rsidRDefault="00605E9E" w:rsidP="000C0280">
            <w:pPr>
              <w:spacing w:after="0" w:line="240" w:lineRule="auto"/>
              <w:rPr>
                <w:rFonts w:ascii="Times New Roman" w:hAnsi="Times New Roman" w:cs="Times New Roman"/>
              </w:rPr>
            </w:pPr>
            <w:r w:rsidRPr="008973DE">
              <w:rPr>
                <w:rFonts w:ascii="Times New Roman" w:hAnsi="Times New Roman" w:cs="Times New Roman"/>
                <w:b/>
                <w:u w:val="single"/>
              </w:rPr>
              <w:t>TAC1</w:t>
            </w:r>
            <w:r w:rsidRPr="008973DE">
              <w:rPr>
                <w:rFonts w:ascii="Times New Roman" w:hAnsi="Times New Roman" w:cs="Times New Roman"/>
              </w:rPr>
              <w:t xml:space="preserve">:  Utilizes respectful, collaborative communication skills that foster authentic engagement within professional communication. </w:t>
            </w:r>
          </w:p>
          <w:p w14:paraId="553C5B46" w14:textId="77777777" w:rsidR="00605E9E" w:rsidRPr="008973DE" w:rsidRDefault="00605E9E" w:rsidP="000C0280">
            <w:pPr>
              <w:spacing w:after="0" w:line="240" w:lineRule="auto"/>
              <w:rPr>
                <w:rFonts w:ascii="Times New Roman" w:hAnsi="Times New Roman" w:cs="Times New Roman"/>
              </w:rPr>
            </w:pPr>
          </w:p>
          <w:p w14:paraId="07867230" w14:textId="77777777" w:rsidR="00605E9E" w:rsidRPr="008973DE" w:rsidRDefault="00605E9E" w:rsidP="000C0280">
            <w:pPr>
              <w:spacing w:after="0" w:line="240" w:lineRule="auto"/>
              <w:rPr>
                <w:rFonts w:ascii="Times New Roman" w:hAnsi="Times New Roman" w:cs="Times New Roman"/>
              </w:rPr>
            </w:pPr>
            <w:r w:rsidRPr="008973DE">
              <w:rPr>
                <w:rFonts w:ascii="Times New Roman" w:hAnsi="Times New Roman" w:cs="Times New Roman"/>
                <w:b/>
              </w:rPr>
              <w:t>TA</w:t>
            </w:r>
            <w:r w:rsidRPr="008973DE">
              <w:rPr>
                <w:rFonts w:ascii="Times New Roman" w:hAnsi="Times New Roman" w:cs="Times New Roman"/>
              </w:rPr>
              <w:t xml:space="preserve">: </w:t>
            </w:r>
            <w:r w:rsidRPr="008973DE">
              <w:rPr>
                <w:rFonts w:ascii="Times New Roman" w:eastAsia="Calibri" w:hAnsi="Times New Roman" w:cs="Times New Roman"/>
              </w:rPr>
              <w:t>COM1, COM3, COM4</w:t>
            </w:r>
          </w:p>
          <w:p w14:paraId="4BD7422D" w14:textId="77777777" w:rsidR="00605E9E" w:rsidRPr="008973DE" w:rsidRDefault="00605E9E" w:rsidP="000C0280">
            <w:pPr>
              <w:spacing w:after="0" w:line="240" w:lineRule="auto"/>
              <w:rPr>
                <w:rFonts w:ascii="Times New Roman" w:hAnsi="Times New Roman" w:cs="Times New Roman"/>
              </w:rPr>
            </w:pPr>
          </w:p>
        </w:tc>
        <w:tc>
          <w:tcPr>
            <w:tcW w:w="234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1C128EAB" w14:textId="77777777" w:rsidR="00605E9E" w:rsidRPr="008973DE" w:rsidRDefault="00605E9E" w:rsidP="000C0280">
            <w:pPr>
              <w:spacing w:after="0" w:line="240" w:lineRule="auto"/>
              <w:rPr>
                <w:rFonts w:ascii="Times New Roman" w:hAnsi="Times New Roman" w:cs="Times New Roman"/>
              </w:rPr>
            </w:pPr>
            <w:r w:rsidRPr="008973DE">
              <w:rPr>
                <w:rFonts w:ascii="Times New Roman" w:hAnsi="Times New Roman" w:cs="Times New Roman"/>
              </w:rPr>
              <w:t>Supports others through example and creation of replicable tools respectful, collaborative communication skills (verbal, written &amp; listening) that foster authentic engagement, fit the context, and appropriately and accurately communicate the intended message.</w:t>
            </w:r>
          </w:p>
        </w:tc>
        <w:tc>
          <w:tcPr>
            <w:tcW w:w="2681"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0EF7F331" w14:textId="77777777" w:rsidR="00605E9E" w:rsidRPr="008973DE" w:rsidRDefault="00605E9E" w:rsidP="000C0280">
            <w:pPr>
              <w:spacing w:after="0" w:line="240" w:lineRule="auto"/>
              <w:rPr>
                <w:rFonts w:ascii="Times New Roman" w:hAnsi="Times New Roman" w:cs="Times New Roman"/>
              </w:rPr>
            </w:pPr>
            <w:r w:rsidRPr="008973DE">
              <w:rPr>
                <w:rFonts w:ascii="Times New Roman" w:hAnsi="Times New Roman" w:cs="Times New Roman"/>
              </w:rPr>
              <w:t xml:space="preserve">Chooses and uses respectful, collaborative communication skills (verbal, written &amp; listening) that foster authentic engagement, and accurately communicate the intended message. </w:t>
            </w:r>
          </w:p>
        </w:tc>
        <w:tc>
          <w:tcPr>
            <w:tcW w:w="2683"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593953B3" w14:textId="77777777" w:rsidR="00605E9E" w:rsidRPr="008973DE" w:rsidRDefault="00605E9E" w:rsidP="000C0280">
            <w:pPr>
              <w:spacing w:after="0" w:line="240" w:lineRule="auto"/>
              <w:rPr>
                <w:rFonts w:ascii="Times New Roman" w:hAnsi="Times New Roman" w:cs="Times New Roman"/>
              </w:rPr>
            </w:pPr>
            <w:r w:rsidRPr="008973DE">
              <w:rPr>
                <w:rFonts w:ascii="Times New Roman" w:hAnsi="Times New Roman" w:cs="Times New Roman"/>
              </w:rPr>
              <w:t>Inconsistently uses respectful communication skills (verbal, written &amp; listening) that accurately communicate the intended message.</w:t>
            </w:r>
          </w:p>
        </w:tc>
        <w:tc>
          <w:tcPr>
            <w:tcW w:w="252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074CDD03" w14:textId="77777777" w:rsidR="00605E9E" w:rsidRPr="008973DE" w:rsidRDefault="00605E9E" w:rsidP="000C0280">
            <w:pPr>
              <w:spacing w:after="0" w:line="240" w:lineRule="auto"/>
              <w:rPr>
                <w:rFonts w:ascii="Times New Roman" w:hAnsi="Times New Roman" w:cs="Times New Roman"/>
              </w:rPr>
            </w:pPr>
            <w:r w:rsidRPr="008973DE">
              <w:rPr>
                <w:rFonts w:ascii="Times New Roman" w:hAnsi="Times New Roman" w:cs="Times New Roman"/>
              </w:rPr>
              <w:t>Uses disrespectful, communication skills (verbal, written &amp; listening) that hinder collaboration, engagement and/or miscommunicate the intended message.</w:t>
            </w:r>
          </w:p>
        </w:tc>
        <w:tc>
          <w:tcPr>
            <w:tcW w:w="9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AC76D8B" w14:textId="77777777" w:rsidR="00605E9E" w:rsidRPr="00DF534C" w:rsidRDefault="00605E9E" w:rsidP="000C0280">
            <w:pPr>
              <w:rPr>
                <w:rFonts w:ascii="Times" w:hAnsi="Times"/>
                <w:sz w:val="20"/>
                <w:szCs w:val="20"/>
              </w:rPr>
            </w:pPr>
          </w:p>
        </w:tc>
      </w:tr>
      <w:tr w:rsidR="00605E9E" w:rsidRPr="00DF534C" w14:paraId="6EE6374F" w14:textId="77777777" w:rsidTr="00605E9E">
        <w:tblPrEx>
          <w:shd w:val="clear" w:color="auto" w:fill="CED7E7"/>
        </w:tblPrEx>
        <w:trPr>
          <w:gridAfter w:val="1"/>
          <w:wAfter w:w="9" w:type="dxa"/>
          <w:trHeight w:val="847"/>
        </w:trPr>
        <w:tc>
          <w:tcPr>
            <w:tcW w:w="2912"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1A8B07AD" w14:textId="77777777" w:rsidR="00605E9E" w:rsidRPr="008973DE" w:rsidRDefault="00605E9E" w:rsidP="000C0280">
            <w:pPr>
              <w:autoSpaceDE w:val="0"/>
              <w:autoSpaceDN w:val="0"/>
              <w:adjustRightInd w:val="0"/>
              <w:spacing w:after="0" w:line="240" w:lineRule="auto"/>
              <w:rPr>
                <w:rFonts w:ascii="Times New Roman" w:eastAsia="Calibri" w:hAnsi="Times New Roman" w:cs="Times New Roman"/>
              </w:rPr>
            </w:pPr>
            <w:r w:rsidRPr="008973DE">
              <w:rPr>
                <w:rFonts w:ascii="Times New Roman" w:hAnsi="Times New Roman" w:cs="Times New Roman"/>
                <w:b/>
                <w:u w:val="single"/>
              </w:rPr>
              <w:lastRenderedPageBreak/>
              <w:t>TACR2</w:t>
            </w:r>
            <w:r w:rsidRPr="008973DE">
              <w:rPr>
                <w:rFonts w:ascii="Times New Roman" w:hAnsi="Times New Roman" w:cs="Times New Roman"/>
              </w:rPr>
              <w:t xml:space="preserve">:  </w:t>
            </w:r>
            <w:r w:rsidRPr="008973DE">
              <w:rPr>
                <w:rFonts w:ascii="Times New Roman" w:eastAsia="Calibri" w:hAnsi="Times New Roman" w:cs="Times New Roman"/>
              </w:rPr>
              <w:t xml:space="preserve">Recognize and build on strengths, assets, capabilities and capacities of people and programs. </w:t>
            </w:r>
          </w:p>
          <w:p w14:paraId="62B23BF5" w14:textId="77777777" w:rsidR="00605E9E" w:rsidRPr="008973DE" w:rsidRDefault="00605E9E" w:rsidP="000C0280">
            <w:pPr>
              <w:autoSpaceDE w:val="0"/>
              <w:autoSpaceDN w:val="0"/>
              <w:adjustRightInd w:val="0"/>
              <w:spacing w:after="0" w:line="240" w:lineRule="auto"/>
              <w:rPr>
                <w:rFonts w:ascii="Times New Roman" w:eastAsia="Calibri" w:hAnsi="Times New Roman" w:cs="Times New Roman"/>
              </w:rPr>
            </w:pPr>
          </w:p>
          <w:p w14:paraId="6AB3041D" w14:textId="77777777" w:rsidR="00605E9E" w:rsidRPr="008973DE" w:rsidRDefault="00605E9E" w:rsidP="000C0280">
            <w:pPr>
              <w:autoSpaceDE w:val="0"/>
              <w:autoSpaceDN w:val="0"/>
              <w:adjustRightInd w:val="0"/>
              <w:spacing w:after="0" w:line="240" w:lineRule="auto"/>
              <w:rPr>
                <w:rFonts w:ascii="Times New Roman" w:eastAsia="Calibri" w:hAnsi="Times New Roman" w:cs="Times New Roman"/>
              </w:rPr>
            </w:pPr>
            <w:r w:rsidRPr="008973DE">
              <w:rPr>
                <w:rFonts w:ascii="Times New Roman" w:hAnsi="Times New Roman" w:cs="Times New Roman"/>
                <w:b/>
              </w:rPr>
              <w:t>TA</w:t>
            </w:r>
            <w:r w:rsidRPr="008973DE">
              <w:rPr>
                <w:rFonts w:ascii="Times New Roman" w:hAnsi="Times New Roman" w:cs="Times New Roman"/>
              </w:rPr>
              <w:t>:</w:t>
            </w:r>
            <w:r w:rsidRPr="008973DE">
              <w:rPr>
                <w:rFonts w:ascii="Times New Roman" w:eastAsia="Calibri" w:hAnsi="Times New Roman" w:cs="Times New Roman"/>
              </w:rPr>
              <w:t xml:space="preserve"> CR1</w:t>
            </w:r>
          </w:p>
        </w:tc>
        <w:tc>
          <w:tcPr>
            <w:tcW w:w="234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70B1ABC4" w14:textId="77777777" w:rsidR="00605E9E" w:rsidRPr="008973DE" w:rsidRDefault="00605E9E" w:rsidP="000C0280">
            <w:pPr>
              <w:pStyle w:val="paragraph"/>
              <w:spacing w:before="0" w:after="0"/>
              <w:rPr>
                <w:rFonts w:cs="Times New Roman"/>
                <w:color w:val="auto"/>
                <w:sz w:val="22"/>
                <w:szCs w:val="22"/>
              </w:rPr>
            </w:pPr>
            <w:r w:rsidRPr="008973DE">
              <w:rPr>
                <w:rFonts w:eastAsia="Calibri" w:cs="Times New Roman"/>
                <w:sz w:val="22"/>
                <w:szCs w:val="22"/>
              </w:rPr>
              <w:t>Coaches others in identifying and utilizing the strengths, assets, capabilities and capacities of people and programs</w:t>
            </w:r>
          </w:p>
        </w:tc>
        <w:tc>
          <w:tcPr>
            <w:tcW w:w="268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6B17793C" w14:textId="77777777" w:rsidR="00605E9E" w:rsidRPr="008973DE" w:rsidRDefault="00605E9E" w:rsidP="000C0280">
            <w:pPr>
              <w:pStyle w:val="paragraph"/>
              <w:spacing w:before="0" w:after="0"/>
              <w:rPr>
                <w:rFonts w:cs="Times New Roman"/>
                <w:color w:val="auto"/>
                <w:sz w:val="22"/>
                <w:szCs w:val="22"/>
              </w:rPr>
            </w:pPr>
            <w:r w:rsidRPr="008973DE">
              <w:rPr>
                <w:rFonts w:eastAsia="Calibri" w:cs="Times New Roman"/>
                <w:sz w:val="22"/>
                <w:szCs w:val="22"/>
              </w:rPr>
              <w:t>Identifies and utilizes the strengths, assets, and capabilities of people and programs.</w:t>
            </w:r>
          </w:p>
        </w:tc>
        <w:tc>
          <w:tcPr>
            <w:tcW w:w="268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7E92D686" w14:textId="77777777" w:rsidR="00605E9E" w:rsidRPr="008973DE" w:rsidRDefault="00605E9E" w:rsidP="000C0280">
            <w:pPr>
              <w:pStyle w:val="paragraph"/>
              <w:spacing w:before="0" w:after="0"/>
              <w:rPr>
                <w:rFonts w:cs="Times New Roman"/>
                <w:color w:val="auto"/>
                <w:sz w:val="22"/>
                <w:szCs w:val="22"/>
              </w:rPr>
            </w:pPr>
            <w:proofErr w:type="gramStart"/>
            <w:r w:rsidRPr="008973DE">
              <w:rPr>
                <w:rFonts w:eastAsia="Calibri" w:cs="Times New Roman"/>
                <w:sz w:val="22"/>
                <w:szCs w:val="22"/>
              </w:rPr>
              <w:t>Makes an effort</w:t>
            </w:r>
            <w:proofErr w:type="gramEnd"/>
            <w:r w:rsidRPr="008973DE">
              <w:rPr>
                <w:rFonts w:eastAsia="Calibri" w:cs="Times New Roman"/>
                <w:sz w:val="22"/>
                <w:szCs w:val="22"/>
              </w:rPr>
              <w:t xml:space="preserve"> to identify the strengths and capabilities of people and programs</w:t>
            </w:r>
          </w:p>
        </w:tc>
        <w:tc>
          <w:tcPr>
            <w:tcW w:w="252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623CC9E4" w14:textId="77777777" w:rsidR="00605E9E" w:rsidRPr="008973DE" w:rsidRDefault="00605E9E" w:rsidP="000C0280">
            <w:pPr>
              <w:pStyle w:val="paragraph"/>
              <w:spacing w:before="0" w:after="0"/>
              <w:rPr>
                <w:rFonts w:cs="Times New Roman"/>
                <w:color w:val="auto"/>
                <w:sz w:val="22"/>
                <w:szCs w:val="22"/>
              </w:rPr>
            </w:pPr>
            <w:r w:rsidRPr="008973DE">
              <w:rPr>
                <w:rFonts w:eastAsia="Calibri" w:cs="Times New Roman"/>
                <w:sz w:val="22"/>
                <w:szCs w:val="22"/>
              </w:rPr>
              <w:t>Is unable to Identify the strengths, assets, capabilities and/or capacities of people and programs</w:t>
            </w:r>
          </w:p>
        </w:tc>
        <w:tc>
          <w:tcPr>
            <w:tcW w:w="9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11A095E" w14:textId="77777777" w:rsidR="00605E9E" w:rsidRPr="00DF534C" w:rsidRDefault="00605E9E" w:rsidP="000C0280">
            <w:pPr>
              <w:rPr>
                <w:rFonts w:ascii="Times" w:hAnsi="Times"/>
                <w:sz w:val="20"/>
                <w:szCs w:val="20"/>
              </w:rPr>
            </w:pPr>
          </w:p>
        </w:tc>
      </w:tr>
      <w:tr w:rsidR="00605E9E" w:rsidRPr="00DF534C" w14:paraId="0048DBE0" w14:textId="77777777" w:rsidTr="00605E9E">
        <w:tblPrEx>
          <w:shd w:val="clear" w:color="auto" w:fill="CED7E7"/>
        </w:tblPrEx>
        <w:trPr>
          <w:gridAfter w:val="1"/>
          <w:wAfter w:w="9" w:type="dxa"/>
          <w:trHeight w:val="270"/>
        </w:trPr>
        <w:tc>
          <w:tcPr>
            <w:tcW w:w="2912"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10E4BB93" w14:textId="77777777" w:rsidR="00605E9E" w:rsidRPr="008973DE" w:rsidRDefault="00605E9E" w:rsidP="000C0280">
            <w:pPr>
              <w:spacing w:after="0" w:line="240" w:lineRule="auto"/>
              <w:rPr>
                <w:rFonts w:ascii="Times New Roman" w:hAnsi="Times New Roman" w:cs="Times New Roman"/>
              </w:rPr>
            </w:pPr>
            <w:r w:rsidRPr="008973DE">
              <w:rPr>
                <w:rFonts w:ascii="Times New Roman" w:hAnsi="Times New Roman" w:cs="Times New Roman"/>
                <w:b/>
                <w:u w:val="single"/>
              </w:rPr>
              <w:t>TACR3</w:t>
            </w:r>
            <w:r w:rsidRPr="008973DE">
              <w:rPr>
                <w:rFonts w:ascii="Times New Roman" w:hAnsi="Times New Roman" w:cs="Times New Roman"/>
              </w:rPr>
              <w:t xml:space="preserve">: Develops and models professional relationships based on clear goals, boundaries, and expectations. </w:t>
            </w:r>
          </w:p>
          <w:p w14:paraId="31FCC334" w14:textId="77777777" w:rsidR="00605E9E" w:rsidRPr="008973DE" w:rsidRDefault="00605E9E" w:rsidP="000C0280">
            <w:pPr>
              <w:spacing w:after="0" w:line="240" w:lineRule="auto"/>
              <w:rPr>
                <w:rFonts w:ascii="Times New Roman" w:hAnsi="Times New Roman" w:cs="Times New Roman"/>
              </w:rPr>
            </w:pPr>
          </w:p>
          <w:p w14:paraId="48D982B3" w14:textId="77777777" w:rsidR="00605E9E" w:rsidRPr="008973DE" w:rsidRDefault="00605E9E" w:rsidP="000C0280">
            <w:pPr>
              <w:spacing w:after="0" w:line="240" w:lineRule="auto"/>
              <w:rPr>
                <w:rFonts w:ascii="Times New Roman" w:hAnsi="Times New Roman" w:cs="Times New Roman"/>
              </w:rPr>
            </w:pPr>
            <w:r w:rsidRPr="008973DE">
              <w:rPr>
                <w:rFonts w:ascii="Times New Roman" w:hAnsi="Times New Roman" w:cs="Times New Roman"/>
                <w:b/>
              </w:rPr>
              <w:t>TA</w:t>
            </w:r>
            <w:r w:rsidRPr="008973DE">
              <w:rPr>
                <w:rFonts w:ascii="Times New Roman" w:hAnsi="Times New Roman" w:cs="Times New Roman"/>
              </w:rPr>
              <w:t>:</w:t>
            </w:r>
            <w:r w:rsidRPr="008973DE">
              <w:rPr>
                <w:rFonts w:ascii="Times New Roman" w:eastAsia="Calibri" w:hAnsi="Times New Roman" w:cs="Times New Roman"/>
              </w:rPr>
              <w:t xml:space="preserve"> CR6, CR7</w:t>
            </w:r>
          </w:p>
        </w:tc>
        <w:tc>
          <w:tcPr>
            <w:tcW w:w="234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5B77DA94" w14:textId="77777777" w:rsidR="00605E9E" w:rsidRPr="008973DE" w:rsidRDefault="00605E9E" w:rsidP="000C0280">
            <w:pPr>
              <w:pStyle w:val="paragraph"/>
              <w:spacing w:before="0" w:after="0"/>
              <w:rPr>
                <w:rFonts w:cs="Times New Roman"/>
                <w:color w:val="auto"/>
                <w:sz w:val="22"/>
                <w:szCs w:val="22"/>
              </w:rPr>
            </w:pPr>
            <w:r w:rsidRPr="008973DE">
              <w:rPr>
                <w:rFonts w:cs="Times New Roman"/>
                <w:sz w:val="22"/>
                <w:szCs w:val="22"/>
              </w:rPr>
              <w:t>Expands, nurtures and reflects professional relationships based on clear goals, boundaries, and expectations.</w:t>
            </w:r>
          </w:p>
        </w:tc>
        <w:tc>
          <w:tcPr>
            <w:tcW w:w="268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20093988" w14:textId="77777777" w:rsidR="00605E9E" w:rsidRPr="008973DE" w:rsidRDefault="00605E9E" w:rsidP="000C0280">
            <w:pPr>
              <w:pStyle w:val="paragraph"/>
              <w:spacing w:before="0" w:after="0"/>
              <w:rPr>
                <w:rFonts w:cs="Times New Roman"/>
                <w:color w:val="auto"/>
                <w:sz w:val="22"/>
                <w:szCs w:val="22"/>
              </w:rPr>
            </w:pPr>
            <w:r w:rsidRPr="008973DE">
              <w:rPr>
                <w:rFonts w:cs="Times New Roman"/>
                <w:sz w:val="22"/>
                <w:szCs w:val="22"/>
              </w:rPr>
              <w:t>Nurtures professional relationships based on clear goals, boundaries, and expectations.</w:t>
            </w:r>
          </w:p>
        </w:tc>
        <w:tc>
          <w:tcPr>
            <w:tcW w:w="268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1CF0E11D" w14:textId="77777777" w:rsidR="00605E9E" w:rsidRPr="008973DE" w:rsidRDefault="00605E9E" w:rsidP="000C0280">
            <w:pPr>
              <w:pStyle w:val="paragraph"/>
              <w:spacing w:before="0" w:after="0"/>
              <w:rPr>
                <w:rFonts w:cs="Times New Roman"/>
                <w:color w:val="auto"/>
                <w:sz w:val="22"/>
                <w:szCs w:val="22"/>
              </w:rPr>
            </w:pPr>
            <w:r w:rsidRPr="008973DE">
              <w:rPr>
                <w:rFonts w:cs="Times New Roman"/>
                <w:sz w:val="22"/>
                <w:szCs w:val="22"/>
              </w:rPr>
              <w:t>Attempts to create professional relationships based on common goals.</w:t>
            </w:r>
          </w:p>
        </w:tc>
        <w:tc>
          <w:tcPr>
            <w:tcW w:w="252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5FF8CCAE" w14:textId="77777777" w:rsidR="00605E9E" w:rsidRPr="008973DE" w:rsidRDefault="00605E9E" w:rsidP="000C0280">
            <w:pPr>
              <w:pStyle w:val="paragraph"/>
              <w:spacing w:before="0" w:after="0"/>
              <w:rPr>
                <w:rFonts w:cs="Times New Roman"/>
                <w:color w:val="auto"/>
                <w:sz w:val="22"/>
                <w:szCs w:val="22"/>
              </w:rPr>
            </w:pPr>
            <w:r w:rsidRPr="008973DE">
              <w:rPr>
                <w:rFonts w:cs="Times New Roman"/>
                <w:sz w:val="22"/>
                <w:szCs w:val="22"/>
              </w:rPr>
              <w:t>Nurtures professional relationships based on clear goals, boundaries, and expectations.</w:t>
            </w:r>
          </w:p>
        </w:tc>
        <w:tc>
          <w:tcPr>
            <w:tcW w:w="9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6D1236C" w14:textId="77777777" w:rsidR="00605E9E" w:rsidRPr="00DF534C" w:rsidRDefault="00605E9E" w:rsidP="000C0280">
            <w:pPr>
              <w:rPr>
                <w:rFonts w:ascii="Times" w:hAnsi="Times"/>
                <w:sz w:val="20"/>
                <w:szCs w:val="20"/>
              </w:rPr>
            </w:pPr>
          </w:p>
        </w:tc>
      </w:tr>
      <w:tr w:rsidR="00605E9E" w:rsidRPr="00DF534C" w14:paraId="1BB91B46" w14:textId="77777777" w:rsidTr="00605E9E">
        <w:tblPrEx>
          <w:shd w:val="clear" w:color="auto" w:fill="CED7E7"/>
        </w:tblPrEx>
        <w:trPr>
          <w:gridAfter w:val="1"/>
          <w:wAfter w:w="9" w:type="dxa"/>
          <w:trHeight w:val="820"/>
        </w:trPr>
        <w:tc>
          <w:tcPr>
            <w:tcW w:w="2912"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627DA99" w14:textId="77777777" w:rsidR="00605E9E" w:rsidRPr="008973DE" w:rsidRDefault="00605E9E" w:rsidP="000C0280">
            <w:pPr>
              <w:spacing w:after="0" w:line="240" w:lineRule="auto"/>
              <w:rPr>
                <w:rFonts w:ascii="Times New Roman" w:eastAsia="Calibri" w:hAnsi="Times New Roman" w:cs="Times New Roman"/>
              </w:rPr>
            </w:pPr>
            <w:r w:rsidRPr="008973DE">
              <w:rPr>
                <w:rFonts w:ascii="Times New Roman" w:hAnsi="Times New Roman" w:cs="Times New Roman"/>
                <w:b/>
                <w:u w:val="single"/>
              </w:rPr>
              <w:t>TACR4</w:t>
            </w:r>
            <w:r w:rsidRPr="008973DE">
              <w:rPr>
                <w:rFonts w:ascii="Times New Roman" w:hAnsi="Times New Roman" w:cs="Times New Roman"/>
              </w:rPr>
              <w:t xml:space="preserve">:  </w:t>
            </w:r>
            <w:r w:rsidRPr="008973DE">
              <w:rPr>
                <w:rFonts w:ascii="Times New Roman" w:eastAsia="Calibri" w:hAnsi="Times New Roman" w:cs="Times New Roman"/>
              </w:rPr>
              <w:t xml:space="preserve">Use shared decision making and </w:t>
            </w:r>
            <w:proofErr w:type="gramStart"/>
            <w:r w:rsidRPr="008973DE">
              <w:rPr>
                <w:rFonts w:ascii="Times New Roman" w:eastAsia="Calibri" w:hAnsi="Times New Roman" w:cs="Times New Roman"/>
              </w:rPr>
              <w:t>mutual agreement</w:t>
            </w:r>
            <w:proofErr w:type="gramEnd"/>
            <w:r w:rsidRPr="008973DE">
              <w:rPr>
                <w:rFonts w:ascii="Times New Roman" w:eastAsia="Calibri" w:hAnsi="Times New Roman" w:cs="Times New Roman"/>
              </w:rPr>
              <w:t xml:space="preserve"> to design quality improvement plans.</w:t>
            </w:r>
          </w:p>
          <w:p w14:paraId="41F9D83B" w14:textId="77777777" w:rsidR="00605E9E" w:rsidRPr="008973DE" w:rsidRDefault="00605E9E" w:rsidP="000C0280">
            <w:pPr>
              <w:spacing w:after="0" w:line="240" w:lineRule="auto"/>
              <w:rPr>
                <w:rFonts w:ascii="Times New Roman" w:eastAsia="Calibri" w:hAnsi="Times New Roman" w:cs="Times New Roman"/>
              </w:rPr>
            </w:pPr>
          </w:p>
          <w:p w14:paraId="28E91D92" w14:textId="77777777" w:rsidR="00605E9E" w:rsidRPr="008973DE" w:rsidRDefault="00605E9E" w:rsidP="000C0280">
            <w:pPr>
              <w:spacing w:after="0" w:line="240" w:lineRule="auto"/>
              <w:rPr>
                <w:rFonts w:ascii="Times New Roman" w:hAnsi="Times New Roman" w:cs="Times New Roman"/>
              </w:rPr>
            </w:pPr>
            <w:r w:rsidRPr="008973DE">
              <w:rPr>
                <w:rFonts w:ascii="Times New Roman" w:hAnsi="Times New Roman" w:cs="Times New Roman"/>
                <w:b/>
              </w:rPr>
              <w:t>TA</w:t>
            </w:r>
            <w:r w:rsidRPr="008973DE">
              <w:rPr>
                <w:rFonts w:ascii="Times New Roman" w:hAnsi="Times New Roman" w:cs="Times New Roman"/>
              </w:rPr>
              <w:t>:</w:t>
            </w:r>
            <w:r w:rsidRPr="008973DE">
              <w:rPr>
                <w:rFonts w:ascii="Times New Roman" w:eastAsia="Calibri" w:hAnsi="Times New Roman" w:cs="Times New Roman"/>
              </w:rPr>
              <w:t xml:space="preserve"> CR3</w:t>
            </w:r>
          </w:p>
        </w:tc>
        <w:tc>
          <w:tcPr>
            <w:tcW w:w="234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12203E56" w14:textId="77777777" w:rsidR="00605E9E" w:rsidRPr="008973DE" w:rsidRDefault="00605E9E" w:rsidP="000C0280">
            <w:pPr>
              <w:pStyle w:val="paragraph"/>
              <w:spacing w:before="0" w:after="0"/>
              <w:rPr>
                <w:rFonts w:cs="Times New Roman"/>
                <w:color w:val="auto"/>
                <w:sz w:val="22"/>
                <w:szCs w:val="22"/>
              </w:rPr>
            </w:pPr>
            <w:r w:rsidRPr="008973DE">
              <w:rPr>
                <w:rFonts w:eastAsia="Calibri" w:cs="Times New Roman"/>
                <w:sz w:val="22"/>
                <w:szCs w:val="22"/>
              </w:rPr>
              <w:t xml:space="preserve">Employs shared decision making and </w:t>
            </w:r>
            <w:proofErr w:type="gramStart"/>
            <w:r w:rsidRPr="008973DE">
              <w:rPr>
                <w:rFonts w:eastAsia="Calibri" w:cs="Times New Roman"/>
                <w:sz w:val="22"/>
                <w:szCs w:val="22"/>
              </w:rPr>
              <w:t>mutual agreement</w:t>
            </w:r>
            <w:proofErr w:type="gramEnd"/>
            <w:r w:rsidRPr="008973DE">
              <w:rPr>
                <w:rFonts w:eastAsia="Calibri" w:cs="Times New Roman"/>
                <w:sz w:val="22"/>
                <w:szCs w:val="22"/>
              </w:rPr>
              <w:t xml:space="preserve"> to build quality improvement plans.</w:t>
            </w:r>
          </w:p>
        </w:tc>
        <w:tc>
          <w:tcPr>
            <w:tcW w:w="268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7A0429FA" w14:textId="77777777" w:rsidR="00605E9E" w:rsidRPr="008973DE" w:rsidRDefault="00605E9E" w:rsidP="000C0280">
            <w:pPr>
              <w:pStyle w:val="paragraph"/>
              <w:spacing w:before="0" w:after="0"/>
              <w:rPr>
                <w:rFonts w:cs="Times New Roman"/>
                <w:color w:val="auto"/>
                <w:sz w:val="22"/>
                <w:szCs w:val="22"/>
              </w:rPr>
            </w:pPr>
            <w:r w:rsidRPr="008973DE">
              <w:rPr>
                <w:rFonts w:eastAsia="Calibri" w:cs="Times New Roman"/>
                <w:sz w:val="22"/>
                <w:szCs w:val="22"/>
              </w:rPr>
              <w:t>Employs shared decision making to build quality improvement plans.</w:t>
            </w:r>
          </w:p>
        </w:tc>
        <w:tc>
          <w:tcPr>
            <w:tcW w:w="268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CCB59A1" w14:textId="77777777" w:rsidR="00605E9E" w:rsidRPr="008973DE" w:rsidRDefault="00605E9E" w:rsidP="000C0280">
            <w:pPr>
              <w:pStyle w:val="paragraph"/>
              <w:spacing w:before="0" w:after="0"/>
              <w:rPr>
                <w:rFonts w:cs="Times New Roman"/>
                <w:color w:val="auto"/>
                <w:sz w:val="22"/>
                <w:szCs w:val="22"/>
              </w:rPr>
            </w:pPr>
            <w:r w:rsidRPr="008973DE">
              <w:rPr>
                <w:rFonts w:eastAsia="Calibri" w:cs="Times New Roman"/>
                <w:sz w:val="22"/>
                <w:szCs w:val="22"/>
              </w:rPr>
              <w:t>Employs some shared decision making to attempt to create improvement plans.</w:t>
            </w:r>
          </w:p>
        </w:tc>
        <w:tc>
          <w:tcPr>
            <w:tcW w:w="252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703A2810" w14:textId="77777777" w:rsidR="00605E9E" w:rsidRPr="008973DE" w:rsidRDefault="00605E9E" w:rsidP="000C0280">
            <w:pPr>
              <w:pStyle w:val="paragraph"/>
              <w:spacing w:before="0" w:after="0"/>
              <w:rPr>
                <w:rFonts w:cs="Times New Roman"/>
                <w:color w:val="auto"/>
                <w:sz w:val="22"/>
                <w:szCs w:val="22"/>
              </w:rPr>
            </w:pPr>
            <w:r w:rsidRPr="008973DE">
              <w:rPr>
                <w:rFonts w:cs="Times New Roman"/>
                <w:color w:val="auto"/>
                <w:sz w:val="22"/>
                <w:szCs w:val="22"/>
              </w:rPr>
              <w:t xml:space="preserve">Creates shallow or non-substantive improvement plans which are devoid of shared decision making. </w:t>
            </w:r>
          </w:p>
        </w:tc>
        <w:tc>
          <w:tcPr>
            <w:tcW w:w="9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21FDEF5" w14:textId="77777777" w:rsidR="00605E9E" w:rsidRPr="00DF534C" w:rsidRDefault="00605E9E" w:rsidP="000C0280">
            <w:pPr>
              <w:rPr>
                <w:rFonts w:ascii="Times" w:hAnsi="Times"/>
                <w:sz w:val="20"/>
                <w:szCs w:val="20"/>
              </w:rPr>
            </w:pPr>
          </w:p>
        </w:tc>
      </w:tr>
      <w:tr w:rsidR="00605E9E" w:rsidRPr="00DF534C" w14:paraId="2C3F066F" w14:textId="77777777" w:rsidTr="00605E9E">
        <w:tblPrEx>
          <w:shd w:val="clear" w:color="auto" w:fill="CED7E7"/>
        </w:tblPrEx>
        <w:trPr>
          <w:gridAfter w:val="1"/>
          <w:wAfter w:w="9" w:type="dxa"/>
          <w:trHeight w:val="21"/>
        </w:trPr>
        <w:tc>
          <w:tcPr>
            <w:tcW w:w="2912"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2757FDBD" w14:textId="77777777" w:rsidR="00605E9E" w:rsidRPr="008973DE" w:rsidRDefault="00605E9E" w:rsidP="000C0280">
            <w:pPr>
              <w:spacing w:after="0" w:line="240" w:lineRule="auto"/>
              <w:rPr>
                <w:rFonts w:ascii="Times New Roman" w:hAnsi="Times New Roman" w:cs="Times New Roman"/>
              </w:rPr>
            </w:pPr>
            <w:r w:rsidRPr="008973DE">
              <w:rPr>
                <w:rFonts w:ascii="Times New Roman" w:hAnsi="Times New Roman" w:cs="Times New Roman"/>
                <w:b/>
                <w:u w:val="single"/>
              </w:rPr>
              <w:t>TAC2</w:t>
            </w:r>
            <w:r w:rsidRPr="008973DE">
              <w:rPr>
                <w:rFonts w:ascii="Times New Roman" w:hAnsi="Times New Roman" w:cs="Times New Roman"/>
              </w:rPr>
              <w:t xml:space="preserve">: Utilizes communication and collaboration skills to support collaborative problem-solving, mediation, planning, and group cohesiveness. </w:t>
            </w:r>
          </w:p>
          <w:p w14:paraId="75ADF3B4" w14:textId="77777777" w:rsidR="00605E9E" w:rsidRPr="008973DE" w:rsidRDefault="00605E9E" w:rsidP="000C0280">
            <w:pPr>
              <w:spacing w:after="0" w:line="240" w:lineRule="auto"/>
              <w:rPr>
                <w:rFonts w:ascii="Times New Roman" w:hAnsi="Times New Roman" w:cs="Times New Roman"/>
              </w:rPr>
            </w:pPr>
          </w:p>
          <w:p w14:paraId="2D6B3B80" w14:textId="77777777" w:rsidR="00605E9E" w:rsidRPr="008973DE" w:rsidRDefault="00605E9E" w:rsidP="000C0280">
            <w:pPr>
              <w:spacing w:after="0" w:line="240" w:lineRule="auto"/>
              <w:rPr>
                <w:rFonts w:ascii="Times New Roman" w:hAnsi="Times New Roman" w:cs="Times New Roman"/>
              </w:rPr>
            </w:pPr>
            <w:r w:rsidRPr="008973DE">
              <w:rPr>
                <w:rFonts w:ascii="Times New Roman" w:hAnsi="Times New Roman" w:cs="Times New Roman"/>
                <w:b/>
              </w:rPr>
              <w:t>TA</w:t>
            </w:r>
            <w:r w:rsidRPr="008973DE">
              <w:rPr>
                <w:rFonts w:ascii="Times New Roman" w:hAnsi="Times New Roman" w:cs="Times New Roman"/>
              </w:rPr>
              <w:t xml:space="preserve">:  </w:t>
            </w:r>
            <w:r w:rsidRPr="008973DE">
              <w:rPr>
                <w:rFonts w:ascii="Times New Roman" w:eastAsia="Calibri" w:hAnsi="Times New Roman" w:cs="Times New Roman"/>
              </w:rPr>
              <w:t>COM2</w:t>
            </w:r>
          </w:p>
        </w:tc>
        <w:tc>
          <w:tcPr>
            <w:tcW w:w="234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5D661C3" w14:textId="77777777" w:rsidR="00605E9E" w:rsidRPr="008973DE" w:rsidRDefault="00605E9E" w:rsidP="000C0280">
            <w:pPr>
              <w:pStyle w:val="paragraph"/>
              <w:spacing w:before="0" w:after="0"/>
              <w:rPr>
                <w:rFonts w:eastAsia="Calibri" w:cs="Times New Roman"/>
                <w:sz w:val="22"/>
                <w:szCs w:val="22"/>
              </w:rPr>
            </w:pPr>
            <w:r w:rsidRPr="008973DE">
              <w:rPr>
                <w:rFonts w:cs="Times New Roman"/>
                <w:sz w:val="22"/>
                <w:szCs w:val="22"/>
              </w:rPr>
              <w:t>Develops and employs communication skills and collaborative strategies to support problem-solving, mediation, planning, and group cohesiveness within varied contexts.</w:t>
            </w:r>
          </w:p>
        </w:tc>
        <w:tc>
          <w:tcPr>
            <w:tcW w:w="268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C713B87" w14:textId="77777777" w:rsidR="00605E9E" w:rsidRPr="008973DE" w:rsidRDefault="00605E9E" w:rsidP="000C0280">
            <w:pPr>
              <w:spacing w:after="0" w:line="240" w:lineRule="auto"/>
              <w:rPr>
                <w:rFonts w:ascii="Times New Roman" w:hAnsi="Times New Roman" w:cs="Times New Roman"/>
              </w:rPr>
            </w:pPr>
            <w:r w:rsidRPr="008973DE">
              <w:rPr>
                <w:rFonts w:ascii="Times New Roman" w:hAnsi="Times New Roman" w:cs="Times New Roman"/>
              </w:rPr>
              <w:t xml:space="preserve">Employs communication skills and collaborative strategies to support problem-solving, planning, and group cohesiveness.  </w:t>
            </w:r>
          </w:p>
          <w:p w14:paraId="6F055AAB" w14:textId="77777777" w:rsidR="00605E9E" w:rsidRPr="008973DE" w:rsidRDefault="00605E9E" w:rsidP="000C0280">
            <w:pPr>
              <w:pStyle w:val="paragraph"/>
              <w:spacing w:before="0" w:after="0"/>
              <w:rPr>
                <w:rFonts w:eastAsia="Calibri" w:cs="Times New Roman"/>
                <w:sz w:val="22"/>
                <w:szCs w:val="22"/>
              </w:rPr>
            </w:pPr>
          </w:p>
        </w:tc>
        <w:tc>
          <w:tcPr>
            <w:tcW w:w="268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3B744DE7" w14:textId="77777777" w:rsidR="00605E9E" w:rsidRPr="008973DE" w:rsidRDefault="00605E9E" w:rsidP="000C0280">
            <w:pPr>
              <w:spacing w:after="0" w:line="240" w:lineRule="auto"/>
              <w:rPr>
                <w:rFonts w:ascii="Times New Roman" w:hAnsi="Times New Roman" w:cs="Times New Roman"/>
              </w:rPr>
            </w:pPr>
            <w:r w:rsidRPr="008973DE">
              <w:rPr>
                <w:rFonts w:ascii="Times New Roman" w:hAnsi="Times New Roman" w:cs="Times New Roman"/>
              </w:rPr>
              <w:t xml:space="preserve">Employs communication skills to support problem-solving and attempts to support group cohesiveness.  </w:t>
            </w:r>
          </w:p>
          <w:p w14:paraId="77DD7374" w14:textId="77777777" w:rsidR="00605E9E" w:rsidRPr="008973DE" w:rsidRDefault="00605E9E" w:rsidP="000C0280">
            <w:pPr>
              <w:pStyle w:val="paragraph"/>
              <w:spacing w:before="0" w:after="0"/>
              <w:rPr>
                <w:rFonts w:eastAsia="Calibri" w:cs="Times New Roman"/>
                <w:sz w:val="22"/>
                <w:szCs w:val="22"/>
              </w:rPr>
            </w:pPr>
          </w:p>
        </w:tc>
        <w:tc>
          <w:tcPr>
            <w:tcW w:w="252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5A30F7F" w14:textId="77777777" w:rsidR="00605E9E" w:rsidRPr="008973DE" w:rsidRDefault="00605E9E" w:rsidP="000C0280">
            <w:pPr>
              <w:pStyle w:val="paragraph"/>
              <w:spacing w:before="0" w:after="0"/>
              <w:rPr>
                <w:rFonts w:cs="Times New Roman"/>
                <w:color w:val="auto"/>
                <w:sz w:val="22"/>
                <w:szCs w:val="22"/>
              </w:rPr>
            </w:pPr>
            <w:r w:rsidRPr="008973DE">
              <w:rPr>
                <w:rFonts w:cs="Times New Roman"/>
                <w:sz w:val="22"/>
                <w:szCs w:val="22"/>
              </w:rPr>
              <w:t xml:space="preserve">Communication skills are disrespectful, biased, or and/or inconsistent. Communication style is a barrier to collaboration, problem-solving and group function. </w:t>
            </w:r>
          </w:p>
        </w:tc>
        <w:tc>
          <w:tcPr>
            <w:tcW w:w="9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B963368" w14:textId="77777777" w:rsidR="00605E9E" w:rsidRPr="00DF534C" w:rsidRDefault="00605E9E" w:rsidP="000C0280">
            <w:pPr>
              <w:rPr>
                <w:rFonts w:ascii="Times" w:hAnsi="Times"/>
                <w:sz w:val="20"/>
                <w:szCs w:val="20"/>
              </w:rPr>
            </w:pPr>
          </w:p>
        </w:tc>
      </w:tr>
    </w:tbl>
    <w:p w14:paraId="4ECBC5EE" w14:textId="2716E50E" w:rsidR="00605E9E" w:rsidRPr="00605E9E" w:rsidRDefault="00605E9E" w:rsidP="00605E9E">
      <w:pPr>
        <w:ind w:left="360"/>
        <w:outlineLvl w:val="0"/>
        <w:rPr>
          <w:rFonts w:ascii="Times" w:hAnsi="Times"/>
          <w:b/>
          <w:color w:val="000000"/>
        </w:rPr>
      </w:pPr>
      <w:r w:rsidRPr="000A14AA">
        <w:rPr>
          <w:rFonts w:ascii="Times" w:hAnsi="Times"/>
          <w:sz w:val="20"/>
          <w:szCs w:val="20"/>
        </w:rPr>
        <w:t>Level 4 – Beige</w:t>
      </w:r>
      <w:r w:rsidRPr="000A14AA">
        <w:rPr>
          <w:rFonts w:ascii="Times" w:hAnsi="Times"/>
          <w:sz w:val="20"/>
          <w:szCs w:val="20"/>
        </w:rPr>
        <w:tab/>
      </w:r>
      <w:r>
        <w:rPr>
          <w:rFonts w:ascii="Times" w:hAnsi="Times"/>
          <w:sz w:val="20"/>
          <w:szCs w:val="20"/>
        </w:rPr>
        <w:tab/>
        <w:t>Level 5 – Blue</w:t>
      </w:r>
    </w:p>
    <w:sectPr w:rsidR="00605E9E" w:rsidRPr="00605E9E" w:rsidSect="00267573">
      <w:headerReference w:type="even" r:id="rId7"/>
      <w:headerReference w:type="default" r:id="rId8"/>
      <w:footerReference w:type="even" r:id="rId9"/>
      <w:footerReference w:type="default" r:id="rId10"/>
      <w:headerReference w:type="first" r:id="rId11"/>
      <w:footerReference w:type="first" r:id="rId12"/>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DF4BC3" w14:textId="77777777" w:rsidR="00474CBA" w:rsidRDefault="00474CBA" w:rsidP="00FA1AC0">
      <w:pPr>
        <w:spacing w:after="0" w:line="240" w:lineRule="auto"/>
      </w:pPr>
      <w:r>
        <w:separator/>
      </w:r>
    </w:p>
  </w:endnote>
  <w:endnote w:type="continuationSeparator" w:id="0">
    <w:p w14:paraId="74DB5F46" w14:textId="77777777" w:rsidR="00474CBA" w:rsidRDefault="00474CBA"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Lucida Grande">
    <w:panose1 w:val="020B0600040502020204"/>
    <w:charset w:val="00"/>
    <w:family w:val="auto"/>
    <w:pitch w:val="variable"/>
    <w:sig w:usb0="E1000AEF" w:usb1="5000A1FF" w:usb2="00000000" w:usb3="00000000" w:csb0="000001BF" w:csb1="00000000"/>
  </w:font>
  <w:font w:name="Arial Unicode MS">
    <w:panose1 w:val="020B0604020202020204"/>
    <w:charset w:val="00"/>
    <w:family w:val="auto"/>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MS Mincho">
    <w:panose1 w:val="02020609040205080304"/>
    <w:charset w:val="80"/>
    <w:family w:val="auto"/>
    <w:pitch w:val="variable"/>
    <w:sig w:usb0="E00002FF" w:usb1="6AC7FDFB" w:usb2="08000012" w:usb3="00000000" w:csb0="0002009F" w:csb1="00000000"/>
  </w:font>
  <w:font w:name="ＭＳ ゴシック">
    <w:charset w:val="80"/>
    <w:family w:val="auto"/>
    <w:pitch w:val="variable"/>
    <w:sig w:usb0="E00002FF" w:usb1="6AC7FDFB" w:usb2="08000012" w:usb3="00000000" w:csb0="0002009F" w:csb1="00000000"/>
  </w:font>
  <w:font w:name="ＭＳ 明朝">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9F7E03" w14:textId="77777777" w:rsidR="00560E13" w:rsidRDefault="00560E13">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89CF3E" w14:textId="77777777" w:rsidR="00560E13" w:rsidRPr="00FA1AC0" w:rsidRDefault="00560E13" w:rsidP="00FA1AC0">
    <w:pPr>
      <w:tabs>
        <w:tab w:val="center" w:pos="4320"/>
        <w:tab w:val="right" w:pos="8640"/>
      </w:tabs>
      <w:spacing w:after="0" w:line="240" w:lineRule="auto"/>
      <w:rPr>
        <w:rFonts w:ascii="Cambria" w:eastAsia="MS Mincho" w:hAnsi="Cambria" w:cs="Times New Roman"/>
        <w:sz w:val="20"/>
        <w:szCs w:val="20"/>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9685C9" w14:textId="77777777" w:rsidR="00560E13" w:rsidRDefault="00560E1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886CBD" w14:textId="77777777" w:rsidR="00474CBA" w:rsidRDefault="00474CBA" w:rsidP="00FA1AC0">
      <w:pPr>
        <w:spacing w:after="0" w:line="240" w:lineRule="auto"/>
      </w:pPr>
      <w:r>
        <w:separator/>
      </w:r>
    </w:p>
  </w:footnote>
  <w:footnote w:type="continuationSeparator" w:id="0">
    <w:p w14:paraId="0DE32EC5" w14:textId="77777777" w:rsidR="00474CBA" w:rsidRDefault="00474CBA" w:rsidP="00FA1AC0">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03B6B8" w14:textId="77777777" w:rsidR="00560E13" w:rsidRDefault="00560E13">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E1B2E1" w14:textId="77777777" w:rsidR="00560E13" w:rsidRDefault="00560E13">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5EFE23" w14:textId="77777777" w:rsidR="00560E13" w:rsidRDefault="00560E13">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513135"/>
    <w:multiLevelType w:val="hybridMultilevel"/>
    <w:tmpl w:val="F72AAF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68F1C88"/>
    <w:multiLevelType w:val="hybridMultilevel"/>
    <w:tmpl w:val="A492FB48"/>
    <w:lvl w:ilvl="0" w:tplc="04090001">
      <w:start w:val="1"/>
      <w:numFmt w:val="bullet"/>
      <w:lvlText w:val=""/>
      <w:lvlJc w:val="left"/>
      <w:pPr>
        <w:ind w:left="779" w:hanging="360"/>
      </w:pPr>
      <w:rPr>
        <w:rFonts w:ascii="Symbol" w:hAnsi="Symbol" w:hint="default"/>
      </w:rPr>
    </w:lvl>
    <w:lvl w:ilvl="1" w:tplc="04090003" w:tentative="1">
      <w:start w:val="1"/>
      <w:numFmt w:val="bullet"/>
      <w:lvlText w:val="o"/>
      <w:lvlJc w:val="left"/>
      <w:pPr>
        <w:ind w:left="1499" w:hanging="360"/>
      </w:pPr>
      <w:rPr>
        <w:rFonts w:ascii="Courier New" w:hAnsi="Courier New" w:cs="Courier New" w:hint="default"/>
      </w:rPr>
    </w:lvl>
    <w:lvl w:ilvl="2" w:tplc="04090005" w:tentative="1">
      <w:start w:val="1"/>
      <w:numFmt w:val="bullet"/>
      <w:lvlText w:val=""/>
      <w:lvlJc w:val="left"/>
      <w:pPr>
        <w:ind w:left="2219" w:hanging="360"/>
      </w:pPr>
      <w:rPr>
        <w:rFonts w:ascii="Wingdings" w:hAnsi="Wingdings" w:hint="default"/>
      </w:rPr>
    </w:lvl>
    <w:lvl w:ilvl="3" w:tplc="04090001" w:tentative="1">
      <w:start w:val="1"/>
      <w:numFmt w:val="bullet"/>
      <w:lvlText w:val=""/>
      <w:lvlJc w:val="left"/>
      <w:pPr>
        <w:ind w:left="2939" w:hanging="360"/>
      </w:pPr>
      <w:rPr>
        <w:rFonts w:ascii="Symbol" w:hAnsi="Symbol" w:hint="default"/>
      </w:rPr>
    </w:lvl>
    <w:lvl w:ilvl="4" w:tplc="04090003" w:tentative="1">
      <w:start w:val="1"/>
      <w:numFmt w:val="bullet"/>
      <w:lvlText w:val="o"/>
      <w:lvlJc w:val="left"/>
      <w:pPr>
        <w:ind w:left="3659" w:hanging="360"/>
      </w:pPr>
      <w:rPr>
        <w:rFonts w:ascii="Courier New" w:hAnsi="Courier New" w:cs="Courier New" w:hint="default"/>
      </w:rPr>
    </w:lvl>
    <w:lvl w:ilvl="5" w:tplc="04090005" w:tentative="1">
      <w:start w:val="1"/>
      <w:numFmt w:val="bullet"/>
      <w:lvlText w:val=""/>
      <w:lvlJc w:val="left"/>
      <w:pPr>
        <w:ind w:left="4379" w:hanging="360"/>
      </w:pPr>
      <w:rPr>
        <w:rFonts w:ascii="Wingdings" w:hAnsi="Wingdings" w:hint="default"/>
      </w:rPr>
    </w:lvl>
    <w:lvl w:ilvl="6" w:tplc="04090001" w:tentative="1">
      <w:start w:val="1"/>
      <w:numFmt w:val="bullet"/>
      <w:lvlText w:val=""/>
      <w:lvlJc w:val="left"/>
      <w:pPr>
        <w:ind w:left="5099" w:hanging="360"/>
      </w:pPr>
      <w:rPr>
        <w:rFonts w:ascii="Symbol" w:hAnsi="Symbol" w:hint="default"/>
      </w:rPr>
    </w:lvl>
    <w:lvl w:ilvl="7" w:tplc="04090003" w:tentative="1">
      <w:start w:val="1"/>
      <w:numFmt w:val="bullet"/>
      <w:lvlText w:val="o"/>
      <w:lvlJc w:val="left"/>
      <w:pPr>
        <w:ind w:left="5819" w:hanging="360"/>
      </w:pPr>
      <w:rPr>
        <w:rFonts w:ascii="Courier New" w:hAnsi="Courier New" w:cs="Courier New" w:hint="default"/>
      </w:rPr>
    </w:lvl>
    <w:lvl w:ilvl="8" w:tplc="04090005" w:tentative="1">
      <w:start w:val="1"/>
      <w:numFmt w:val="bullet"/>
      <w:lvlText w:val=""/>
      <w:lvlJc w:val="left"/>
      <w:pPr>
        <w:ind w:left="6539" w:hanging="360"/>
      </w:pPr>
      <w:rPr>
        <w:rFonts w:ascii="Wingdings" w:hAnsi="Wingdings" w:hint="default"/>
      </w:rPr>
    </w:lvl>
  </w:abstractNum>
  <w:abstractNum w:abstractNumId="7">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2223525C"/>
    <w:multiLevelType w:val="hybridMultilevel"/>
    <w:tmpl w:val="93F467A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C445B13"/>
    <w:multiLevelType w:val="hybridMultilevel"/>
    <w:tmpl w:val="3E86FC3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2C7259FC"/>
    <w:multiLevelType w:val="hybridMultilevel"/>
    <w:tmpl w:val="9F0E6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34FC55DB"/>
    <w:multiLevelType w:val="hybridMultilevel"/>
    <w:tmpl w:val="FFBEE7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C6F1DC5"/>
    <w:multiLevelType w:val="hybridMultilevel"/>
    <w:tmpl w:val="8C680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E202378"/>
    <w:multiLevelType w:val="hybridMultilevel"/>
    <w:tmpl w:val="F996A8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55C126AE"/>
    <w:multiLevelType w:val="hybridMultilevel"/>
    <w:tmpl w:val="20B642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80C19E0"/>
    <w:multiLevelType w:val="hybridMultilevel"/>
    <w:tmpl w:val="028E7184"/>
    <w:lvl w:ilvl="0" w:tplc="5B28A666">
      <w:start w:val="1"/>
      <w:numFmt w:val="decimal"/>
      <w:lvlText w:val="%1)"/>
      <w:lvlJc w:val="left"/>
      <w:pPr>
        <w:ind w:left="720" w:hanging="360"/>
      </w:pPr>
      <w:rPr>
        <w:rFonts w:hint="default"/>
        <w:b/>
        <w:u w:val="thick"/>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A7F4DED"/>
    <w:multiLevelType w:val="hybridMultilevel"/>
    <w:tmpl w:val="7DE426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F5E7BEF"/>
    <w:multiLevelType w:val="hybridMultilevel"/>
    <w:tmpl w:val="807A53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1"/>
  </w:num>
  <w:num w:numId="3">
    <w:abstractNumId w:val="0"/>
  </w:num>
  <w:num w:numId="4">
    <w:abstractNumId w:val="12"/>
  </w:num>
  <w:num w:numId="5">
    <w:abstractNumId w:val="11"/>
  </w:num>
  <w:num w:numId="6">
    <w:abstractNumId w:val="16"/>
  </w:num>
  <w:num w:numId="7">
    <w:abstractNumId w:val="5"/>
  </w:num>
  <w:num w:numId="8">
    <w:abstractNumId w:val="9"/>
  </w:num>
  <w:num w:numId="9">
    <w:abstractNumId w:val="20"/>
  </w:num>
  <w:num w:numId="10">
    <w:abstractNumId w:val="21"/>
  </w:num>
  <w:num w:numId="11">
    <w:abstractNumId w:val="1"/>
  </w:num>
  <w:num w:numId="12">
    <w:abstractNumId w:val="26"/>
  </w:num>
  <w:num w:numId="13">
    <w:abstractNumId w:val="8"/>
  </w:num>
  <w:num w:numId="14">
    <w:abstractNumId w:val="4"/>
  </w:num>
  <w:num w:numId="15">
    <w:abstractNumId w:val="30"/>
  </w:num>
  <w:num w:numId="16">
    <w:abstractNumId w:val="7"/>
  </w:num>
  <w:num w:numId="17">
    <w:abstractNumId w:val="18"/>
  </w:num>
  <w:num w:numId="18">
    <w:abstractNumId w:val="13"/>
  </w:num>
  <w:num w:numId="19">
    <w:abstractNumId w:val="25"/>
  </w:num>
  <w:num w:numId="20">
    <w:abstractNumId w:val="14"/>
  </w:num>
  <w:num w:numId="21">
    <w:abstractNumId w:val="22"/>
  </w:num>
  <w:num w:numId="22">
    <w:abstractNumId w:val="23"/>
  </w:num>
  <w:num w:numId="23">
    <w:abstractNumId w:val="17"/>
  </w:num>
  <w:num w:numId="24">
    <w:abstractNumId w:val="3"/>
  </w:num>
  <w:num w:numId="25">
    <w:abstractNumId w:val="15"/>
  </w:num>
  <w:num w:numId="26">
    <w:abstractNumId w:val="10"/>
  </w:num>
  <w:num w:numId="27">
    <w:abstractNumId w:val="27"/>
  </w:num>
  <w:num w:numId="28">
    <w:abstractNumId w:val="24"/>
  </w:num>
  <w:num w:numId="29">
    <w:abstractNumId w:val="28"/>
  </w:num>
  <w:num w:numId="30">
    <w:abstractNumId w:val="19"/>
  </w:num>
  <w:num w:numId="31">
    <w:abstractNumId w:val="29"/>
  </w:num>
  <w:num w:numId="32">
    <w:abstractNumId w:val="32"/>
  </w:num>
  <w:num w:numId="3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4294C"/>
    <w:rsid w:val="00045B7E"/>
    <w:rsid w:val="000925F2"/>
    <w:rsid w:val="000932BD"/>
    <w:rsid w:val="000B13C5"/>
    <w:rsid w:val="000B15C6"/>
    <w:rsid w:val="000D2436"/>
    <w:rsid w:val="000D4337"/>
    <w:rsid w:val="0010024A"/>
    <w:rsid w:val="00107CD8"/>
    <w:rsid w:val="001176D4"/>
    <w:rsid w:val="001277E8"/>
    <w:rsid w:val="00133317"/>
    <w:rsid w:val="001D1958"/>
    <w:rsid w:val="001D44B4"/>
    <w:rsid w:val="001F0A88"/>
    <w:rsid w:val="0021515C"/>
    <w:rsid w:val="00216D62"/>
    <w:rsid w:val="00226CF0"/>
    <w:rsid w:val="00245A7B"/>
    <w:rsid w:val="002616A8"/>
    <w:rsid w:val="0026546B"/>
    <w:rsid w:val="002659E9"/>
    <w:rsid w:val="00267573"/>
    <w:rsid w:val="002861E6"/>
    <w:rsid w:val="002D3C7F"/>
    <w:rsid w:val="002F3F4B"/>
    <w:rsid w:val="00300C09"/>
    <w:rsid w:val="00302375"/>
    <w:rsid w:val="00311473"/>
    <w:rsid w:val="0032153B"/>
    <w:rsid w:val="0038446E"/>
    <w:rsid w:val="00395F63"/>
    <w:rsid w:val="003977C5"/>
    <w:rsid w:val="003A3BBB"/>
    <w:rsid w:val="003A440D"/>
    <w:rsid w:val="003B5053"/>
    <w:rsid w:val="003C5454"/>
    <w:rsid w:val="0041253F"/>
    <w:rsid w:val="00440F57"/>
    <w:rsid w:val="00474CBA"/>
    <w:rsid w:val="004A1E3D"/>
    <w:rsid w:val="004C1ECC"/>
    <w:rsid w:val="004F02E2"/>
    <w:rsid w:val="00560E13"/>
    <w:rsid w:val="00562537"/>
    <w:rsid w:val="00575ACE"/>
    <w:rsid w:val="00580A04"/>
    <w:rsid w:val="00583901"/>
    <w:rsid w:val="00584BC6"/>
    <w:rsid w:val="005C3966"/>
    <w:rsid w:val="005C3BC0"/>
    <w:rsid w:val="005D1DEF"/>
    <w:rsid w:val="00605E9E"/>
    <w:rsid w:val="00630A2D"/>
    <w:rsid w:val="006514C3"/>
    <w:rsid w:val="006539F8"/>
    <w:rsid w:val="006A42B7"/>
    <w:rsid w:val="006E1997"/>
    <w:rsid w:val="007109E8"/>
    <w:rsid w:val="00712133"/>
    <w:rsid w:val="00734BB8"/>
    <w:rsid w:val="007356B0"/>
    <w:rsid w:val="007365CA"/>
    <w:rsid w:val="00760D5C"/>
    <w:rsid w:val="00760F1C"/>
    <w:rsid w:val="007B4CB6"/>
    <w:rsid w:val="007B5354"/>
    <w:rsid w:val="007E40D7"/>
    <w:rsid w:val="007E61A4"/>
    <w:rsid w:val="00810722"/>
    <w:rsid w:val="008339ED"/>
    <w:rsid w:val="0084147E"/>
    <w:rsid w:val="0084338A"/>
    <w:rsid w:val="00847C37"/>
    <w:rsid w:val="0085464B"/>
    <w:rsid w:val="0085675B"/>
    <w:rsid w:val="00866AD2"/>
    <w:rsid w:val="00893712"/>
    <w:rsid w:val="00894414"/>
    <w:rsid w:val="008C20EC"/>
    <w:rsid w:val="008D4766"/>
    <w:rsid w:val="008E12CE"/>
    <w:rsid w:val="00924BD9"/>
    <w:rsid w:val="0092785E"/>
    <w:rsid w:val="00980A5C"/>
    <w:rsid w:val="009858A4"/>
    <w:rsid w:val="009E50B5"/>
    <w:rsid w:val="009F230C"/>
    <w:rsid w:val="00A00020"/>
    <w:rsid w:val="00A06E26"/>
    <w:rsid w:val="00A07121"/>
    <w:rsid w:val="00A21785"/>
    <w:rsid w:val="00A23EC0"/>
    <w:rsid w:val="00A26CD7"/>
    <w:rsid w:val="00A53912"/>
    <w:rsid w:val="00A573A7"/>
    <w:rsid w:val="00A60565"/>
    <w:rsid w:val="00A83184"/>
    <w:rsid w:val="00A963E6"/>
    <w:rsid w:val="00AA0774"/>
    <w:rsid w:val="00AB4D59"/>
    <w:rsid w:val="00AC29ED"/>
    <w:rsid w:val="00AD3423"/>
    <w:rsid w:val="00AE0E0D"/>
    <w:rsid w:val="00B07E7F"/>
    <w:rsid w:val="00B215F3"/>
    <w:rsid w:val="00B51733"/>
    <w:rsid w:val="00B77EBD"/>
    <w:rsid w:val="00BA02CE"/>
    <w:rsid w:val="00BB57BD"/>
    <w:rsid w:val="00BD5914"/>
    <w:rsid w:val="00BE25B7"/>
    <w:rsid w:val="00C040A1"/>
    <w:rsid w:val="00C26FBB"/>
    <w:rsid w:val="00C367FA"/>
    <w:rsid w:val="00C379DF"/>
    <w:rsid w:val="00C50321"/>
    <w:rsid w:val="00C608D9"/>
    <w:rsid w:val="00C809FB"/>
    <w:rsid w:val="00C83619"/>
    <w:rsid w:val="00C931CB"/>
    <w:rsid w:val="00C94BD7"/>
    <w:rsid w:val="00D06F1B"/>
    <w:rsid w:val="00D12661"/>
    <w:rsid w:val="00D41DA4"/>
    <w:rsid w:val="00D64630"/>
    <w:rsid w:val="00D7277C"/>
    <w:rsid w:val="00D81B2F"/>
    <w:rsid w:val="00D832A3"/>
    <w:rsid w:val="00D84B9F"/>
    <w:rsid w:val="00DB1375"/>
    <w:rsid w:val="00DF3DD2"/>
    <w:rsid w:val="00DF6D19"/>
    <w:rsid w:val="00E003AB"/>
    <w:rsid w:val="00E16A8E"/>
    <w:rsid w:val="00E26C7B"/>
    <w:rsid w:val="00E27C26"/>
    <w:rsid w:val="00E56171"/>
    <w:rsid w:val="00E606CF"/>
    <w:rsid w:val="00E618EE"/>
    <w:rsid w:val="00E67BD1"/>
    <w:rsid w:val="00E74192"/>
    <w:rsid w:val="00E83109"/>
    <w:rsid w:val="00EA12EC"/>
    <w:rsid w:val="00EA4DD4"/>
    <w:rsid w:val="00EA6017"/>
    <w:rsid w:val="00EA7468"/>
    <w:rsid w:val="00EF6DBD"/>
    <w:rsid w:val="00F17177"/>
    <w:rsid w:val="00F20315"/>
    <w:rsid w:val="00F2225D"/>
    <w:rsid w:val="00F2519E"/>
    <w:rsid w:val="00F352CC"/>
    <w:rsid w:val="00F574A4"/>
    <w:rsid w:val="00F64B3F"/>
    <w:rsid w:val="00F750D2"/>
    <w:rsid w:val="00FA0BC7"/>
    <w:rsid w:val="00FA1AC0"/>
    <w:rsid w:val="00FC24C7"/>
    <w:rsid w:val="00FD70DF"/>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2">
    <w:name w:val="heading 2"/>
    <w:basedOn w:val="Normal"/>
    <w:link w:val="Heading2Char"/>
    <w:uiPriority w:val="9"/>
    <w:qFormat/>
    <w:rsid w:val="004A1E3D"/>
    <w:pPr>
      <w:spacing w:before="100" w:beforeAutospacing="1" w:after="100" w:afterAutospacing="1" w:line="240" w:lineRule="auto"/>
      <w:outlineLvl w:val="1"/>
    </w:pPr>
    <w:rPr>
      <w:rFonts w:ascii="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267573"/>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character" w:customStyle="1" w:styleId="Heading2Char">
    <w:name w:val="Heading 2 Char"/>
    <w:basedOn w:val="DefaultParagraphFont"/>
    <w:link w:val="Heading2"/>
    <w:uiPriority w:val="9"/>
    <w:rsid w:val="004A1E3D"/>
    <w:rPr>
      <w:rFonts w:ascii="Times New Roman" w:hAnsi="Times New Roman" w:cs="Times New Roman"/>
      <w:b/>
      <w:bCs/>
      <w:sz w:val="36"/>
      <w:szCs w:val="36"/>
    </w:rPr>
  </w:style>
  <w:style w:type="character" w:customStyle="1" w:styleId="apple-converted-space">
    <w:name w:val="apple-converted-space"/>
    <w:basedOn w:val="DefaultParagraphFont"/>
    <w:rsid w:val="00FA0BC7"/>
  </w:style>
  <w:style w:type="paragraph" w:customStyle="1" w:styleId="Default">
    <w:name w:val="Default"/>
    <w:rsid w:val="002D3C7F"/>
    <w:pPr>
      <w:pBdr>
        <w:top w:val="nil"/>
        <w:left w:val="nil"/>
        <w:bottom w:val="nil"/>
        <w:right w:val="nil"/>
        <w:between w:val="nil"/>
        <w:bar w:val="nil"/>
      </w:pBdr>
      <w:spacing w:after="0" w:line="240" w:lineRule="auto"/>
    </w:pPr>
    <w:rPr>
      <w:rFonts w:ascii="Helvetica" w:eastAsia="Helvetica" w:hAnsi="Helvetica" w:cs="Helvetica"/>
      <w:color w:val="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701354">
      <w:bodyDiv w:val="1"/>
      <w:marLeft w:val="0"/>
      <w:marRight w:val="0"/>
      <w:marTop w:val="0"/>
      <w:marBottom w:val="0"/>
      <w:divBdr>
        <w:top w:val="none" w:sz="0" w:space="0" w:color="auto"/>
        <w:left w:val="none" w:sz="0" w:space="0" w:color="auto"/>
        <w:bottom w:val="none" w:sz="0" w:space="0" w:color="auto"/>
        <w:right w:val="none" w:sz="0" w:space="0" w:color="auto"/>
      </w:divBdr>
    </w:div>
    <w:div w:id="531380016">
      <w:bodyDiv w:val="1"/>
      <w:marLeft w:val="0"/>
      <w:marRight w:val="0"/>
      <w:marTop w:val="0"/>
      <w:marBottom w:val="0"/>
      <w:divBdr>
        <w:top w:val="none" w:sz="0" w:space="0" w:color="auto"/>
        <w:left w:val="none" w:sz="0" w:space="0" w:color="auto"/>
        <w:bottom w:val="none" w:sz="0" w:space="0" w:color="auto"/>
        <w:right w:val="none" w:sz="0" w:space="0" w:color="auto"/>
      </w:divBdr>
      <w:divsChild>
        <w:div w:id="954140378">
          <w:marLeft w:val="0"/>
          <w:marRight w:val="0"/>
          <w:marTop w:val="0"/>
          <w:marBottom w:val="0"/>
          <w:divBdr>
            <w:top w:val="none" w:sz="0" w:space="0" w:color="auto"/>
            <w:left w:val="none" w:sz="0" w:space="0" w:color="auto"/>
            <w:bottom w:val="none" w:sz="0" w:space="0" w:color="auto"/>
            <w:right w:val="none" w:sz="0" w:space="0" w:color="auto"/>
          </w:divBdr>
        </w:div>
        <w:div w:id="1930772272">
          <w:marLeft w:val="0"/>
          <w:marRight w:val="0"/>
          <w:marTop w:val="0"/>
          <w:marBottom w:val="0"/>
          <w:divBdr>
            <w:top w:val="none" w:sz="0" w:space="0" w:color="auto"/>
            <w:left w:val="none" w:sz="0" w:space="0" w:color="auto"/>
            <w:bottom w:val="none" w:sz="0" w:space="0" w:color="auto"/>
            <w:right w:val="none" w:sz="0" w:space="0" w:color="auto"/>
          </w:divBdr>
        </w:div>
        <w:div w:id="933173488">
          <w:marLeft w:val="0"/>
          <w:marRight w:val="0"/>
          <w:marTop w:val="0"/>
          <w:marBottom w:val="0"/>
          <w:divBdr>
            <w:top w:val="none" w:sz="0" w:space="0" w:color="auto"/>
            <w:left w:val="none" w:sz="0" w:space="0" w:color="auto"/>
            <w:bottom w:val="none" w:sz="0" w:space="0" w:color="auto"/>
            <w:right w:val="none" w:sz="0" w:space="0" w:color="auto"/>
          </w:divBdr>
        </w:div>
        <w:div w:id="904685956">
          <w:marLeft w:val="0"/>
          <w:marRight w:val="0"/>
          <w:marTop w:val="0"/>
          <w:marBottom w:val="0"/>
          <w:divBdr>
            <w:top w:val="none" w:sz="0" w:space="0" w:color="auto"/>
            <w:left w:val="none" w:sz="0" w:space="0" w:color="auto"/>
            <w:bottom w:val="none" w:sz="0" w:space="0" w:color="auto"/>
            <w:right w:val="none" w:sz="0" w:space="0" w:color="auto"/>
          </w:divBdr>
        </w:div>
      </w:divsChild>
    </w:div>
    <w:div w:id="925382795">
      <w:bodyDiv w:val="1"/>
      <w:marLeft w:val="0"/>
      <w:marRight w:val="0"/>
      <w:marTop w:val="0"/>
      <w:marBottom w:val="0"/>
      <w:divBdr>
        <w:top w:val="none" w:sz="0" w:space="0" w:color="auto"/>
        <w:left w:val="none" w:sz="0" w:space="0" w:color="auto"/>
        <w:bottom w:val="none" w:sz="0" w:space="0" w:color="auto"/>
        <w:right w:val="none" w:sz="0" w:space="0" w:color="auto"/>
      </w:divBdr>
      <w:divsChild>
        <w:div w:id="1807890347">
          <w:marLeft w:val="0"/>
          <w:marRight w:val="0"/>
          <w:marTop w:val="0"/>
          <w:marBottom w:val="0"/>
          <w:divBdr>
            <w:top w:val="none" w:sz="0" w:space="0" w:color="auto"/>
            <w:left w:val="none" w:sz="0" w:space="0" w:color="auto"/>
            <w:bottom w:val="none" w:sz="0" w:space="0" w:color="auto"/>
            <w:right w:val="none" w:sz="0" w:space="0" w:color="auto"/>
          </w:divBdr>
        </w:div>
        <w:div w:id="703943835">
          <w:marLeft w:val="0"/>
          <w:marRight w:val="0"/>
          <w:marTop w:val="0"/>
          <w:marBottom w:val="0"/>
          <w:divBdr>
            <w:top w:val="none" w:sz="0" w:space="0" w:color="auto"/>
            <w:left w:val="none" w:sz="0" w:space="0" w:color="auto"/>
            <w:bottom w:val="none" w:sz="0" w:space="0" w:color="auto"/>
            <w:right w:val="none" w:sz="0" w:space="0" w:color="auto"/>
          </w:divBdr>
        </w:div>
        <w:div w:id="1802069748">
          <w:marLeft w:val="0"/>
          <w:marRight w:val="0"/>
          <w:marTop w:val="0"/>
          <w:marBottom w:val="0"/>
          <w:divBdr>
            <w:top w:val="none" w:sz="0" w:space="0" w:color="auto"/>
            <w:left w:val="none" w:sz="0" w:space="0" w:color="auto"/>
            <w:bottom w:val="none" w:sz="0" w:space="0" w:color="auto"/>
            <w:right w:val="none" w:sz="0" w:space="0" w:color="auto"/>
          </w:divBdr>
        </w:div>
        <w:div w:id="1189762135">
          <w:marLeft w:val="0"/>
          <w:marRight w:val="0"/>
          <w:marTop w:val="0"/>
          <w:marBottom w:val="0"/>
          <w:divBdr>
            <w:top w:val="none" w:sz="0" w:space="0" w:color="auto"/>
            <w:left w:val="none" w:sz="0" w:space="0" w:color="auto"/>
            <w:bottom w:val="none" w:sz="0" w:space="0" w:color="auto"/>
            <w:right w:val="none" w:sz="0" w:space="0" w:color="auto"/>
          </w:divBdr>
        </w:div>
        <w:div w:id="679893507">
          <w:marLeft w:val="0"/>
          <w:marRight w:val="0"/>
          <w:marTop w:val="0"/>
          <w:marBottom w:val="0"/>
          <w:divBdr>
            <w:top w:val="none" w:sz="0" w:space="0" w:color="auto"/>
            <w:left w:val="none" w:sz="0" w:space="0" w:color="auto"/>
            <w:bottom w:val="none" w:sz="0" w:space="0" w:color="auto"/>
            <w:right w:val="none" w:sz="0" w:space="0" w:color="auto"/>
          </w:divBdr>
        </w:div>
        <w:div w:id="1078867796">
          <w:marLeft w:val="0"/>
          <w:marRight w:val="0"/>
          <w:marTop w:val="0"/>
          <w:marBottom w:val="0"/>
          <w:divBdr>
            <w:top w:val="none" w:sz="0" w:space="0" w:color="auto"/>
            <w:left w:val="none" w:sz="0" w:space="0" w:color="auto"/>
            <w:bottom w:val="none" w:sz="0" w:space="0" w:color="auto"/>
            <w:right w:val="none" w:sz="0" w:space="0" w:color="auto"/>
          </w:divBdr>
        </w:div>
        <w:div w:id="840394763">
          <w:marLeft w:val="0"/>
          <w:marRight w:val="0"/>
          <w:marTop w:val="0"/>
          <w:marBottom w:val="0"/>
          <w:divBdr>
            <w:top w:val="none" w:sz="0" w:space="0" w:color="auto"/>
            <w:left w:val="none" w:sz="0" w:space="0" w:color="auto"/>
            <w:bottom w:val="none" w:sz="0" w:space="0" w:color="auto"/>
            <w:right w:val="none" w:sz="0" w:space="0" w:color="auto"/>
          </w:divBdr>
        </w:div>
        <w:div w:id="548997516">
          <w:marLeft w:val="0"/>
          <w:marRight w:val="0"/>
          <w:marTop w:val="0"/>
          <w:marBottom w:val="0"/>
          <w:divBdr>
            <w:top w:val="none" w:sz="0" w:space="0" w:color="auto"/>
            <w:left w:val="none" w:sz="0" w:space="0" w:color="auto"/>
            <w:bottom w:val="none" w:sz="0" w:space="0" w:color="auto"/>
            <w:right w:val="none" w:sz="0" w:space="0" w:color="auto"/>
          </w:divBdr>
        </w:div>
        <w:div w:id="1459181847">
          <w:marLeft w:val="0"/>
          <w:marRight w:val="0"/>
          <w:marTop w:val="0"/>
          <w:marBottom w:val="0"/>
          <w:divBdr>
            <w:top w:val="none" w:sz="0" w:space="0" w:color="auto"/>
            <w:left w:val="none" w:sz="0" w:space="0" w:color="auto"/>
            <w:bottom w:val="none" w:sz="0" w:space="0" w:color="auto"/>
            <w:right w:val="none" w:sz="0" w:space="0" w:color="auto"/>
          </w:divBdr>
        </w:div>
        <w:div w:id="1989046248">
          <w:marLeft w:val="0"/>
          <w:marRight w:val="0"/>
          <w:marTop w:val="0"/>
          <w:marBottom w:val="0"/>
          <w:divBdr>
            <w:top w:val="none" w:sz="0" w:space="0" w:color="auto"/>
            <w:left w:val="none" w:sz="0" w:space="0" w:color="auto"/>
            <w:bottom w:val="none" w:sz="0" w:space="0" w:color="auto"/>
            <w:right w:val="none" w:sz="0" w:space="0" w:color="auto"/>
          </w:divBdr>
        </w:div>
        <w:div w:id="1492333993">
          <w:marLeft w:val="0"/>
          <w:marRight w:val="0"/>
          <w:marTop w:val="0"/>
          <w:marBottom w:val="0"/>
          <w:divBdr>
            <w:top w:val="none" w:sz="0" w:space="0" w:color="auto"/>
            <w:left w:val="none" w:sz="0" w:space="0" w:color="auto"/>
            <w:bottom w:val="none" w:sz="0" w:space="0" w:color="auto"/>
            <w:right w:val="none" w:sz="0" w:space="0" w:color="auto"/>
          </w:divBdr>
          <w:divsChild>
            <w:div w:id="651444865">
              <w:marLeft w:val="0"/>
              <w:marRight w:val="0"/>
              <w:marTop w:val="0"/>
              <w:marBottom w:val="480"/>
              <w:divBdr>
                <w:top w:val="none" w:sz="0" w:space="0" w:color="auto"/>
                <w:left w:val="none" w:sz="0" w:space="0" w:color="auto"/>
                <w:bottom w:val="none" w:sz="0" w:space="0" w:color="auto"/>
                <w:right w:val="none" w:sz="0" w:space="0" w:color="auto"/>
              </w:divBdr>
              <w:divsChild>
                <w:div w:id="1116755508">
                  <w:marLeft w:val="0"/>
                  <w:marRight w:val="0"/>
                  <w:marTop w:val="0"/>
                  <w:marBottom w:val="0"/>
                  <w:divBdr>
                    <w:top w:val="none" w:sz="0" w:space="0" w:color="auto"/>
                    <w:left w:val="none" w:sz="0" w:space="0" w:color="auto"/>
                    <w:bottom w:val="none" w:sz="0" w:space="0" w:color="auto"/>
                    <w:right w:val="none" w:sz="0" w:space="0" w:color="auto"/>
                  </w:divBdr>
                  <w:divsChild>
                    <w:div w:id="136066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0645441">
      <w:bodyDiv w:val="1"/>
      <w:marLeft w:val="0"/>
      <w:marRight w:val="0"/>
      <w:marTop w:val="0"/>
      <w:marBottom w:val="0"/>
      <w:divBdr>
        <w:top w:val="none" w:sz="0" w:space="0" w:color="auto"/>
        <w:left w:val="none" w:sz="0" w:space="0" w:color="auto"/>
        <w:bottom w:val="none" w:sz="0" w:space="0" w:color="auto"/>
        <w:right w:val="none" w:sz="0" w:space="0" w:color="auto"/>
      </w:divBdr>
      <w:divsChild>
        <w:div w:id="1381594459">
          <w:marLeft w:val="0"/>
          <w:marRight w:val="0"/>
          <w:marTop w:val="0"/>
          <w:marBottom w:val="0"/>
          <w:divBdr>
            <w:top w:val="none" w:sz="0" w:space="0" w:color="auto"/>
            <w:left w:val="none" w:sz="0" w:space="0" w:color="auto"/>
            <w:bottom w:val="none" w:sz="0" w:space="0" w:color="auto"/>
            <w:right w:val="none" w:sz="0" w:space="0" w:color="auto"/>
          </w:divBdr>
        </w:div>
        <w:div w:id="1418361185">
          <w:marLeft w:val="0"/>
          <w:marRight w:val="0"/>
          <w:marTop w:val="0"/>
          <w:marBottom w:val="0"/>
          <w:divBdr>
            <w:top w:val="none" w:sz="0" w:space="0" w:color="auto"/>
            <w:left w:val="none" w:sz="0" w:space="0" w:color="auto"/>
            <w:bottom w:val="none" w:sz="0" w:space="0" w:color="auto"/>
            <w:right w:val="none" w:sz="0" w:space="0" w:color="auto"/>
          </w:divBdr>
        </w:div>
        <w:div w:id="707292307">
          <w:marLeft w:val="0"/>
          <w:marRight w:val="0"/>
          <w:marTop w:val="0"/>
          <w:marBottom w:val="0"/>
          <w:divBdr>
            <w:top w:val="none" w:sz="0" w:space="0" w:color="auto"/>
            <w:left w:val="none" w:sz="0" w:space="0" w:color="auto"/>
            <w:bottom w:val="none" w:sz="0" w:space="0" w:color="auto"/>
            <w:right w:val="none" w:sz="0" w:space="0" w:color="auto"/>
          </w:divBdr>
        </w:div>
        <w:div w:id="16658174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926</Words>
  <Characters>5284</Characters>
  <Application>Microsoft Macintosh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6198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Hamann, Kira</cp:lastModifiedBy>
  <cp:revision>7</cp:revision>
  <cp:lastPrinted>2011-09-15T19:02:00Z</cp:lastPrinted>
  <dcterms:created xsi:type="dcterms:W3CDTF">2017-04-22T18:05:00Z</dcterms:created>
  <dcterms:modified xsi:type="dcterms:W3CDTF">2017-04-25T14:17:00Z</dcterms:modified>
</cp:coreProperties>
</file>